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F6E7B">
      <w:pPr>
        <w:tabs>
          <w:tab w:val="left" w:pos="1418"/>
        </w:tabs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武昌区烟草制品零售点排队轮候办法</w:t>
      </w:r>
    </w:p>
    <w:p w14:paraId="00BDEBA6">
      <w:pPr>
        <w:pStyle w:val="4"/>
        <w:widowControl w:val="0"/>
        <w:spacing w:before="0" w:beforeAutospacing="0" w:after="0" w:afterAutospacing="0"/>
        <w:jc w:val="center"/>
        <w:rPr>
          <w:rFonts w:hint="eastAsia" w:ascii="黑体" w:hAnsi="黑体" w:eastAsia="黑体"/>
          <w:b/>
          <w:sz w:val="32"/>
          <w:szCs w:val="36"/>
        </w:rPr>
      </w:pPr>
    </w:p>
    <w:p w14:paraId="663D6E37">
      <w:pPr>
        <w:pStyle w:val="4"/>
        <w:widowControl w:val="0"/>
        <w:spacing w:before="0" w:beforeAutospacing="0" w:after="0" w:afterAutospacing="0"/>
        <w:jc w:val="center"/>
        <w:rPr>
          <w:rFonts w:hint="eastAsia" w:ascii="黑体" w:hAnsi="黑体" w:eastAsia="黑体"/>
          <w:b/>
          <w:sz w:val="32"/>
          <w:szCs w:val="36"/>
        </w:rPr>
      </w:pPr>
      <w:r>
        <w:rPr>
          <w:rFonts w:hint="eastAsia" w:ascii="黑体" w:hAnsi="黑体" w:eastAsia="黑体"/>
          <w:b/>
          <w:sz w:val="32"/>
          <w:szCs w:val="36"/>
        </w:rPr>
        <w:t>第一章  总则</w:t>
      </w:r>
    </w:p>
    <w:p w14:paraId="6BD0C5F7">
      <w:pPr>
        <w:pStyle w:val="4"/>
        <w:widowControl w:val="0"/>
        <w:spacing w:before="0" w:beforeAutospacing="0" w:after="0" w:afterAutospacing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6"/>
        </w:rPr>
        <w:t xml:space="preserve">第一条  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保障</w:t>
      </w:r>
      <w:r>
        <w:rPr>
          <w:rFonts w:hint="eastAsia" w:ascii="仿宋_GB2312" w:eastAsia="仿宋_GB2312"/>
          <w:sz w:val="32"/>
          <w:szCs w:val="32"/>
        </w:rPr>
        <w:t>烟草专卖零售许可证</w:t>
      </w:r>
      <w:r>
        <w:rPr>
          <w:rFonts w:hint="eastAsia" w:ascii="仿宋_GB2312" w:eastAsia="仿宋_GB2312"/>
          <w:sz w:val="32"/>
          <w:szCs w:val="32"/>
          <w:lang w:eastAsia="zh-CN"/>
        </w:rPr>
        <w:t>办理的公平公正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进一步构建</w:t>
      </w:r>
      <w:r>
        <w:rPr>
          <w:rFonts w:hint="eastAsia" w:ascii="仿宋_GB2312" w:eastAsia="仿宋_GB2312"/>
          <w:sz w:val="32"/>
          <w:szCs w:val="32"/>
        </w:rPr>
        <w:t>良好的营商环境，依照《中华人民共和国行政许可法》《中华人民共和国烟草专卖法》《烟草专卖许可证管理办法实施细则》等法律、法规、规章的规定，</w:t>
      </w:r>
      <w:r>
        <w:rPr>
          <w:rFonts w:hint="eastAsia" w:ascii="仿宋_GB2312" w:eastAsia="仿宋_GB2312"/>
          <w:sz w:val="32"/>
          <w:szCs w:val="32"/>
          <w:lang w:eastAsia="zh-CN"/>
        </w:rPr>
        <w:t>结合</w:t>
      </w:r>
      <w:r>
        <w:rPr>
          <w:rFonts w:hint="eastAsia" w:ascii="仿宋_GB2312" w:eastAsia="仿宋_GB2312"/>
          <w:sz w:val="32"/>
          <w:szCs w:val="32"/>
        </w:rPr>
        <w:t>市场容量、人口数量、经济发展水平等因素，根据《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武汉市武昌</w:t>
      </w:r>
      <w:r>
        <w:rPr>
          <w:rFonts w:hint="eastAsia" w:ascii="仿宋_GB2312" w:eastAsia="仿宋_GB2312"/>
          <w:sz w:val="32"/>
          <w:szCs w:val="32"/>
        </w:rPr>
        <w:t>区烟草制品零售点合理布局规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划</w:t>
      </w:r>
      <w:r>
        <w:rPr>
          <w:rFonts w:hint="eastAsia" w:ascii="仿宋_GB2312" w:eastAsia="仿宋_GB2312"/>
          <w:sz w:val="32"/>
          <w:szCs w:val="32"/>
        </w:rPr>
        <w:t>》规定，制定本办法。</w:t>
      </w:r>
    </w:p>
    <w:p w14:paraId="1E667E83">
      <w:pPr>
        <w:pStyle w:val="4"/>
        <w:widowControl w:val="0"/>
        <w:spacing w:before="0" w:beforeAutospacing="0" w:after="0" w:afterAutospacing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第二条  本办法适用于</w:t>
      </w:r>
      <w:r>
        <w:rPr>
          <w:rFonts w:hint="eastAsia" w:ascii="仿宋_GB2312" w:eastAsia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全区范围内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新办</w:t>
      </w:r>
      <w:r>
        <w:rPr>
          <w:rFonts w:hint="eastAsia" w:ascii="仿宋_GB2312" w:eastAsia="仿宋_GB2312"/>
          <w:sz w:val="32"/>
          <w:szCs w:val="32"/>
        </w:rPr>
        <w:t>《烟草专卖零售许可证》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的经营场所所处市场单元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零售点现存数量达到或超过指导数</w:t>
      </w:r>
      <w:r>
        <w:rPr>
          <w:rFonts w:hint="eastAsia" w:ascii="仿宋_GB2312" w:eastAsia="仿宋_GB2312"/>
          <w:sz w:val="32"/>
          <w:szCs w:val="32"/>
          <w:lang w:eastAsia="zh-CN"/>
        </w:rPr>
        <w:t>的情形下进行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排队轮候管理。</w:t>
      </w:r>
    </w:p>
    <w:p w14:paraId="0CBF0152">
      <w:pPr>
        <w:pStyle w:val="4"/>
        <w:widowControl w:val="0"/>
        <w:spacing w:before="0" w:beforeAutospacing="0" w:after="0" w:afterAutospacing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第三条  排队轮候</w:t>
      </w:r>
      <w:r>
        <w:rPr>
          <w:rFonts w:hint="eastAsia" w:ascii="仿宋_GB2312" w:eastAsia="仿宋_GB2312"/>
          <w:sz w:val="32"/>
          <w:szCs w:val="32"/>
          <w:lang w:eastAsia="zh-CN"/>
        </w:rPr>
        <w:t>办法的实施</w:t>
      </w:r>
      <w:r>
        <w:rPr>
          <w:rFonts w:hint="eastAsia" w:ascii="仿宋_GB2312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  <w:lang w:eastAsia="zh-CN"/>
        </w:rPr>
        <w:t>以客观事实为依据，坚持</w:t>
      </w:r>
      <w:r>
        <w:rPr>
          <w:rFonts w:hint="eastAsia" w:ascii="仿宋_GB2312" w:eastAsia="仿宋_GB2312"/>
          <w:sz w:val="32"/>
          <w:szCs w:val="32"/>
        </w:rPr>
        <w:t>公平、公开、公正的原则。</w:t>
      </w:r>
    </w:p>
    <w:p w14:paraId="53F7193D">
      <w:pPr>
        <w:pStyle w:val="4"/>
        <w:widowControl w:val="0"/>
        <w:spacing w:before="0" w:beforeAutospacing="0" w:after="0" w:afterAutospacing="0"/>
        <w:ind w:firstLine="66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第四条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武汉市武昌</w:t>
      </w:r>
      <w:r>
        <w:rPr>
          <w:rFonts w:hint="eastAsia" w:ascii="仿宋_GB2312" w:eastAsia="仿宋_GB2312"/>
          <w:sz w:val="32"/>
          <w:szCs w:val="32"/>
        </w:rPr>
        <w:t>区烟草专卖局（以下简称区局）对全区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新办</w:t>
      </w:r>
      <w:r>
        <w:rPr>
          <w:rFonts w:hint="eastAsia" w:ascii="仿宋_GB2312" w:eastAsia="仿宋_GB2312"/>
          <w:sz w:val="32"/>
          <w:szCs w:val="32"/>
        </w:rPr>
        <w:t>《烟草专卖零售许可证》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的申请人开展</w:t>
      </w:r>
      <w:r>
        <w:rPr>
          <w:rFonts w:hint="eastAsia" w:ascii="仿宋_GB2312" w:eastAsia="仿宋_GB2312"/>
          <w:sz w:val="32"/>
          <w:szCs w:val="32"/>
        </w:rPr>
        <w:t>排队轮候工作进行统一管理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负责建立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武昌区</w:t>
      </w:r>
      <w:r>
        <w:rPr>
          <w:rFonts w:hint="eastAsia" w:ascii="仿宋_GB2312" w:eastAsia="仿宋_GB2312"/>
          <w:sz w:val="32"/>
          <w:szCs w:val="32"/>
        </w:rPr>
        <w:t>排队轮候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规则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及时公示</w:t>
      </w:r>
      <w:r>
        <w:rPr>
          <w:rFonts w:hint="eastAsia" w:ascii="仿宋_GB2312" w:eastAsia="仿宋_GB2312"/>
          <w:sz w:val="32"/>
          <w:szCs w:val="32"/>
        </w:rPr>
        <w:t>排队轮候</w:t>
      </w:r>
      <w:r>
        <w:rPr>
          <w:rFonts w:hint="eastAsia" w:ascii="仿宋_GB2312" w:hAnsi="仿宋" w:eastAsia="仿宋_GB2312"/>
          <w:sz w:val="32"/>
          <w:szCs w:val="32"/>
        </w:rPr>
        <w:t>信息。</w:t>
      </w:r>
    </w:p>
    <w:p w14:paraId="283C3520">
      <w:pPr>
        <w:pStyle w:val="4"/>
        <w:widowControl w:val="0"/>
        <w:spacing w:before="0" w:beforeAutospacing="0" w:after="0" w:afterAutospacing="0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第二章  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排队</w:t>
      </w:r>
      <w:r>
        <w:rPr>
          <w:rFonts w:hint="eastAsia" w:ascii="黑体" w:hAnsi="黑体" w:eastAsia="黑体"/>
          <w:b/>
          <w:sz w:val="32"/>
          <w:szCs w:val="32"/>
        </w:rPr>
        <w:t>轮候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规则</w:t>
      </w:r>
    </w:p>
    <w:p w14:paraId="4EEE1970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第五条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新办《烟草专卖零售许可证》的经营场所所处市场单元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零售点现存数量未达到指导数的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根据受理时间的先后顺序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按承诺时限要求及时办结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并发放《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烟草专卖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零售</w:t>
      </w:r>
      <w:r>
        <w:rPr>
          <w:rFonts w:hint="eastAsia" w:ascii="仿宋_GB2312" w:hAnsi="宋体" w:eastAsia="仿宋_GB2312"/>
          <w:sz w:val="32"/>
          <w:szCs w:val="32"/>
        </w:rPr>
        <w:t>许可证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58F7BACE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第六条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申请办理《烟草专卖零售许可证》的经营场所所处市场单元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零售点现存数量达到或超过指导数的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区局专卖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人员</w:t>
      </w:r>
      <w:r>
        <w:rPr>
          <w:rFonts w:hint="eastAsia" w:ascii="仿宋_GB2312" w:hAnsi="宋体" w:eastAsia="仿宋_GB2312"/>
          <w:sz w:val="32"/>
          <w:szCs w:val="32"/>
        </w:rPr>
        <w:t>应履行告知义务，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告知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申请人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排队轮候制度以及目前参与排队轮候申请人的数量。</w:t>
      </w:r>
    </w:p>
    <w:p w14:paraId="2A9F5533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条 申请人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自愿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参加排</w:t>
      </w:r>
      <w:r>
        <w:rPr>
          <w:rFonts w:hint="eastAsia" w:ascii="仿宋_GB2312" w:hAnsi="宋体" w:eastAsia="仿宋_GB2312"/>
          <w:sz w:val="32"/>
          <w:szCs w:val="32"/>
        </w:rPr>
        <w:t>队轮候的，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区局专卖人员应第一时间将相关信息</w:t>
      </w:r>
      <w:r>
        <w:rPr>
          <w:rFonts w:hint="eastAsia" w:ascii="仿宋_GB2312" w:hAnsi="宋体" w:eastAsia="仿宋_GB2312"/>
          <w:sz w:val="32"/>
          <w:szCs w:val="32"/>
        </w:rPr>
        <w:t>录入排队轮候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宋体" w:eastAsia="仿宋_GB2312"/>
          <w:sz w:val="32"/>
          <w:szCs w:val="32"/>
        </w:rPr>
        <w:t>，按申请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排队的</w:t>
      </w:r>
      <w:r>
        <w:rPr>
          <w:rFonts w:hint="eastAsia" w:ascii="仿宋_GB2312" w:hAnsi="宋体" w:eastAsia="仿宋_GB2312"/>
          <w:sz w:val="32"/>
          <w:szCs w:val="32"/>
        </w:rPr>
        <w:t>时间先后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顺序</w:t>
      </w:r>
      <w:r>
        <w:rPr>
          <w:rFonts w:hint="eastAsia" w:ascii="仿宋_GB2312" w:hAnsi="宋体" w:eastAsia="仿宋_GB2312"/>
          <w:sz w:val="32"/>
          <w:szCs w:val="32"/>
        </w:rPr>
        <w:t>确定排队轮候次序。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申请人可通过微信“楚音雁语”公众号行政服务中的“轮候申请”功能进行线上排队轮候申请。</w:t>
      </w:r>
    </w:p>
    <w:p w14:paraId="39DAC5F4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排队轮候期间，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同一</w:t>
      </w:r>
      <w:r>
        <w:rPr>
          <w:rFonts w:hint="eastAsia" w:ascii="仿宋_GB2312" w:hAnsi="宋体" w:eastAsia="仿宋_GB2312"/>
          <w:sz w:val="32"/>
          <w:szCs w:val="32"/>
        </w:rPr>
        <w:t>申请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排队</w:t>
      </w:r>
      <w:r>
        <w:rPr>
          <w:rFonts w:hint="eastAsia" w:ascii="仿宋_GB2312" w:hAnsi="宋体" w:eastAsia="仿宋_GB2312"/>
          <w:sz w:val="32"/>
          <w:szCs w:val="32"/>
        </w:rPr>
        <w:t>人在同一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经营</w:t>
      </w:r>
      <w:r>
        <w:rPr>
          <w:rFonts w:hint="eastAsia" w:ascii="仿宋_GB2312" w:hAnsi="宋体" w:eastAsia="仿宋_GB2312"/>
          <w:sz w:val="32"/>
          <w:szCs w:val="32"/>
        </w:rPr>
        <w:t>地址重复申请的，以其第一次提交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排队</w:t>
      </w:r>
      <w:r>
        <w:rPr>
          <w:rFonts w:hint="eastAsia" w:ascii="仿宋_GB2312" w:hAnsi="宋体" w:eastAsia="仿宋_GB2312"/>
          <w:sz w:val="32"/>
          <w:szCs w:val="32"/>
        </w:rPr>
        <w:t>申请时间计算排队轮候次序。</w:t>
      </w:r>
    </w:p>
    <w:p w14:paraId="3477C0D3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第八条  区局专卖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人员</w:t>
      </w:r>
      <w:r>
        <w:rPr>
          <w:rFonts w:hint="eastAsia" w:ascii="仿宋_GB2312" w:hAnsi="宋体" w:eastAsia="仿宋_GB2312"/>
          <w:sz w:val="32"/>
          <w:szCs w:val="32"/>
        </w:rPr>
        <w:t>应将可能导致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有办证额度时</w:t>
      </w:r>
      <w:r>
        <w:rPr>
          <w:rFonts w:hint="eastAsia" w:ascii="仿宋_GB2312" w:hAnsi="宋体" w:eastAsia="仿宋_GB2312"/>
          <w:sz w:val="32"/>
          <w:szCs w:val="32"/>
        </w:rPr>
        <w:t>无法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作出准予行政许可</w:t>
      </w:r>
      <w:r>
        <w:rPr>
          <w:rFonts w:hint="eastAsia" w:ascii="仿宋_GB2312" w:hAnsi="宋体" w:eastAsia="仿宋_GB2312"/>
          <w:sz w:val="32"/>
          <w:szCs w:val="32"/>
        </w:rPr>
        <w:t>的全部情形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以书面形式一次性告知申请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排队</w:t>
      </w:r>
      <w:r>
        <w:rPr>
          <w:rFonts w:hint="eastAsia" w:ascii="仿宋_GB2312" w:hAnsi="宋体" w:eastAsia="仿宋_GB2312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排队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人放弃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排队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轮候的，根据实际情况做好痕迹化证明材料的留存备查。 </w:t>
      </w:r>
    </w:p>
    <w:p w14:paraId="1588492D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/>
          <w:sz w:val="32"/>
          <w:szCs w:val="32"/>
        </w:rPr>
        <w:t>条 申请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排队</w:t>
      </w:r>
      <w:r>
        <w:rPr>
          <w:rFonts w:hint="eastAsia" w:ascii="仿宋_GB2312" w:hAnsi="宋体" w:eastAsia="仿宋_GB2312"/>
          <w:sz w:val="32"/>
          <w:szCs w:val="32"/>
        </w:rPr>
        <w:t>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可通过微信“楚音雁语”公众号行政服务中的相关功能实时进行位次查询、数量公示及轮候公示查询。</w:t>
      </w:r>
    </w:p>
    <w:p w14:paraId="2015CCD3">
      <w:pPr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十</w:t>
      </w:r>
      <w:r>
        <w:rPr>
          <w:rFonts w:hint="eastAsia" w:ascii="仿宋_GB2312" w:hAnsi="宋体" w:eastAsia="仿宋_GB2312"/>
          <w:sz w:val="32"/>
          <w:szCs w:val="32"/>
        </w:rPr>
        <w:t xml:space="preserve">条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每月第5个工作日之</w:t>
      </w:r>
      <w:r>
        <w:rPr>
          <w:rFonts w:ascii="仿宋_GB2312" w:hAnsi="仿宋" w:eastAsia="仿宋_GB2312"/>
          <w:color w:val="000000"/>
          <w:sz w:val="32"/>
          <w:szCs w:val="32"/>
        </w:rPr>
        <w:t>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，区局制作</w:t>
      </w:r>
      <w:r>
        <w:rPr>
          <w:rFonts w:ascii="仿宋_GB2312" w:hAnsi="仿宋" w:eastAsia="仿宋_GB2312"/>
          <w:color w:val="000000"/>
          <w:sz w:val="32"/>
          <w:szCs w:val="32"/>
        </w:rPr>
        <w:t>当月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各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市场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单元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零售点数量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，在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微信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“楚音雁语”公众号行政服务中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予以</w:t>
      </w:r>
      <w:r>
        <w:rPr>
          <w:rFonts w:ascii="仿宋_GB2312" w:hAnsi="仿宋" w:eastAsia="仿宋_GB2312"/>
          <w:color w:val="000000"/>
          <w:sz w:val="32"/>
          <w:szCs w:val="32"/>
        </w:rPr>
        <w:t>公布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 w14:paraId="75ADC6E8">
      <w:pPr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拟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申请人放弃排队轮候或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拟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申请人放弃申办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将会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导致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自动丧失排队轮候资格，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再次提交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排队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申请的，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视同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首次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排队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申请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需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进行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重新排队轮候。</w:t>
      </w:r>
    </w:p>
    <w:p w14:paraId="0BB6A9F4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市场单元</w:t>
      </w:r>
      <w:r>
        <w:rPr>
          <w:rFonts w:hint="eastAsia" w:ascii="仿宋_GB2312" w:hAnsi="仿宋" w:eastAsia="仿宋_GB2312"/>
          <w:sz w:val="32"/>
          <w:szCs w:val="32"/>
        </w:rPr>
        <w:t>内如有新办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额度</w:t>
      </w:r>
      <w:r>
        <w:rPr>
          <w:rFonts w:hint="eastAsia" w:ascii="仿宋_GB2312" w:hAnsi="仿宋" w:eastAsia="仿宋_GB2312"/>
          <w:sz w:val="32"/>
          <w:szCs w:val="32"/>
        </w:rPr>
        <w:t>的，</w:t>
      </w:r>
      <w:r>
        <w:rPr>
          <w:rFonts w:hint="eastAsia" w:ascii="仿宋_GB2312" w:hAnsi="宋体" w:eastAsia="仿宋_GB2312"/>
          <w:sz w:val="32"/>
          <w:szCs w:val="32"/>
        </w:rPr>
        <w:t>按对外公示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的排队候补名单</w:t>
      </w:r>
      <w:r>
        <w:rPr>
          <w:rFonts w:hint="eastAsia" w:ascii="仿宋_GB2312" w:hAnsi="宋体" w:eastAsia="仿宋_GB2312"/>
          <w:sz w:val="32"/>
          <w:szCs w:val="32"/>
        </w:rPr>
        <w:t>先后顺序“退一进一”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原则办理。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区局经办人员</w:t>
      </w:r>
      <w:r>
        <w:rPr>
          <w:rFonts w:hint="eastAsia" w:ascii="仿宋_GB2312" w:hAnsi="仿宋" w:eastAsia="仿宋_GB2312"/>
          <w:sz w:val="32"/>
          <w:szCs w:val="32"/>
        </w:rPr>
        <w:t>应及时通知可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提交新办申请</w:t>
      </w:r>
      <w:r>
        <w:rPr>
          <w:rFonts w:hint="eastAsia" w:ascii="仿宋_GB2312" w:hAnsi="仿宋" w:eastAsia="仿宋_GB2312"/>
          <w:sz w:val="32"/>
          <w:szCs w:val="32"/>
        </w:rPr>
        <w:t>的排队轮候申请人，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hAnsi="仿宋" w:eastAsia="仿宋_GB2312"/>
          <w:sz w:val="32"/>
          <w:szCs w:val="32"/>
        </w:rPr>
        <w:t>申请人应自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被</w:t>
      </w:r>
      <w:r>
        <w:rPr>
          <w:rFonts w:hint="eastAsia" w:ascii="仿宋_GB2312" w:hAnsi="仿宋" w:eastAsia="仿宋_GB2312"/>
          <w:sz w:val="32"/>
          <w:szCs w:val="32"/>
        </w:rPr>
        <w:t>告知之日起10日内提出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新办</w:t>
      </w:r>
      <w:r>
        <w:rPr>
          <w:rFonts w:hint="eastAsia" w:ascii="仿宋_GB2312" w:hAnsi="仿宋" w:eastAsia="仿宋_GB2312"/>
          <w:sz w:val="32"/>
          <w:szCs w:val="32"/>
        </w:rPr>
        <w:t>申请，逾期未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提出</w:t>
      </w:r>
      <w:r>
        <w:rPr>
          <w:rFonts w:hint="eastAsia" w:ascii="仿宋_GB2312" w:hAnsi="仿宋" w:eastAsia="仿宋_GB2312"/>
          <w:sz w:val="32"/>
          <w:szCs w:val="32"/>
        </w:rPr>
        <w:t>申请的，视为放弃申办。申请人放弃申办后自动丧失排队轮候资格。</w:t>
      </w:r>
    </w:p>
    <w:p w14:paraId="1AEDF639"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 附则</w:t>
      </w:r>
    </w:p>
    <w:p w14:paraId="5E9A105E">
      <w:pPr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十三</w:t>
      </w:r>
      <w:r>
        <w:rPr>
          <w:rFonts w:hint="eastAsia" w:ascii="仿宋_GB2312" w:hAnsi="宋体" w:eastAsia="仿宋_GB2312"/>
          <w:sz w:val="32"/>
          <w:szCs w:val="32"/>
        </w:rPr>
        <w:t>条 本办法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</w:rPr>
        <w:t>中的“内”“之前”包含本数，10日指10个自然日。</w:t>
      </w:r>
    </w:p>
    <w:p w14:paraId="3547258D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 xml:space="preserve">条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本办法由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武昌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区烟草专卖局负责解释，自公布之日起施行。</w:t>
      </w:r>
    </w:p>
    <w:p w14:paraId="1E0E08BB"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3" w:bottom="1536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819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EEF4E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BEEF4E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3E30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WU3YTI5YzcwN2NjZmUzODhhZDFiYzVmM2U3MjEifQ=="/>
  </w:docVars>
  <w:rsids>
    <w:rsidRoot w:val="511A7427"/>
    <w:rsid w:val="002336D4"/>
    <w:rsid w:val="00337586"/>
    <w:rsid w:val="0194674A"/>
    <w:rsid w:val="0334258E"/>
    <w:rsid w:val="037C5969"/>
    <w:rsid w:val="05CB3F52"/>
    <w:rsid w:val="06367DD0"/>
    <w:rsid w:val="06A8008F"/>
    <w:rsid w:val="06E54565"/>
    <w:rsid w:val="07342561"/>
    <w:rsid w:val="07A92F90"/>
    <w:rsid w:val="07FF4508"/>
    <w:rsid w:val="084F4F3D"/>
    <w:rsid w:val="09050131"/>
    <w:rsid w:val="092516CC"/>
    <w:rsid w:val="09382BD6"/>
    <w:rsid w:val="09464DFA"/>
    <w:rsid w:val="098175B4"/>
    <w:rsid w:val="0A4763C6"/>
    <w:rsid w:val="0BAC3786"/>
    <w:rsid w:val="0CC24139"/>
    <w:rsid w:val="0E710E38"/>
    <w:rsid w:val="0F692FC4"/>
    <w:rsid w:val="0FEB5787"/>
    <w:rsid w:val="0FF63438"/>
    <w:rsid w:val="113D3BAE"/>
    <w:rsid w:val="123A6D79"/>
    <w:rsid w:val="13BB7D72"/>
    <w:rsid w:val="14067033"/>
    <w:rsid w:val="15107B21"/>
    <w:rsid w:val="159F74E5"/>
    <w:rsid w:val="15AE0A17"/>
    <w:rsid w:val="15EB3F8E"/>
    <w:rsid w:val="16054165"/>
    <w:rsid w:val="1629395A"/>
    <w:rsid w:val="16DC22CD"/>
    <w:rsid w:val="18001FEB"/>
    <w:rsid w:val="18DF7E53"/>
    <w:rsid w:val="1986503B"/>
    <w:rsid w:val="1A0933D9"/>
    <w:rsid w:val="1A144C57"/>
    <w:rsid w:val="1A9B7BFF"/>
    <w:rsid w:val="1AE51E6F"/>
    <w:rsid w:val="1B252495"/>
    <w:rsid w:val="1B434A71"/>
    <w:rsid w:val="1BBE4697"/>
    <w:rsid w:val="1C9E770D"/>
    <w:rsid w:val="1D6F5C49"/>
    <w:rsid w:val="1F2829D1"/>
    <w:rsid w:val="20126D60"/>
    <w:rsid w:val="209D487B"/>
    <w:rsid w:val="226A69DF"/>
    <w:rsid w:val="22903616"/>
    <w:rsid w:val="22C424D8"/>
    <w:rsid w:val="25D80104"/>
    <w:rsid w:val="25E65AE0"/>
    <w:rsid w:val="266320C3"/>
    <w:rsid w:val="267267AA"/>
    <w:rsid w:val="283F2222"/>
    <w:rsid w:val="284A7CA7"/>
    <w:rsid w:val="284B2E0F"/>
    <w:rsid w:val="28865D47"/>
    <w:rsid w:val="28A26B20"/>
    <w:rsid w:val="28E219C5"/>
    <w:rsid w:val="29806B6C"/>
    <w:rsid w:val="29EB58A7"/>
    <w:rsid w:val="2A9071FF"/>
    <w:rsid w:val="2B200583"/>
    <w:rsid w:val="2B6568DD"/>
    <w:rsid w:val="2C2A66C9"/>
    <w:rsid w:val="2C635520"/>
    <w:rsid w:val="2D36454D"/>
    <w:rsid w:val="2D3A16A4"/>
    <w:rsid w:val="2D614E83"/>
    <w:rsid w:val="2D964B2C"/>
    <w:rsid w:val="2DC86CB0"/>
    <w:rsid w:val="2ECD5F91"/>
    <w:rsid w:val="30D93312"/>
    <w:rsid w:val="31E57E30"/>
    <w:rsid w:val="3227669B"/>
    <w:rsid w:val="337F6519"/>
    <w:rsid w:val="33A12D31"/>
    <w:rsid w:val="33EF4F96"/>
    <w:rsid w:val="33FB1B8D"/>
    <w:rsid w:val="35153A80"/>
    <w:rsid w:val="35A43BC7"/>
    <w:rsid w:val="35BC0845"/>
    <w:rsid w:val="35FE5964"/>
    <w:rsid w:val="36F24029"/>
    <w:rsid w:val="374455F9"/>
    <w:rsid w:val="375A7AAD"/>
    <w:rsid w:val="37A662B4"/>
    <w:rsid w:val="38716116"/>
    <w:rsid w:val="38A50319"/>
    <w:rsid w:val="38EA1A9F"/>
    <w:rsid w:val="390908A8"/>
    <w:rsid w:val="3967162B"/>
    <w:rsid w:val="39A83868"/>
    <w:rsid w:val="39DF521E"/>
    <w:rsid w:val="39EF107A"/>
    <w:rsid w:val="3A086C5D"/>
    <w:rsid w:val="3B9528C7"/>
    <w:rsid w:val="3BC44DCD"/>
    <w:rsid w:val="3C9F2D99"/>
    <w:rsid w:val="3CCF1C9A"/>
    <w:rsid w:val="3CD955DF"/>
    <w:rsid w:val="3D301E70"/>
    <w:rsid w:val="3DD73986"/>
    <w:rsid w:val="3E4405D4"/>
    <w:rsid w:val="3EA51073"/>
    <w:rsid w:val="3F14241B"/>
    <w:rsid w:val="3F371485"/>
    <w:rsid w:val="3F80563C"/>
    <w:rsid w:val="3FBB6674"/>
    <w:rsid w:val="3FF5663E"/>
    <w:rsid w:val="408F1FDB"/>
    <w:rsid w:val="409C77E4"/>
    <w:rsid w:val="42D9578F"/>
    <w:rsid w:val="42DF302B"/>
    <w:rsid w:val="43860D47"/>
    <w:rsid w:val="43987CF6"/>
    <w:rsid w:val="440852BD"/>
    <w:rsid w:val="44544622"/>
    <w:rsid w:val="44C22253"/>
    <w:rsid w:val="44FC39B7"/>
    <w:rsid w:val="455F7AA2"/>
    <w:rsid w:val="46027119"/>
    <w:rsid w:val="47846F53"/>
    <w:rsid w:val="47CB141F"/>
    <w:rsid w:val="4804188F"/>
    <w:rsid w:val="4850213D"/>
    <w:rsid w:val="493C0826"/>
    <w:rsid w:val="49F20EE5"/>
    <w:rsid w:val="4A4776FA"/>
    <w:rsid w:val="4ABB5136"/>
    <w:rsid w:val="4BDA60D4"/>
    <w:rsid w:val="4C6F6E0F"/>
    <w:rsid w:val="4CE216E4"/>
    <w:rsid w:val="4D45445D"/>
    <w:rsid w:val="4D876A42"/>
    <w:rsid w:val="4DDF79D2"/>
    <w:rsid w:val="4DEF40B9"/>
    <w:rsid w:val="4F035942"/>
    <w:rsid w:val="4F361873"/>
    <w:rsid w:val="4F381A8F"/>
    <w:rsid w:val="4F5D14F6"/>
    <w:rsid w:val="4FF44A0F"/>
    <w:rsid w:val="50395D87"/>
    <w:rsid w:val="50C3182D"/>
    <w:rsid w:val="50D17AA6"/>
    <w:rsid w:val="511A7427"/>
    <w:rsid w:val="51302C8F"/>
    <w:rsid w:val="51DE24D5"/>
    <w:rsid w:val="51F138FE"/>
    <w:rsid w:val="52505342"/>
    <w:rsid w:val="52567130"/>
    <w:rsid w:val="527F1798"/>
    <w:rsid w:val="52F5184E"/>
    <w:rsid w:val="53114AD1"/>
    <w:rsid w:val="531D5224"/>
    <w:rsid w:val="539A6875"/>
    <w:rsid w:val="54DA3618"/>
    <w:rsid w:val="55701999"/>
    <w:rsid w:val="5612625C"/>
    <w:rsid w:val="56BA3F49"/>
    <w:rsid w:val="56BC6ED5"/>
    <w:rsid w:val="56EF512A"/>
    <w:rsid w:val="570F6676"/>
    <w:rsid w:val="57C95813"/>
    <w:rsid w:val="57DD31D4"/>
    <w:rsid w:val="58F00CE5"/>
    <w:rsid w:val="58FD3402"/>
    <w:rsid w:val="59080A73"/>
    <w:rsid w:val="596F60AE"/>
    <w:rsid w:val="5A0157E9"/>
    <w:rsid w:val="5ADF54B5"/>
    <w:rsid w:val="5C471564"/>
    <w:rsid w:val="5C8C466F"/>
    <w:rsid w:val="5E115985"/>
    <w:rsid w:val="5E210843"/>
    <w:rsid w:val="5E317DD6"/>
    <w:rsid w:val="5E6F08FE"/>
    <w:rsid w:val="612400C6"/>
    <w:rsid w:val="61265BEC"/>
    <w:rsid w:val="614C4F26"/>
    <w:rsid w:val="621D62D6"/>
    <w:rsid w:val="6270377B"/>
    <w:rsid w:val="62A57B31"/>
    <w:rsid w:val="64956E82"/>
    <w:rsid w:val="65806546"/>
    <w:rsid w:val="65827169"/>
    <w:rsid w:val="65833190"/>
    <w:rsid w:val="65F816FA"/>
    <w:rsid w:val="662B0DD6"/>
    <w:rsid w:val="672C3D43"/>
    <w:rsid w:val="67634FC3"/>
    <w:rsid w:val="677A27ED"/>
    <w:rsid w:val="67BD0722"/>
    <w:rsid w:val="67C1041C"/>
    <w:rsid w:val="68386205"/>
    <w:rsid w:val="687A53E8"/>
    <w:rsid w:val="6881195A"/>
    <w:rsid w:val="68CD72C0"/>
    <w:rsid w:val="69366BE8"/>
    <w:rsid w:val="6942551F"/>
    <w:rsid w:val="69992CD3"/>
    <w:rsid w:val="699A1ACF"/>
    <w:rsid w:val="69C35823"/>
    <w:rsid w:val="6A350C4E"/>
    <w:rsid w:val="6B0B19AE"/>
    <w:rsid w:val="6B865E3B"/>
    <w:rsid w:val="6BC34FB2"/>
    <w:rsid w:val="6D6D69EB"/>
    <w:rsid w:val="6E511DCE"/>
    <w:rsid w:val="6F3D6726"/>
    <w:rsid w:val="6F9401C4"/>
    <w:rsid w:val="6FA77955"/>
    <w:rsid w:val="715E4C9B"/>
    <w:rsid w:val="72F571CC"/>
    <w:rsid w:val="73E939F6"/>
    <w:rsid w:val="74AB66DC"/>
    <w:rsid w:val="75723D39"/>
    <w:rsid w:val="75956A44"/>
    <w:rsid w:val="75E31EA6"/>
    <w:rsid w:val="75FC4D15"/>
    <w:rsid w:val="763E2BEB"/>
    <w:rsid w:val="765406AD"/>
    <w:rsid w:val="78101D81"/>
    <w:rsid w:val="78624B84"/>
    <w:rsid w:val="78C60EC4"/>
    <w:rsid w:val="78E51D04"/>
    <w:rsid w:val="790740FD"/>
    <w:rsid w:val="793D7AB6"/>
    <w:rsid w:val="7A9B2317"/>
    <w:rsid w:val="7AAF0D7E"/>
    <w:rsid w:val="7B582FFB"/>
    <w:rsid w:val="7BC241E9"/>
    <w:rsid w:val="7C906CAB"/>
    <w:rsid w:val="7CFF2CD3"/>
    <w:rsid w:val="7D0F17D2"/>
    <w:rsid w:val="7D2B7C9B"/>
    <w:rsid w:val="7D425704"/>
    <w:rsid w:val="7D697134"/>
    <w:rsid w:val="7DAE4C92"/>
    <w:rsid w:val="7E1B17A2"/>
    <w:rsid w:val="7E1B2C73"/>
    <w:rsid w:val="7E745D91"/>
    <w:rsid w:val="7F166E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专卖</Company>
  <Pages>3</Pages>
  <Words>446</Words>
  <Characters>446</Characters>
  <Lines>0</Lines>
  <Paragraphs>0</Paragraphs>
  <TotalTime>9</TotalTime>
  <ScaleCrop>false</ScaleCrop>
  <LinksUpToDate>false</LinksUpToDate>
  <CharactersWithSpaces>459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2023-02-06T00:57:00Z</dcterms:created>
  <dc:creator>行政许可</dc:creator>
  <cp:lastModifiedBy>一笑而过</cp:lastModifiedBy>
  <cp:lastPrinted>2023-10-10T06:45:00Z</cp:lastPrinted>
  <dcterms:modified xsi:type="dcterms:W3CDTF">2025-01-22T23:26:29Z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F35771306AF742E0825F86AE00C6CBE0_13</vt:lpwstr>
  </property>
  <property fmtid="{D5CDD505-2E9C-101B-9397-08002B2CF9AE}" pid="4" name="KSOTemplateDocerSaveRecord">
    <vt:lpwstr>eyJoZGlkIjoiZGFmNWU3YTI5YzcwN2NjZmUzODhhZDFiYzVmM2U3MjEiLCJ1c2VySWQiOiI4Mjg1Mjc4MDEifQ==</vt:lpwstr>
  </property>
</Properties>
</file>