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武昌区文化和旅游局2023年度双随机抽查计划表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2362"/>
        <w:gridCol w:w="2362"/>
        <w:gridCol w:w="2695"/>
        <w:gridCol w:w="2029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计划名称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计划编号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创建部门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检查方式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检查时间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9F9F9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9F9F9"/>
              </w:rPr>
              <w:t>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9F9F9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9F9F9"/>
              </w:rPr>
              <w:t>年度武昌区第一季度文体市场双随机检查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42010620231330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武昌区文化和旅游局</w:t>
            </w:r>
          </w:p>
        </w:tc>
        <w:tc>
          <w:tcPr>
            <w:tcW w:w="2029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双随机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2023年1-3月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年度武昌区第二季度文体市场双随机检查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42010620231330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武昌区文化和旅游局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双随机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2023年4-6月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9F9F9"/>
              </w:rPr>
              <w:t>202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9F9F9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9F9F9"/>
              </w:rPr>
              <w:t>年度武昌区第三季度文体市场双随机检查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42010620231330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武昌区文化和旅游局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双随机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2023年7-9月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年度武昌区第四季度文体市场双随机检查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42010620231330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武昌区文化和旅游局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双随机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2023年10-12月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6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2023年度武昌区第一季度旅游市场秩序检查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42010620231330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武昌区文化和旅游局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双随机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2023年1-3月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6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2023年度武昌区第二季度旅游市场秩序检查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42010620231330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武昌区文化和旅游局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双随机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2023年4-6月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6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2023年度武昌区第三季度旅游市场秩序检查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42010620231330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武昌区文化和旅游局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双随机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2023年7-9月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6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2023年度武昌区第四季度旅游市场秩序检查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42010620231330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武昌区文化和旅游局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双随机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年10-12月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WJhNDdhODExMDBiMzA3NDg1OGE1ZTM1ZThiZWEifQ=="/>
  </w:docVars>
  <w:rsids>
    <w:rsidRoot w:val="15260E8A"/>
    <w:rsid w:val="018308A0"/>
    <w:rsid w:val="0F9F050E"/>
    <w:rsid w:val="15260E8A"/>
    <w:rsid w:val="2AE11E75"/>
    <w:rsid w:val="31295CB7"/>
    <w:rsid w:val="38D834D0"/>
    <w:rsid w:val="4CE92A73"/>
    <w:rsid w:val="4EA22132"/>
    <w:rsid w:val="6C13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509</Characters>
  <Lines>0</Lines>
  <Paragraphs>0</Paragraphs>
  <TotalTime>1</TotalTime>
  <ScaleCrop>false</ScaleCrop>
  <LinksUpToDate>false</LinksUpToDate>
  <CharactersWithSpaces>514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2022-03-23T06:58:00Z</dcterms:created>
  <dc:creator>所谓</dc:creator>
  <cp:lastModifiedBy>Administrator</cp:lastModifiedBy>
  <dcterms:modified xsi:type="dcterms:W3CDTF">2023-02-20T08:28:15Z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E2B0A5B0D2B54E4DAE97BCE6AD3E1A93</vt:lpwstr>
  </property>
</Properties>
</file>