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  <w:lang w:val="en-US" w:eastAsia="zh-CN"/>
        </w:rPr>
        <w:t>2023年度武昌区对建筑垃圾运输企业双随机检查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44"/>
          <w:szCs w:val="44"/>
        </w:rPr>
        <w:t>结果公示</w:t>
      </w:r>
    </w:p>
    <w:p>
      <w:pPr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176"/>
        <w:gridCol w:w="1956"/>
        <w:gridCol w:w="2280"/>
        <w:gridCol w:w="2676"/>
        <w:gridCol w:w="1572"/>
        <w:gridCol w:w="133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任务名称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发起部门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  <w:szCs w:val="28"/>
              </w:rPr>
              <w:t>检查对象名称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  <w:szCs w:val="28"/>
              </w:rPr>
              <w:t>统一社会信用代码/</w:t>
            </w:r>
            <w:r>
              <w:rPr>
                <w:rFonts w:hint="eastAsia" w:ascii="仿宋_GB2312" w:hAnsi="微软雅黑" w:eastAsia="仿宋_GB2312"/>
                <w:b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微软雅黑" w:eastAsia="仿宋_GB2312"/>
                <w:b/>
                <w:color w:val="000000"/>
                <w:sz w:val="24"/>
                <w:szCs w:val="28"/>
              </w:rPr>
              <w:t>注册号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/>
                <w:sz w:val="24"/>
                <w:szCs w:val="28"/>
                <w:shd w:val="clear" w:color="auto" w:fill="FFFFFF"/>
              </w:rPr>
              <w:t>法定代表人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/>
                <w:sz w:val="24"/>
                <w:szCs w:val="28"/>
                <w:shd w:val="clear" w:color="auto" w:fill="FFFFFF"/>
              </w:rPr>
              <w:t>执法人员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年度武昌区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对建筑垃圾运输企业的监督检查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武昌区城市管理执法局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eastAsia="zh-CN"/>
              </w:rPr>
              <w:t>武汉三弘运丰物流有限公司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91420106MA4KMJBT1G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吴志华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 xml:space="preserve"> 马雷</w:t>
            </w:r>
          </w:p>
          <w:p>
            <w:pPr>
              <w:jc w:val="center"/>
              <w:rPr>
                <w:rFonts w:hint="default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>施童佳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年度武昌区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对建筑垃圾运输企业的监督检查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武昌区城市管理执法局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eastAsia="zh-CN"/>
              </w:rPr>
              <w:t>湖北世纪腾达工程管理有限公司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91420106558409788B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尚国昀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eastAsia="zh-CN"/>
              </w:rPr>
              <w:t>马雷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eastAsia="zh-CN"/>
              </w:rPr>
              <w:t>施童佳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年度武昌区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对建筑垃圾运输企业的监督检查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武昌区城市管理执法局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eastAsia="zh-CN"/>
              </w:rPr>
              <w:t>武汉超焱市政工程有限公司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91420106052013102J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徐焱高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eastAsia="zh-CN"/>
              </w:rPr>
              <w:t>何文斌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>章劲松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年度武昌区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对建筑垃圾运输企业的监督检查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武昌区城市管理执法局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eastAsia="zh-CN"/>
              </w:rPr>
              <w:t>武汉辉腾达建筑工程有限公司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91420106562301083L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lang w:val="en-US" w:eastAsia="zh-CN"/>
              </w:rPr>
              <w:t>侯陆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eastAsia="zh-CN"/>
              </w:rPr>
              <w:t>何文斌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  <w:shd w:val="clear" w:color="auto" w:fill="FFFFFF"/>
                <w:lang w:val="en-US" w:eastAsia="zh-CN"/>
              </w:rPr>
              <w:t>章劲松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8"/>
              </w:rPr>
              <w:t>未发现问题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mVhYTI5NzI3YzFiNWFmNDg3OTk2NGIzOTA0MmYifQ=="/>
  </w:docVars>
  <w:rsids>
    <w:rsidRoot w:val="78CB613D"/>
    <w:rsid w:val="08C76A2B"/>
    <w:rsid w:val="08F71A98"/>
    <w:rsid w:val="1DB2556D"/>
    <w:rsid w:val="33352432"/>
    <w:rsid w:val="58676F42"/>
    <w:rsid w:val="670562A3"/>
    <w:rsid w:val="78CB6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380</Characters>
  <Lines>0</Lines>
  <Paragraphs>0</Paragraphs>
  <TotalTime>17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2023-03-02T01:40:00Z</dcterms:created>
  <dc:creator>马雷/直属四中队/武昌区城市管理综合执法大队/武昌区城市管理委员会/武汉城管执法局</dc:creator>
  <cp:lastModifiedBy>浅浅如夏</cp:lastModifiedBy>
  <dcterms:modified xsi:type="dcterms:W3CDTF">2023-06-27T07:55:14Z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3B4FB0E63E664D16A98C54647736861A_13</vt:lpwstr>
  </property>
</Properties>
</file>