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E3" w:rsidRPr="00307CEF" w:rsidRDefault="00616E0B">
      <w:pPr>
        <w:jc w:val="center"/>
        <w:rPr>
          <w:bCs/>
          <w:sz w:val="36"/>
          <w:szCs w:val="36"/>
        </w:rPr>
      </w:pPr>
      <w:r w:rsidRPr="00307CEF">
        <w:rPr>
          <w:bCs/>
          <w:sz w:val="36"/>
          <w:szCs w:val="36"/>
        </w:rPr>
        <w:t>老城厢旧城改建项目</w:t>
      </w:r>
      <w:r w:rsidR="00307CEF" w:rsidRPr="00307CEF">
        <w:rPr>
          <w:bCs/>
          <w:sz w:val="36"/>
          <w:szCs w:val="36"/>
        </w:rPr>
        <w:t>土壤污染状况调查信息公示</w:t>
      </w:r>
    </w:p>
    <w:p w:rsidR="00A70AE3" w:rsidRPr="00307CEF" w:rsidRDefault="00A70AE3">
      <w:pPr>
        <w:pStyle w:val="a3"/>
      </w:pPr>
    </w:p>
    <w:p w:rsidR="00A70AE3" w:rsidRPr="00307CEF" w:rsidRDefault="00307CEF">
      <w:pPr>
        <w:ind w:firstLineChars="200" w:firstLine="420"/>
      </w:pPr>
      <w:r w:rsidRPr="00307CEF">
        <w:t>根据《中华人民共和国土壤污染防治法》第五十九条</w:t>
      </w:r>
      <w:r w:rsidRPr="00307CEF">
        <w:t>“</w:t>
      </w:r>
      <w:r w:rsidRPr="00307CEF">
        <w:t>用途变更为住宅、公共管理与公共服务用地的，变更前应当按照规定进行土壤污染状况调查，</w:t>
      </w:r>
      <w:r w:rsidR="00616E0B" w:rsidRPr="00307CEF">
        <w:t>老城厢旧城改建项目</w:t>
      </w:r>
      <w:r w:rsidRPr="00307CEF">
        <w:t>土壤污染状况初步调查报告由武汉锦诚易达科技发展有限公司编制完成，现将调查有关信息公开如下：</w:t>
      </w:r>
    </w:p>
    <w:p w:rsidR="00A70AE3" w:rsidRPr="00307CEF" w:rsidRDefault="00307CEF">
      <w:pPr>
        <w:rPr>
          <w:b/>
          <w:bCs/>
        </w:rPr>
      </w:pPr>
      <w:r w:rsidRPr="00307CEF">
        <w:rPr>
          <w:b/>
          <w:bCs/>
        </w:rPr>
        <w:t>一、地块概况</w:t>
      </w:r>
    </w:p>
    <w:p w:rsidR="00A70AE3" w:rsidRPr="00307CEF" w:rsidRDefault="00616E0B" w:rsidP="00616E0B">
      <w:pPr>
        <w:ind w:firstLineChars="200" w:firstLine="420"/>
        <w:rPr>
          <w:szCs w:val="21"/>
        </w:rPr>
      </w:pPr>
      <w:r w:rsidRPr="00307CEF">
        <w:t>老城厢旧城改建项目</w:t>
      </w:r>
      <w:r w:rsidR="00307CEF" w:rsidRPr="00307CEF">
        <w:t>位于</w:t>
      </w:r>
      <w:r w:rsidRPr="00307CEF">
        <w:t>湖北省武汉市武昌区二环线与首义路交汇西北侧，东临首义路，南临二环线</w:t>
      </w:r>
      <w:r w:rsidR="00307CEF" w:rsidRPr="00307CEF">
        <w:t>，中心坐标：</w:t>
      </w:r>
      <w:r w:rsidR="00307CEF" w:rsidRPr="00307CEF">
        <w:rPr>
          <w:kern w:val="0"/>
          <w:szCs w:val="21"/>
        </w:rPr>
        <w:t>E</w:t>
      </w:r>
      <w:r w:rsidRPr="00307CEF">
        <w:rPr>
          <w:kern w:val="0"/>
          <w:szCs w:val="21"/>
        </w:rPr>
        <w:t>114°18′3.80130″</w:t>
      </w:r>
      <w:r w:rsidR="00307CEF" w:rsidRPr="00307CEF">
        <w:rPr>
          <w:kern w:val="0"/>
          <w:szCs w:val="21"/>
        </w:rPr>
        <w:t>、</w:t>
      </w:r>
      <w:r w:rsidR="00307CEF" w:rsidRPr="00307CEF">
        <w:rPr>
          <w:kern w:val="0"/>
          <w:szCs w:val="21"/>
        </w:rPr>
        <w:t>N</w:t>
      </w:r>
      <w:r w:rsidRPr="00307CEF">
        <w:rPr>
          <w:kern w:val="0"/>
          <w:szCs w:val="21"/>
        </w:rPr>
        <w:t>30°31′45.46490″</w:t>
      </w:r>
      <w:r w:rsidR="00307CEF" w:rsidRPr="00307CEF">
        <w:t>，调</w:t>
      </w:r>
      <w:r w:rsidR="00307CEF" w:rsidRPr="00307CEF">
        <w:rPr>
          <w:kern w:val="0"/>
          <w:szCs w:val="21"/>
        </w:rPr>
        <w:t>查面积</w:t>
      </w:r>
      <w:r w:rsidRPr="00307CEF">
        <w:rPr>
          <w:kern w:val="0"/>
          <w:szCs w:val="21"/>
        </w:rPr>
        <w:t>22532.25</w:t>
      </w:r>
      <w:r w:rsidR="00307CEF" w:rsidRPr="00307CEF">
        <w:t>m</w:t>
      </w:r>
      <w:r w:rsidR="00307CEF" w:rsidRPr="00307CEF">
        <w:rPr>
          <w:vertAlign w:val="superscript"/>
        </w:rPr>
        <w:t>2</w:t>
      </w:r>
      <w:r w:rsidR="00307CEF" w:rsidRPr="00307CEF">
        <w:t>。</w:t>
      </w:r>
    </w:p>
    <w:p w:rsidR="00A70AE3" w:rsidRPr="00307CEF" w:rsidRDefault="00307CEF">
      <w:pPr>
        <w:ind w:firstLineChars="200" w:firstLine="420"/>
      </w:pPr>
      <w:r w:rsidRPr="00307CEF">
        <w:t>调查地块规划为</w:t>
      </w:r>
      <w:r w:rsidR="00616E0B" w:rsidRPr="00307CEF">
        <w:t>公园绿地</w:t>
      </w:r>
      <w:r w:rsidRPr="00307CEF">
        <w:t>，执行《土壤环境质量建设用地土壤污染风险管控标准》</w:t>
      </w:r>
      <w:r w:rsidRPr="00307CEF">
        <w:t>(GB36600—2018)</w:t>
      </w:r>
      <w:r w:rsidRPr="00307CEF">
        <w:t>的第一类用地标准。</w:t>
      </w:r>
    </w:p>
    <w:p w:rsidR="00A70AE3" w:rsidRPr="00307CEF" w:rsidRDefault="00307CEF">
      <w:pPr>
        <w:ind w:firstLineChars="200" w:firstLine="420"/>
      </w:pPr>
      <w:r w:rsidRPr="00307CEF">
        <w:t>2024</w:t>
      </w:r>
      <w:r w:rsidRPr="00307CEF">
        <w:t>年</w:t>
      </w:r>
      <w:r w:rsidR="00616E0B" w:rsidRPr="00307CEF">
        <w:t>11</w:t>
      </w:r>
      <w:r w:rsidRPr="00307CEF">
        <w:t>月</w:t>
      </w:r>
      <w:r w:rsidR="00616E0B" w:rsidRPr="00307CEF">
        <w:t>28</w:t>
      </w:r>
      <w:r w:rsidRPr="00307CEF">
        <w:t>日武汉市生态环境局武昌区分局会同武汉市自然资源和规划局武昌区分局组织对地块土壤污染状况初步调查报告进行评审，并出具专家评审意见。会后武汉锦诚易达科技发展有限公司根据专家评审意见进行了修改和完善。现对地块基本信息及调查情况进行公示。</w:t>
      </w:r>
    </w:p>
    <w:p w:rsidR="00A70AE3" w:rsidRPr="00307CEF" w:rsidRDefault="00307CEF">
      <w:pPr>
        <w:rPr>
          <w:b/>
          <w:bCs/>
        </w:rPr>
      </w:pPr>
      <w:r w:rsidRPr="00307CEF">
        <w:rPr>
          <w:b/>
          <w:bCs/>
        </w:rPr>
        <w:t>二、场地污染识别</w:t>
      </w:r>
    </w:p>
    <w:p w:rsidR="00A70AE3" w:rsidRPr="00307CEF" w:rsidRDefault="00307CEF" w:rsidP="00307CEF">
      <w:pPr>
        <w:ind w:firstLineChars="200" w:firstLine="420"/>
      </w:pPr>
      <w:r w:rsidRPr="00307CEF">
        <w:t>根据地块历史沿革，</w:t>
      </w:r>
      <w:r w:rsidRPr="00307CEF">
        <w:t>2012</w:t>
      </w:r>
      <w:r w:rsidRPr="00307CEF">
        <w:t>年</w:t>
      </w:r>
      <w:r w:rsidRPr="00307CEF">
        <w:t>4</w:t>
      </w:r>
      <w:r w:rsidRPr="00307CEF">
        <w:t>月之前全部为住宅，未进行工业生产活动；</w:t>
      </w:r>
      <w:r w:rsidRPr="00307CEF">
        <w:t>2012</w:t>
      </w:r>
      <w:r w:rsidRPr="00307CEF">
        <w:t>年</w:t>
      </w:r>
      <w:r w:rsidRPr="00307CEF">
        <w:t>4</w:t>
      </w:r>
      <w:r w:rsidRPr="00307CEF">
        <w:t>月</w:t>
      </w:r>
      <w:r w:rsidRPr="00307CEF">
        <w:t>~2014</w:t>
      </w:r>
      <w:r w:rsidRPr="00307CEF">
        <w:t>年</w:t>
      </w:r>
      <w:r w:rsidRPr="00307CEF">
        <w:t>1</w:t>
      </w:r>
      <w:r w:rsidRPr="00307CEF">
        <w:t>月东南侧</w:t>
      </w:r>
      <w:r w:rsidRPr="00307CEF">
        <w:t>100m</w:t>
      </w:r>
      <w:r w:rsidRPr="00307CEF">
        <w:rPr>
          <w:vertAlign w:val="superscript"/>
        </w:rPr>
        <w:t>2</w:t>
      </w:r>
      <w:r w:rsidRPr="00307CEF">
        <w:t>地块为停车场，其余区域为住宅，未进行工业生产活动；</w:t>
      </w:r>
      <w:r w:rsidRPr="00307CEF">
        <w:t>2014</w:t>
      </w:r>
      <w:r w:rsidRPr="00307CEF">
        <w:t>年</w:t>
      </w:r>
      <w:r w:rsidRPr="00307CEF">
        <w:t>2</w:t>
      </w:r>
      <w:r w:rsidRPr="00307CEF">
        <w:t>月</w:t>
      </w:r>
      <w:r w:rsidRPr="00307CEF">
        <w:t>~2017</w:t>
      </w:r>
      <w:r w:rsidRPr="00307CEF">
        <w:t>年</w:t>
      </w:r>
      <w:r w:rsidRPr="00307CEF">
        <w:t>9</w:t>
      </w:r>
      <w:r w:rsidRPr="00307CEF">
        <w:t>月东南侧</w:t>
      </w:r>
      <w:r w:rsidRPr="00307CEF">
        <w:t>100m</w:t>
      </w:r>
      <w:r w:rsidRPr="00307CEF">
        <w:rPr>
          <w:vertAlign w:val="superscript"/>
        </w:rPr>
        <w:t>2</w:t>
      </w:r>
      <w:r w:rsidRPr="00307CEF">
        <w:t>地块为停车场，其余地块大部分拆迁后闲置，期间未进行工业生产活动；</w:t>
      </w:r>
      <w:r w:rsidRPr="00307CEF">
        <w:t>2017</w:t>
      </w:r>
      <w:r w:rsidRPr="00307CEF">
        <w:t>年</w:t>
      </w:r>
      <w:r w:rsidRPr="00307CEF">
        <w:t>10</w:t>
      </w:r>
      <w:r w:rsidRPr="00307CEF">
        <w:t>月</w:t>
      </w:r>
      <w:r w:rsidRPr="00307CEF">
        <w:t>~2019</w:t>
      </w:r>
      <w:r w:rsidRPr="00307CEF">
        <w:t>年</w:t>
      </w:r>
      <w:r w:rsidRPr="00307CEF">
        <w:t>5</w:t>
      </w:r>
      <w:r w:rsidRPr="00307CEF">
        <w:t>月：南侧</w:t>
      </w:r>
      <w:r w:rsidRPr="00307CEF">
        <w:t>8000m</w:t>
      </w:r>
      <w:r w:rsidRPr="00307CEF">
        <w:rPr>
          <w:vertAlign w:val="superscript"/>
        </w:rPr>
        <w:t>2</w:t>
      </w:r>
      <w:r w:rsidRPr="00307CEF">
        <w:t>地块为停车场（其中西侧</w:t>
      </w:r>
      <w:r w:rsidRPr="00307CEF">
        <w:t>7900m</w:t>
      </w:r>
      <w:r w:rsidRPr="00307CEF">
        <w:rPr>
          <w:vertAlign w:val="superscript"/>
        </w:rPr>
        <w:t>2</w:t>
      </w:r>
      <w:r w:rsidRPr="00307CEF">
        <w:t>地块为武汉市武昌环建物业资产经营有限责任公司停车场，在停车场西北侧有</w:t>
      </w:r>
      <w:r w:rsidRPr="00307CEF">
        <w:t>1</w:t>
      </w:r>
      <w:r w:rsidRPr="00307CEF">
        <w:t>处小型车辆自助洗车站，自助洗车站设置有污水过滤设施，洗车过程产生的废水经过滤后排入市政管网；东侧</w:t>
      </w:r>
      <w:r w:rsidRPr="00307CEF">
        <w:t>100m</w:t>
      </w:r>
      <w:r w:rsidRPr="00307CEF">
        <w:rPr>
          <w:vertAlign w:val="superscript"/>
        </w:rPr>
        <w:t>2</w:t>
      </w:r>
      <w:r w:rsidRPr="00307CEF">
        <w:t>地块为武昌区城管局停车场），北部逐步作为武汉市武昌市政建设（集团）有限公司办公生活区，局部露天堆放有建筑材料（主要堆放有金属建材及塑料管材），未进行工业生产活动；</w:t>
      </w:r>
      <w:r w:rsidRPr="00307CEF">
        <w:rPr>
          <w:bCs/>
        </w:rPr>
        <w:t>2019</w:t>
      </w:r>
      <w:r w:rsidRPr="00307CEF">
        <w:rPr>
          <w:bCs/>
        </w:rPr>
        <w:t>年</w:t>
      </w:r>
      <w:r w:rsidRPr="00307CEF">
        <w:rPr>
          <w:bCs/>
        </w:rPr>
        <w:t>6</w:t>
      </w:r>
      <w:r w:rsidRPr="00307CEF">
        <w:rPr>
          <w:bCs/>
        </w:rPr>
        <w:t>月</w:t>
      </w:r>
      <w:r w:rsidRPr="00307CEF">
        <w:rPr>
          <w:bCs/>
        </w:rPr>
        <w:t>~</w:t>
      </w:r>
      <w:r w:rsidRPr="00307CEF">
        <w:rPr>
          <w:bCs/>
        </w:rPr>
        <w:t>至今：南侧</w:t>
      </w:r>
      <w:r w:rsidRPr="00307CEF">
        <w:rPr>
          <w:bCs/>
        </w:rPr>
        <w:t>8000m</w:t>
      </w:r>
      <w:r w:rsidRPr="00307CEF">
        <w:rPr>
          <w:bCs/>
          <w:vertAlign w:val="superscript"/>
        </w:rPr>
        <w:t>2</w:t>
      </w:r>
      <w:r w:rsidRPr="00307CEF">
        <w:rPr>
          <w:bCs/>
        </w:rPr>
        <w:t>地块为停车场（其中西侧</w:t>
      </w:r>
      <w:r w:rsidRPr="00307CEF">
        <w:rPr>
          <w:bCs/>
        </w:rPr>
        <w:t>7900m</w:t>
      </w:r>
      <w:r w:rsidRPr="00307CEF">
        <w:rPr>
          <w:bCs/>
          <w:vertAlign w:val="superscript"/>
        </w:rPr>
        <w:t>2</w:t>
      </w:r>
      <w:r w:rsidRPr="00307CEF">
        <w:rPr>
          <w:bCs/>
        </w:rPr>
        <w:t>地块为武汉市武昌环建物业资产经营有限责任公司停车场，</w:t>
      </w:r>
      <w:r w:rsidRPr="00307CEF">
        <w:t>在停车场西北侧有</w:t>
      </w:r>
      <w:r w:rsidRPr="00307CEF">
        <w:t>1</w:t>
      </w:r>
      <w:r w:rsidRPr="00307CEF">
        <w:t>处小型车辆自助洗车站，自助洗车站设置有污水过滤设施，洗车过程产生的废水经过滤后排入市政管网；</w:t>
      </w:r>
      <w:r w:rsidRPr="00307CEF">
        <w:rPr>
          <w:bCs/>
        </w:rPr>
        <w:t>东侧</w:t>
      </w:r>
      <w:r w:rsidRPr="00307CEF">
        <w:rPr>
          <w:bCs/>
        </w:rPr>
        <w:t>100m</w:t>
      </w:r>
      <w:r w:rsidRPr="00307CEF">
        <w:rPr>
          <w:bCs/>
          <w:vertAlign w:val="superscript"/>
        </w:rPr>
        <w:t>2</w:t>
      </w:r>
      <w:r w:rsidRPr="00307CEF">
        <w:rPr>
          <w:bCs/>
        </w:rPr>
        <w:t>地块为武昌区城管局停车场），北侧</w:t>
      </w:r>
      <w:r w:rsidRPr="00307CEF">
        <w:rPr>
          <w:bCs/>
        </w:rPr>
        <w:t>14532.25m</w:t>
      </w:r>
      <w:r w:rsidRPr="00307CEF">
        <w:rPr>
          <w:bCs/>
          <w:vertAlign w:val="superscript"/>
        </w:rPr>
        <w:t>2</w:t>
      </w:r>
      <w:r w:rsidRPr="00307CEF">
        <w:rPr>
          <w:bCs/>
        </w:rPr>
        <w:t>地块为武汉市武昌市政建设（集团）有限公司办公生活区，有</w:t>
      </w:r>
      <w:r w:rsidRPr="00307CEF">
        <w:rPr>
          <w:bCs/>
        </w:rPr>
        <w:t>2</w:t>
      </w:r>
      <w:r w:rsidRPr="00307CEF">
        <w:rPr>
          <w:bCs/>
        </w:rPr>
        <w:t>处露天建筑材料堆放区域，分别位于办公生活区的西侧和东北侧，占地面积风别为</w:t>
      </w:r>
      <w:r w:rsidRPr="00307CEF">
        <w:rPr>
          <w:bCs/>
        </w:rPr>
        <w:t>1500m</w:t>
      </w:r>
      <w:r w:rsidRPr="00307CEF">
        <w:rPr>
          <w:bCs/>
          <w:vertAlign w:val="superscript"/>
        </w:rPr>
        <w:t>2</w:t>
      </w:r>
      <w:r w:rsidRPr="00307CEF">
        <w:rPr>
          <w:bCs/>
        </w:rPr>
        <w:t>、</w:t>
      </w:r>
      <w:r w:rsidRPr="00307CEF">
        <w:rPr>
          <w:bCs/>
        </w:rPr>
        <w:t>1000m</w:t>
      </w:r>
      <w:r w:rsidRPr="00307CEF">
        <w:rPr>
          <w:bCs/>
          <w:vertAlign w:val="superscript"/>
        </w:rPr>
        <w:t>2</w:t>
      </w:r>
      <w:r w:rsidRPr="00307CEF">
        <w:rPr>
          <w:bCs/>
        </w:rPr>
        <w:t>，其中西侧建筑材料堆放区域为裸露地表，主要堆放有金属建材和塑料管材，东北侧建筑材料堆放区域为水泥硬化地面，主要堆放有金属建材，未进行工业生产活动</w:t>
      </w:r>
      <w:r w:rsidRPr="00307CEF">
        <w:t>。</w:t>
      </w:r>
    </w:p>
    <w:p w:rsidR="00A70AE3" w:rsidRPr="00307CEF" w:rsidRDefault="00307CEF" w:rsidP="00307CEF">
      <w:pPr>
        <w:ind w:firstLineChars="200" w:firstLine="420"/>
        <w:rPr>
          <w:szCs w:val="21"/>
        </w:rPr>
      </w:pPr>
      <w:r w:rsidRPr="00307CEF">
        <w:rPr>
          <w:szCs w:val="21"/>
        </w:rPr>
        <w:t>采用系统布点法布置了</w:t>
      </w:r>
      <w:r w:rsidRPr="00307CEF">
        <w:rPr>
          <w:szCs w:val="21"/>
        </w:rPr>
        <w:t>10</w:t>
      </w:r>
      <w:r w:rsidRPr="00307CEF">
        <w:rPr>
          <w:szCs w:val="21"/>
        </w:rPr>
        <w:t>个土壤监测点、</w:t>
      </w:r>
      <w:r w:rsidRPr="00307CEF">
        <w:rPr>
          <w:szCs w:val="21"/>
        </w:rPr>
        <w:t>3</w:t>
      </w:r>
      <w:r w:rsidRPr="00307CEF">
        <w:rPr>
          <w:szCs w:val="21"/>
        </w:rPr>
        <w:t>个地下水监测点。</w:t>
      </w:r>
    </w:p>
    <w:p w:rsidR="00A70AE3" w:rsidRPr="00307CEF" w:rsidRDefault="00307CEF">
      <w:pPr>
        <w:rPr>
          <w:b/>
          <w:bCs/>
        </w:rPr>
      </w:pPr>
      <w:r w:rsidRPr="00307CEF">
        <w:rPr>
          <w:b/>
          <w:bCs/>
        </w:rPr>
        <w:t>三、调查结论</w:t>
      </w:r>
    </w:p>
    <w:p w:rsidR="00A70AE3" w:rsidRPr="00307CEF" w:rsidRDefault="00307CEF">
      <w:pPr>
        <w:ind w:firstLineChars="200" w:firstLine="420"/>
        <w:rPr>
          <w:szCs w:val="21"/>
        </w:rPr>
      </w:pPr>
      <w:r w:rsidRPr="00307CEF">
        <w:rPr>
          <w:szCs w:val="21"/>
        </w:rPr>
        <w:t>本项目土壤样品中重金属和无机物、挥发性有机物以及半挥发性有机物检测值均低于《土壤环境质量建设用地土壤污染风险管控标准（试行）》（</w:t>
      </w:r>
      <w:r w:rsidRPr="00307CEF">
        <w:rPr>
          <w:szCs w:val="21"/>
        </w:rPr>
        <w:t>GB36600-2018</w:t>
      </w:r>
      <w:r w:rsidRPr="00307CEF">
        <w:rPr>
          <w:szCs w:val="21"/>
        </w:rPr>
        <w:t>）中第一类用地筛选值，说明地块土壤污染风险一般情况下可以忽略，无需开展后续详细调查和风险评估。场地地下水不作为饮用水源，不存在健康隐患。</w:t>
      </w:r>
    </w:p>
    <w:p w:rsidR="00A70AE3" w:rsidRPr="00307CEF" w:rsidRDefault="00A70AE3"/>
    <w:sectPr w:rsidR="00A70AE3" w:rsidRPr="00307CEF" w:rsidSect="00103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11" w:rsidRDefault="00923A11" w:rsidP="00CD59E1">
      <w:r>
        <w:separator/>
      </w:r>
    </w:p>
  </w:endnote>
  <w:endnote w:type="continuationSeparator" w:id="1">
    <w:p w:rsidR="00923A11" w:rsidRDefault="00923A11" w:rsidP="00CD5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11" w:rsidRDefault="00923A11" w:rsidP="00CD59E1">
      <w:r>
        <w:separator/>
      </w:r>
    </w:p>
  </w:footnote>
  <w:footnote w:type="continuationSeparator" w:id="1">
    <w:p w:rsidR="00923A11" w:rsidRDefault="00923A11" w:rsidP="00CD5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M2ZDBjMGJhM2M0NTljOWJlMDE5MDI4MmQ0N2U2YTAifQ=="/>
  </w:docVars>
  <w:rsids>
    <w:rsidRoot w:val="00A70AE3"/>
    <w:rsid w:val="00103AF5"/>
    <w:rsid w:val="00307CEF"/>
    <w:rsid w:val="00411895"/>
    <w:rsid w:val="00616E0B"/>
    <w:rsid w:val="00923A11"/>
    <w:rsid w:val="00A70AE3"/>
    <w:rsid w:val="00CD59E1"/>
    <w:rsid w:val="100A1564"/>
    <w:rsid w:val="3B5B6E60"/>
    <w:rsid w:val="3DEA5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AF5"/>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103AF5"/>
    <w:pPr>
      <w:tabs>
        <w:tab w:val="center" w:pos="4153"/>
        <w:tab w:val="right" w:pos="8306"/>
      </w:tabs>
      <w:snapToGrid w:val="0"/>
      <w:jc w:val="left"/>
    </w:pPr>
    <w:rPr>
      <w:sz w:val="18"/>
      <w:szCs w:val="18"/>
    </w:rPr>
  </w:style>
  <w:style w:type="paragraph" w:customStyle="1" w:styleId="a4">
    <w:name w:val="君邦正文"/>
    <w:basedOn w:val="a"/>
    <w:autoRedefine/>
    <w:qFormat/>
    <w:rsid w:val="00307CEF"/>
    <w:pPr>
      <w:ind w:firstLineChars="200" w:firstLine="420"/>
    </w:pPr>
    <w:rPr>
      <w:szCs w:val="21"/>
    </w:rPr>
  </w:style>
  <w:style w:type="paragraph" w:styleId="a5">
    <w:name w:val="header"/>
    <w:basedOn w:val="a"/>
    <w:link w:val="Char"/>
    <w:rsid w:val="00CD5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D59E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customStyle="1" w:styleId="a4">
    <w:name w:val="君邦正文"/>
    <w:basedOn w:val="a"/>
    <w:autoRedefine/>
    <w:qFormat/>
    <w:rsid w:val="00307CEF"/>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1086</Characters>
  <Application>Microsoft Office Word</Application>
  <DocSecurity>0</DocSecurity>
  <Lines>9</Lines>
  <Paragraphs>2</Paragraphs>
  <ScaleCrop>false</ScaleCrop>
  <Company>china</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spirit</cp:lastModifiedBy>
  <cp:revision>2</cp:revision>
  <cp:lastPrinted>2023-04-25T02:01:00Z</cp:lastPrinted>
  <dcterms:created xsi:type="dcterms:W3CDTF">2024-12-03T01:31:00Z</dcterms:created>
  <dcterms:modified xsi:type="dcterms:W3CDTF">2024-12-03T01:31:00Z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3BC26BA9577B4E7A9BD18CB4CDD2B570_13</vt:lpwstr>
  </property>
</Properties>
</file>