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开发建设单位未按规定分摊维修、更新和改造费用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对违反《住宅专项维修资金管理办法》</w:t>
      </w:r>
      <w:r>
        <w:rPr>
          <w:rFonts w:hint="eastAsia" w:ascii="华文中宋" w:hAnsi="华文中宋" w:eastAsia="华文中宋" w:cs="方正小标宋_GBK"/>
          <w:sz w:val="32"/>
          <w:szCs w:val="32"/>
          <w:lang w:val="en-US" w:eastAsia="zh-CN"/>
        </w:rPr>
        <w:t>第二十一条</w:t>
      </w:r>
      <w:bookmarkStart w:id="0" w:name="_GoBack"/>
      <w:bookmarkEnd w:id="0"/>
      <w:r>
        <w:rPr>
          <w:rFonts w:hint="eastAsia" w:ascii="华文中宋" w:hAnsi="华文中宋" w:eastAsia="华文中宋" w:cs="方正小标宋_GBK"/>
          <w:sz w:val="32"/>
          <w:szCs w:val="32"/>
          <w:lang w:val="en-US" w:eastAsia="zh-CN"/>
        </w:rPr>
        <w:t>的</w:t>
      </w:r>
      <w:r>
        <w:rPr>
          <w:rFonts w:hint="eastAsia" w:ascii="华文中宋" w:hAnsi="华文中宋" w:eastAsia="华文中宋" w:cs="方正小标宋_GBK"/>
          <w:sz w:val="32"/>
          <w:szCs w:val="32"/>
        </w:rPr>
        <w:t>行政处罚办事指南表（基本信息表）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中宋" w:hAnsi="华文中宋" w:eastAsia="华文中宋" w:cs="方正小标宋_GBK"/>
          <w:sz w:val="32"/>
          <w:szCs w:val="32"/>
        </w:rPr>
      </w:pPr>
    </w:p>
    <w:tbl>
      <w:tblPr>
        <w:tblStyle w:val="3"/>
        <w:tblW w:w="8791" w:type="dxa"/>
        <w:tblInd w:w="0" w:type="dxa"/>
        <w:tblLayout w:type="fixed"/>
        <w:tblCellMar>
          <w:top w:w="0" w:type="dxa"/>
          <w:left w:w="108" w:type="dxa"/>
          <w:bottom w:w="0" w:type="dxa"/>
          <w:right w:w="108" w:type="dxa"/>
        </w:tblCellMar>
      </w:tblPr>
      <w:tblGrid>
        <w:gridCol w:w="1998"/>
        <w:gridCol w:w="6793"/>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93" w:type="dxa"/>
            <w:tcBorders>
              <w:top w:val="single" w:color="auto" w:sz="4" w:space="0"/>
              <w:left w:val="nil"/>
              <w:bottom w:val="single" w:color="auto" w:sz="4" w:space="0"/>
              <w:right w:val="single" w:color="auto" w:sz="4" w:space="0"/>
            </w:tcBorders>
            <w:noWrap w:val="0"/>
            <w:vAlign w:val="center"/>
          </w:tcPr>
          <w:p>
            <w:pPr>
              <w:pStyle w:val="2"/>
              <w:keepNext w:val="0"/>
              <w:keepLines w:val="0"/>
              <w:widowControl/>
              <w:suppressLineNumbers w:val="0"/>
              <w:wordWrap w:val="0"/>
              <w:spacing w:before="210" w:beforeAutospacing="0" w:after="210" w:afterAutospacing="0" w:line="30" w:lineRule="atLeast"/>
              <w:ind w:right="0"/>
              <w:jc w:val="both"/>
              <w:rPr>
                <w:rFonts w:hint="eastAsia" w:ascii="仿宋" w:hAnsi="仿宋" w:eastAsia="仿宋" w:cs="仿宋"/>
                <w:color w:val="333333"/>
                <w:sz w:val="18"/>
                <w:szCs w:val="18"/>
                <w:lang w:val="en-US" w:eastAsia="zh-CN"/>
              </w:rPr>
            </w:pPr>
            <w:r>
              <w:rPr>
                <w:rFonts w:hint="eastAsia" w:ascii="仿宋_GB2312" w:hAnsi="宋体" w:eastAsia="仿宋_GB2312" w:cs="宋体"/>
                <w:color w:val="000000"/>
                <w:kern w:val="0"/>
                <w:sz w:val="18"/>
                <w:szCs w:val="18"/>
                <w:lang w:val="en-US" w:eastAsia="zh-CN" w:bidi="ar-SA"/>
              </w:rPr>
              <w:t>对违反《住宅专项维修资金管理办法》第二十一条、三十六条行政处罚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93" w:type="dxa"/>
            <w:tcBorders>
              <w:top w:val="single" w:color="auto" w:sz="4" w:space="0"/>
              <w:left w:val="nil"/>
              <w:bottom w:val="single" w:color="auto" w:sz="4" w:space="0"/>
              <w:right w:val="single" w:color="auto" w:sz="4" w:space="0"/>
            </w:tcBorders>
            <w:noWrap w:val="0"/>
            <w:vAlign w:val="center"/>
          </w:tcPr>
          <w:p>
            <w:pPr>
              <w:pStyle w:val="2"/>
              <w:keepNext w:val="0"/>
              <w:keepLines w:val="0"/>
              <w:widowControl/>
              <w:suppressLineNumbers w:val="0"/>
              <w:wordWrap w:val="0"/>
              <w:spacing w:before="210" w:beforeAutospacing="0" w:after="210" w:afterAutospacing="0" w:line="30" w:lineRule="atLeast"/>
              <w:ind w:right="0"/>
              <w:jc w:val="both"/>
              <w:rPr>
                <w:rFonts w:hint="default" w:ascii="仿宋" w:hAnsi="仿宋" w:eastAsia="仿宋" w:cs="仿宋"/>
                <w:color w:val="333333"/>
                <w:sz w:val="18"/>
                <w:szCs w:val="18"/>
                <w:lang w:val="en-US" w:eastAsia="zh-CN"/>
              </w:rPr>
            </w:pPr>
            <w:r>
              <w:rPr>
                <w:rFonts w:hint="eastAsia" w:ascii="仿宋_GB2312" w:hAnsi="宋体" w:eastAsia="仿宋_GB2312" w:cs="宋体"/>
                <w:color w:val="000000"/>
                <w:kern w:val="0"/>
                <w:sz w:val="18"/>
                <w:szCs w:val="18"/>
                <w:lang w:val="en-US" w:eastAsia="zh-CN" w:bidi="ar-SA"/>
              </w:rPr>
              <w:t>武汉市武昌区住房保障和房屋管理局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职权依据</w:t>
            </w:r>
          </w:p>
        </w:tc>
        <w:tc>
          <w:tcPr>
            <w:tcW w:w="6793" w:type="dxa"/>
            <w:tcBorders>
              <w:top w:val="nil"/>
              <w:left w:val="nil"/>
              <w:bottom w:val="single" w:color="auto" w:sz="4" w:space="0"/>
              <w:right w:val="single" w:color="auto" w:sz="4" w:space="0"/>
            </w:tcBorders>
            <w:noWrap w:val="0"/>
            <w:vAlign w:val="center"/>
          </w:tcPr>
          <w:p>
            <w:pPr>
              <w:pStyle w:val="2"/>
              <w:keepNext w:val="0"/>
              <w:keepLines w:val="0"/>
              <w:widowControl/>
              <w:suppressLineNumbers w:val="0"/>
              <w:wordWrap w:val="0"/>
              <w:spacing w:before="210" w:beforeAutospacing="0" w:after="210" w:afterAutospacing="0" w:line="30" w:lineRule="atLeast"/>
              <w:ind w:right="0"/>
              <w:jc w:val="both"/>
              <w:rPr>
                <w:rFonts w:hint="eastAsia" w:ascii="仿宋" w:hAnsi="仿宋" w:eastAsia="仿宋" w:cs="仿宋"/>
                <w:color w:val="333333"/>
                <w:sz w:val="18"/>
                <w:szCs w:val="18"/>
                <w:lang w:val="en-US" w:eastAsia="zh-CN"/>
              </w:rPr>
            </w:pPr>
            <w:r>
              <w:rPr>
                <w:rFonts w:hint="eastAsia" w:ascii="仿宋_GB2312" w:hAnsi="宋体" w:eastAsia="仿宋_GB2312" w:cs="宋体"/>
                <w:color w:val="000000"/>
                <w:kern w:val="0"/>
                <w:sz w:val="18"/>
                <w:szCs w:val="18"/>
                <w:lang w:val="en-US" w:eastAsia="zh-CN" w:bidi="ar-SA"/>
              </w:rPr>
              <w:t>《住宅专项维修资金管理办法》（建设部 第165号）第二十一条、三十六条。</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93" w:type="dxa"/>
            <w:tcBorders>
              <w:top w:val="single" w:color="auto" w:sz="4" w:space="0"/>
              <w:left w:val="nil"/>
              <w:bottom w:val="nil"/>
              <w:right w:val="single" w:color="auto" w:sz="4" w:space="0"/>
            </w:tcBorders>
            <w:noWrap w:val="0"/>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right="0"/>
              <w:jc w:val="both"/>
              <w:textAlignment w:val="auto"/>
              <w:rPr>
                <w:rFonts w:hint="eastAsia" w:ascii="仿宋" w:hAnsi="仿宋" w:eastAsia="仿宋" w:cs="仿宋"/>
                <w:color w:val="333333"/>
                <w:sz w:val="18"/>
                <w:szCs w:val="18"/>
                <w:lang w:val="en-US" w:eastAsia="zh-CN"/>
              </w:rPr>
            </w:pPr>
            <w:r>
              <w:rPr>
                <w:rFonts w:hint="eastAsia" w:ascii="仿宋_GB2312" w:hAnsi="宋体" w:eastAsia="仿宋_GB2312" w:cs="宋体"/>
                <w:color w:val="000000"/>
                <w:kern w:val="0"/>
                <w:sz w:val="18"/>
                <w:szCs w:val="18"/>
                <w:lang w:val="en-US" w:eastAsia="zh-CN" w:bidi="ar-SA"/>
              </w:rPr>
              <w:t>住宅共用部位、共用设施设备维修和更新、改造，涉及尚未售出的商品住宅、非住宅或者公有住房的，开发建设单位或者公有住房单位应当按照尚未售出商品住宅或者公有住房的建筑面积，分摊维修和更新、改造费用。</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93"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lang w:val="en-US" w:eastAsia="zh-CN"/>
              </w:rPr>
              <w:t>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93"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1.未按规定分摊维修、更新和改造费用30%以下（含30%），逾期不改正的。处于2000元罚款。</w:t>
            </w:r>
          </w:p>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2.未按规定分摊维修、更新和改造费用30%以上50%以下（含50%），逾期不改正的，处以5000元罚款。</w:t>
            </w:r>
          </w:p>
          <w:p>
            <w:pPr>
              <w:widowControl/>
              <w:rPr>
                <w:rFonts w:hint="default" w:ascii="仿宋" w:hAnsi="仿宋" w:eastAsia="仿宋" w:cs="仿宋"/>
                <w:color w:val="333333"/>
                <w:sz w:val="18"/>
                <w:szCs w:val="18"/>
                <w:lang w:val="en-US" w:eastAsia="zh-CN"/>
              </w:rPr>
            </w:pPr>
            <w:r>
              <w:rPr>
                <w:rFonts w:hint="eastAsia" w:ascii="仿宋_GB2312" w:hAnsi="宋体" w:eastAsia="仿宋_GB2312" w:cs="宋体"/>
                <w:color w:val="000000"/>
                <w:kern w:val="0"/>
                <w:sz w:val="18"/>
                <w:szCs w:val="18"/>
                <w:lang w:val="en-US" w:eastAsia="zh-CN"/>
              </w:rPr>
              <w:t>3.未按规定分摊维修、更新和改造费用50%以上，逾期不改正的，处以1万元罚款。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93"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93" w:type="dxa"/>
            <w:tcBorders>
              <w:top w:val="nil"/>
              <w:left w:val="nil"/>
              <w:bottom w:val="single" w:color="auto" w:sz="4" w:space="0"/>
              <w:right w:val="single" w:color="auto" w:sz="4" w:space="0"/>
            </w:tcBorders>
            <w:noWrap w:val="0"/>
            <w:vAlign w:val="center"/>
          </w:tcPr>
          <w:p>
            <w:pPr>
              <w:widowControl/>
              <w:numPr>
                <w:ilvl w:val="0"/>
                <w:numId w:val="1"/>
              </w:numP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1"/>
              </w:numP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93"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《住宅专项维修资金管理办法》第三十</w:t>
            </w:r>
            <w:r>
              <w:rPr>
                <w:rFonts w:hint="eastAsia" w:ascii="仿宋_GB2312" w:hAnsi="宋体" w:eastAsia="仿宋_GB2312" w:cs="宋体"/>
                <w:color w:val="000000"/>
                <w:kern w:val="0"/>
                <w:sz w:val="18"/>
                <w:szCs w:val="18"/>
                <w:lang w:val="en-US" w:eastAsia="zh-CN"/>
              </w:rPr>
              <w:t>六</w:t>
            </w:r>
            <w:r>
              <w:rPr>
                <w:rFonts w:hint="eastAsia" w:ascii="仿宋_GB2312" w:hAnsi="宋体" w:eastAsia="仿宋_GB2312" w:cs="宋体"/>
                <w:color w:val="000000"/>
                <w:kern w:val="0"/>
                <w:sz w:val="18"/>
                <w:szCs w:val="18"/>
              </w:rPr>
              <w:t>条　违反本办法，</w:t>
            </w:r>
            <w:r>
              <w:rPr>
                <w:rFonts w:hint="eastAsia" w:ascii="仿宋_GB2312" w:hAnsi="宋体" w:eastAsia="仿宋_GB2312" w:cs="宋体"/>
                <w:color w:val="000000"/>
                <w:kern w:val="0"/>
                <w:sz w:val="18"/>
                <w:szCs w:val="18"/>
                <w:lang w:eastAsia="zh-CN"/>
              </w:rPr>
              <w:t>开发建设单位未按本办法第二十一条规定分摊维修、更新和改造费用的，由县级以上地方人民政府建设（房地产）主管部门责令限期改正；逾期不改正的，处以1万元以下的罚款。</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4.《</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5.《</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6.《</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7.《</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8.《</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pPr>
              <w:widowControl/>
              <w:numPr>
                <w:ilvl w:val="0"/>
                <w:numId w:val="0"/>
              </w:numPr>
              <w:rPr>
                <w:rFonts w:hint="eastAsia" w:ascii="仿宋" w:hAnsi="仿宋" w:eastAsia="仿宋" w:cs="仿宋"/>
                <w:color w:val="333333"/>
                <w:sz w:val="18"/>
                <w:szCs w:val="18"/>
                <w:lang w:eastAsia="zh-CN"/>
              </w:rPr>
            </w:pPr>
          </w:p>
          <w:p>
            <w:pPr>
              <w:widowControl/>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93"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93"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仿宋" w:eastAsia="仿宋_GB2312" w:cs="宋体"/>
                <w:kern w:val="0"/>
                <w:sz w:val="18"/>
                <w:szCs w:val="18"/>
                <w:lang w:eastAsia="zh-CN"/>
              </w:rPr>
              <w:t>武汉市武昌区</w:t>
            </w:r>
            <w:r>
              <w:rPr>
                <w:rFonts w:hint="eastAsia" w:ascii="仿宋_GB2312" w:hAnsi="仿宋" w:eastAsia="仿宋_GB2312" w:cs="宋体"/>
                <w:kern w:val="0"/>
                <w:sz w:val="18"/>
                <w:szCs w:val="18"/>
                <w:lang w:val="en-US" w:eastAsia="zh-CN"/>
              </w:rPr>
              <w:t>住房保障和房屋管理局</w:t>
            </w:r>
            <w:r>
              <w:rPr>
                <w:rFonts w:hint="eastAsia" w:ascii="仿宋_GB2312" w:hAnsi="宋体" w:eastAsia="仿宋_GB2312" w:cs="宋体"/>
                <w:color w:val="000000"/>
                <w:kern w:val="0"/>
                <w:sz w:val="18"/>
                <w:szCs w:val="18"/>
              </w:rPr>
              <w:t>;</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93"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w:t>
            </w:r>
            <w:r>
              <w:rPr>
                <w:rFonts w:hint="eastAsia" w:ascii="仿宋_GB2312" w:hAnsi="宋体" w:eastAsia="仿宋_GB2312" w:cs="宋体"/>
                <w:color w:val="000000"/>
                <w:kern w:val="0"/>
                <w:sz w:val="18"/>
                <w:szCs w:val="18"/>
                <w:lang w:val="en-US" w:eastAsia="zh-CN"/>
              </w:rPr>
              <w:t>88868037</w:t>
            </w:r>
            <w:r>
              <w:rPr>
                <w:rFonts w:hint="eastAsia" w:ascii="仿宋_GB2312" w:hAnsi="宋体" w:eastAsia="仿宋_GB2312" w:cs="宋体"/>
                <w:color w:val="000000"/>
                <w:kern w:val="0"/>
                <w:sz w:val="18"/>
                <w:szCs w:val="18"/>
              </w:rPr>
              <w:t>；</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w:t>
            </w:r>
            <w:r>
              <w:rPr>
                <w:rFonts w:hint="eastAsia" w:ascii="仿宋_GB2312" w:hAnsi="宋体" w:eastAsia="仿宋_GB2312" w:cs="宋体"/>
                <w:color w:val="000000"/>
                <w:kern w:val="0"/>
                <w:sz w:val="18"/>
                <w:szCs w:val="18"/>
                <w:lang w:val="en-US" w:eastAsia="zh-CN"/>
              </w:rPr>
              <w:t>临江大道59号</w:t>
            </w:r>
            <w:r>
              <w:rPr>
                <w:rFonts w:hint="eastAsia" w:ascii="仿宋_GB2312" w:hAnsi="宋体" w:eastAsia="仿宋_GB2312" w:cs="宋体"/>
                <w:color w:val="000000"/>
                <w:kern w:val="0"/>
                <w:sz w:val="18"/>
                <w:szCs w:val="18"/>
              </w:rPr>
              <w:t>；</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93"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93"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cente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pPr>
        <w:jc w:val="cente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4F141E"/>
    <w:multiLevelType w:val="multilevel"/>
    <w:tmpl w:val="4D4F141E"/>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D256C7"/>
    <w:rsid w:val="0883284D"/>
    <w:rsid w:val="13D256C7"/>
    <w:rsid w:val="13D26E8B"/>
    <w:rsid w:val="14B3418F"/>
    <w:rsid w:val="1D9C4BB6"/>
    <w:rsid w:val="21FA7513"/>
    <w:rsid w:val="2C5B1C37"/>
    <w:rsid w:val="30424A13"/>
    <w:rsid w:val="3B142750"/>
    <w:rsid w:val="48362C4C"/>
    <w:rsid w:val="493A084B"/>
    <w:rsid w:val="60386177"/>
    <w:rsid w:val="6A4C6508"/>
    <w:rsid w:val="6E4002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qFormat/>
    <w:uiPriority w:val="0"/>
    <w:rPr>
      <w:color w:val="333333"/>
      <w:u w:val="none"/>
    </w:rPr>
  </w:style>
  <w:style w:type="character" w:styleId="7">
    <w:name w:val="Emphasis"/>
    <w:basedOn w:val="4"/>
    <w:qFormat/>
    <w:uiPriority w:val="0"/>
  </w:style>
  <w:style w:type="character" w:styleId="8">
    <w:name w:val="HTML Definition"/>
    <w:basedOn w:val="4"/>
    <w:qFormat/>
    <w:uiPriority w:val="0"/>
  </w:style>
  <w:style w:type="character" w:styleId="9">
    <w:name w:val="HTML Variable"/>
    <w:basedOn w:val="4"/>
    <w:qFormat/>
    <w:uiPriority w:val="0"/>
  </w:style>
  <w:style w:type="character" w:styleId="10">
    <w:name w:val="Hyperlink"/>
    <w:basedOn w:val="4"/>
    <w:qFormat/>
    <w:uiPriority w:val="0"/>
    <w:rPr>
      <w:color w:val="333333"/>
      <w:u w:val="none"/>
    </w:rPr>
  </w:style>
  <w:style w:type="character" w:styleId="11">
    <w:name w:val="HTML Code"/>
    <w:basedOn w:val="4"/>
    <w:qFormat/>
    <w:uiPriority w:val="0"/>
    <w:rPr>
      <w:rFonts w:hint="default" w:ascii="Consolas" w:hAnsi="Consolas" w:eastAsia="Consolas" w:cs="Consolas"/>
      <w:color w:val="C7254E"/>
      <w:sz w:val="21"/>
      <w:szCs w:val="21"/>
      <w:shd w:val="clear" w:fill="F9F2F4"/>
    </w:rPr>
  </w:style>
  <w:style w:type="character" w:styleId="12">
    <w:name w:val="HTML Cite"/>
    <w:basedOn w:val="4"/>
    <w:qFormat/>
    <w:uiPriority w:val="0"/>
  </w:style>
  <w:style w:type="character" w:styleId="13">
    <w:name w:val="HTML Keyboard"/>
    <w:basedOn w:val="4"/>
    <w:qFormat/>
    <w:uiPriority w:val="0"/>
    <w:rPr>
      <w:rFonts w:ascii="Consolas" w:hAnsi="Consolas" w:eastAsia="Consolas" w:cs="Consolas"/>
      <w:b/>
      <w:bCs/>
      <w:color w:val="FFFFFF"/>
      <w:sz w:val="21"/>
      <w:szCs w:val="21"/>
      <w:shd w:val="clear" w:fill="333333"/>
    </w:rPr>
  </w:style>
  <w:style w:type="character" w:styleId="14">
    <w:name w:val="HTML Sample"/>
    <w:basedOn w:val="4"/>
    <w:qFormat/>
    <w:uiPriority w:val="0"/>
    <w:rPr>
      <w:rFonts w:hint="default" w:ascii="Consolas" w:hAnsi="Consolas" w:eastAsia="Consolas" w:cs="Consolas"/>
      <w:sz w:val="21"/>
      <w:szCs w:val="21"/>
    </w:rPr>
  </w:style>
  <w:style w:type="character" w:customStyle="1" w:styleId="15">
    <w:name w:val="nth-child(5)"/>
    <w:basedOn w:val="4"/>
    <w:qFormat/>
    <w:uiPriority w:val="0"/>
    <w:rPr>
      <w:vanish/>
    </w:rPr>
  </w:style>
  <w:style w:type="character" w:customStyle="1" w:styleId="16">
    <w:name w:val="first-child"/>
    <w:basedOn w:val="4"/>
    <w:qFormat/>
    <w:uiPriority w:val="0"/>
  </w:style>
  <w:style w:type="character" w:customStyle="1" w:styleId="17">
    <w:name w:val="nth-child(4)"/>
    <w:basedOn w:val="4"/>
    <w:qFormat/>
    <w:uiPriority w:val="0"/>
    <w:rPr>
      <w:vanish/>
    </w:rPr>
  </w:style>
  <w:style w:type="character" w:customStyle="1" w:styleId="18">
    <w:name w:val="layui-this"/>
    <w:basedOn w:val="4"/>
    <w:qFormat/>
    <w:uiPriority w:val="0"/>
    <w:rPr>
      <w:bdr w:val="single" w:color="EEEEEE" w:sz="6" w:space="0"/>
      <w:shd w:val="clear" w:fill="FFFFFF"/>
    </w:rPr>
  </w:style>
  <w:style w:type="character" w:customStyle="1" w:styleId="19">
    <w:name w:val="bsharetext"/>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2021-07-09T02:15:00Z</dcterms:created>
  <dc:creator>夏夏</dc:creator>
  <cp:lastModifiedBy>hp</cp:lastModifiedBy>
  <dcterms:modified xsi:type="dcterms:W3CDTF">2021-08-23T02:53:11Z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377554060C3A4BCE86A6FE7DF3D0A83C</vt:lpwstr>
  </property>
  <property fmtid="{D5CDD505-2E9C-101B-9397-08002B2CF9AE}" pid="4" name="KSOSaveFontToCloudKey">
    <vt:lpwstr>818107661_btnclosed</vt:lpwstr>
  </property>
</Properties>
</file>