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物业服务企业将一个物业管理区域内的全部物业管理一并委托给他人对违反《</w:t>
      </w:r>
      <w:r>
        <w:rPr>
          <w:rFonts w:hint="eastAsia" w:ascii="华文中宋" w:hAnsi="华文中宋" w:eastAsia="华文中宋" w:cs="方正小标宋_GBK"/>
          <w:sz w:val="32"/>
          <w:szCs w:val="32"/>
          <w:lang w:val="en-US" w:eastAsia="zh-CN"/>
        </w:rPr>
        <w:t>物业管理条例</w:t>
      </w:r>
      <w:r>
        <w:rPr>
          <w:rFonts w:hint="eastAsia" w:ascii="华文中宋" w:hAnsi="华文中宋" w:eastAsia="华文中宋" w:cs="方正小标宋_GBK"/>
          <w:sz w:val="32"/>
          <w:szCs w:val="32"/>
        </w:rPr>
        <w:t>》</w:t>
      </w:r>
      <w:r>
        <w:rPr>
          <w:rFonts w:hint="eastAsia" w:ascii="华文中宋" w:hAnsi="华文中宋" w:eastAsia="华文中宋" w:cs="方正小标宋_GBK"/>
          <w:sz w:val="32"/>
          <w:szCs w:val="32"/>
          <w:lang w:val="en-US" w:eastAsia="zh-CN"/>
        </w:rPr>
        <w:t>第三十九条、五十九条</w:t>
      </w:r>
      <w:r>
        <w:rPr>
          <w:rFonts w:hint="eastAsia" w:ascii="华文中宋" w:hAnsi="华文中宋" w:eastAsia="华文中宋" w:cs="方正小标宋_GBK"/>
          <w:sz w:val="32"/>
          <w:szCs w:val="32"/>
        </w:rPr>
        <w:t>行政处罚办事指南表（基本信息表）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方正小标宋_GBK"/>
          <w:sz w:val="44"/>
          <w:szCs w:val="44"/>
        </w:rPr>
      </w:pPr>
    </w:p>
    <w:tbl>
      <w:tblPr>
        <w:tblStyle w:val="3"/>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Verdana"/>
                <w:kern w:val="0"/>
                <w:sz w:val="18"/>
                <w:szCs w:val="18"/>
              </w:rPr>
            </w:pPr>
            <w:r>
              <w:rPr>
                <w:rFonts w:hint="eastAsia" w:ascii="仿宋_GB2312" w:hAnsi="仿宋" w:eastAsia="仿宋_GB2312" w:cs="宋体"/>
                <w:kern w:val="0"/>
                <w:sz w:val="18"/>
                <w:szCs w:val="18"/>
                <w:lang w:val="en-US" w:eastAsia="zh-CN"/>
              </w:rPr>
              <w:t>对违反《物业管理条例》</w:t>
            </w:r>
            <w:r>
              <w:rPr>
                <w:rFonts w:hint="default" w:ascii="仿宋_GB2312" w:hAnsi="仿宋" w:eastAsia="仿宋_GB2312" w:cs="宋体"/>
                <w:kern w:val="0"/>
                <w:sz w:val="18"/>
                <w:szCs w:val="18"/>
                <w:lang w:val="en-US" w:eastAsia="zh-CN"/>
              </w:rPr>
              <w:t>第</w:t>
            </w:r>
            <w:r>
              <w:rPr>
                <w:rFonts w:hint="eastAsia" w:ascii="仿宋_GB2312" w:hAnsi="仿宋" w:eastAsia="仿宋_GB2312" w:cs="宋体"/>
                <w:kern w:val="0"/>
                <w:sz w:val="18"/>
                <w:szCs w:val="18"/>
                <w:lang w:val="en-US" w:eastAsia="zh-CN"/>
              </w:rPr>
              <w:t>三十九条、五十九</w:t>
            </w:r>
            <w:r>
              <w:rPr>
                <w:rFonts w:hint="default" w:ascii="仿宋_GB2312" w:hAnsi="仿宋" w:eastAsia="仿宋_GB2312" w:cs="宋体"/>
                <w:kern w:val="0"/>
                <w:sz w:val="18"/>
                <w:szCs w:val="18"/>
                <w:lang w:val="en-US" w:eastAsia="zh-CN"/>
              </w:rPr>
              <w:t>条</w:t>
            </w:r>
            <w:r>
              <w:rPr>
                <w:rFonts w:hint="eastAsia" w:ascii="仿宋_GB2312" w:hAnsi="仿宋" w:eastAsia="仿宋_GB2312" w:cs="宋体"/>
                <w:kern w:val="0"/>
                <w:sz w:val="18"/>
                <w:szCs w:val="18"/>
                <w:lang w:val="en-US" w:eastAsia="zh-CN"/>
              </w:rPr>
              <w:t>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eastAsia="zh-CN"/>
              </w:rPr>
              <w:t>武汉市武昌区</w:t>
            </w:r>
            <w:r>
              <w:rPr>
                <w:rFonts w:hint="eastAsia" w:ascii="仿宋_GB2312" w:hAnsi="仿宋" w:eastAsia="仿宋_GB2312" w:cs="宋体"/>
                <w:kern w:val="0"/>
                <w:sz w:val="18"/>
                <w:szCs w:val="18"/>
                <w:lang w:val="en-US" w:eastAsia="zh-CN"/>
              </w:rPr>
              <w:t>住房保障和房屋管理局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Verdana"/>
                <w:kern w:val="0"/>
                <w:sz w:val="18"/>
                <w:szCs w:val="18"/>
                <w:lang w:eastAsia="zh-CN"/>
              </w:rPr>
            </w:pP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lang w:val="en-US" w:eastAsia="zh-CN"/>
              </w:rPr>
              <w:t>物业管理条例</w:t>
            </w:r>
            <w:r>
              <w:rPr>
                <w:rFonts w:hint="eastAsia" w:ascii="仿宋_GB2312" w:hAnsi="仿宋" w:eastAsia="仿宋_GB2312" w:cs="宋体"/>
                <w:kern w:val="0"/>
                <w:sz w:val="18"/>
                <w:szCs w:val="18"/>
                <w:lang w:eastAsia="zh-CN"/>
              </w:rPr>
              <w:t>》</w:t>
            </w:r>
            <w:r>
              <w:rPr>
                <w:rFonts w:hint="default" w:ascii="仿宋_GB2312" w:hAnsi="仿宋" w:eastAsia="仿宋_GB2312" w:cs="宋体"/>
                <w:kern w:val="0"/>
                <w:sz w:val="18"/>
                <w:szCs w:val="18"/>
                <w:lang w:val="en-US" w:eastAsia="zh-CN"/>
              </w:rPr>
              <w:t>第</w:t>
            </w:r>
            <w:r>
              <w:rPr>
                <w:rFonts w:hint="eastAsia" w:ascii="仿宋_GB2312" w:hAnsi="仿宋" w:eastAsia="仿宋_GB2312" w:cs="宋体"/>
                <w:kern w:val="0"/>
                <w:sz w:val="18"/>
                <w:szCs w:val="18"/>
                <w:lang w:val="en-US" w:eastAsia="zh-CN"/>
              </w:rPr>
              <w:t>三十九条、五十九</w:t>
            </w:r>
            <w:r>
              <w:rPr>
                <w:rFonts w:hint="default" w:ascii="仿宋_GB2312" w:hAnsi="仿宋" w:eastAsia="仿宋_GB2312" w:cs="宋体"/>
                <w:kern w:val="0"/>
                <w:sz w:val="18"/>
                <w:szCs w:val="18"/>
                <w:lang w:val="en-US" w:eastAsia="zh-CN"/>
              </w:rPr>
              <w:t>条</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numPr>
                <w:ilvl w:val="0"/>
                <w:numId w:val="0"/>
              </w:numPr>
              <w:spacing w:line="400" w:lineRule="exact"/>
              <w:ind w:leftChars="0"/>
              <w:jc w:val="left"/>
              <w:rPr>
                <w:rFonts w:ascii="仿宋_GB2312" w:hAnsi="仿宋" w:eastAsia="仿宋_GB2312" w:cs="Verdana"/>
                <w:kern w:val="0"/>
                <w:sz w:val="18"/>
                <w:szCs w:val="18"/>
              </w:rPr>
            </w:pPr>
            <w:r>
              <w:rPr>
                <w:rFonts w:hint="default" w:ascii="仿宋_GB2312" w:hAnsi="仿宋" w:eastAsia="仿宋_GB2312" w:cs="宋体"/>
                <w:kern w:val="0"/>
                <w:sz w:val="18"/>
                <w:szCs w:val="18"/>
                <w:lang w:val="en-US" w:eastAsia="zh-CN"/>
              </w:rPr>
              <w:t>物业服务企业将一个物业管理区域内的全部物业管理一并委托给他人的</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numPr>
                <w:ilvl w:val="0"/>
                <w:numId w:val="1"/>
              </w:numPr>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未给业主造成损失的，主动消除或减轻违法行为危害后果的。处委托合同价款35%的罚款。</w:t>
            </w:r>
          </w:p>
          <w:p>
            <w:pPr>
              <w:widowControl/>
              <w:numPr>
                <w:ilvl w:val="0"/>
                <w:numId w:val="1"/>
              </w:numPr>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给业主造成损失金额在10万元以内的（含10万元），主动消除或减轻违法行为危害后果的。处委托合同价款40%的罚款。</w:t>
            </w:r>
          </w:p>
          <w:p>
            <w:pPr>
              <w:widowControl/>
              <w:numPr>
                <w:ilvl w:val="0"/>
                <w:numId w:val="1"/>
              </w:numPr>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给业主造成损失金额在10万元以上的，主动消除或减轻违法行为危害后果的；逃避或不配合改正的。处委托合同价款50%的罚款，并吊销资质证书。</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2"/>
              </w:numP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2"/>
              </w:numP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numPr>
                <w:ilvl w:val="0"/>
                <w:numId w:val="3"/>
              </w:numP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《物业管理条例》第五十九条  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p>
            <w:pPr>
              <w:widowControl/>
              <w:numPr>
                <w:ilvl w:val="0"/>
                <w:numId w:val="3"/>
              </w:numP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《行政处罚法》</w:t>
            </w:r>
            <w:r>
              <w:rPr>
                <w:rFonts w:hint="eastAsia" w:ascii="仿宋_GB2312" w:hAnsi="宋体" w:eastAsia="仿宋_GB2312" w:cs="宋体"/>
                <w:color w:val="000000"/>
                <w:kern w:val="0"/>
                <w:sz w:val="18"/>
                <w:szCs w:val="18"/>
              </w:rPr>
              <w:t>第</w:t>
            </w:r>
            <w:r>
              <w:rPr>
                <w:rFonts w:hint="eastAsia" w:ascii="仿宋_GB2312" w:hAnsi="宋体" w:eastAsia="仿宋_GB2312" w:cs="宋体"/>
                <w:color w:val="000000"/>
                <w:kern w:val="0"/>
                <w:sz w:val="18"/>
                <w:szCs w:val="18"/>
                <w:lang w:val="en-US" w:eastAsia="zh-CN"/>
              </w:rPr>
              <w:t>三十三</w:t>
            </w:r>
            <w:r>
              <w:rPr>
                <w:rFonts w:hint="eastAsia" w:ascii="仿宋_GB2312" w:hAnsi="宋体" w:eastAsia="仿宋_GB2312" w:cs="宋体"/>
                <w:color w:val="000000"/>
                <w:kern w:val="0"/>
                <w:sz w:val="18"/>
                <w:szCs w:val="18"/>
              </w:rPr>
              <w:t>条</w:t>
            </w:r>
            <w:r>
              <w:rPr>
                <w:rFonts w:hint="eastAsia" w:ascii="仿宋_GB2312" w:hAnsi="宋体" w:eastAsia="仿宋_GB2312" w:cs="宋体"/>
                <w:color w:val="000000"/>
                <w:kern w:val="0"/>
                <w:sz w:val="18"/>
                <w:szCs w:val="18"/>
                <w:lang w:val="en-US" w:eastAsia="zh-CN"/>
              </w:rPr>
              <w:t xml:space="preserve">    违法行为轻微并及时改正，没有造成危害后果的，不予行政处罚。初次违法且危害后果轻微并及时改正的，可以不予行政处罚。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9.《</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w:t>
            </w:r>
            <w:bookmarkStart w:id="0" w:name="_GoBack"/>
            <w:bookmarkEnd w:id="0"/>
            <w:r>
              <w:rPr>
                <w:rFonts w:hint="eastAsia" w:ascii="仿宋_GB2312" w:hAnsi="宋体" w:eastAsia="仿宋_GB2312" w:cs="宋体"/>
                <w:color w:val="000000"/>
                <w:kern w:val="0"/>
                <w:sz w:val="18"/>
                <w:szCs w:val="18"/>
              </w:rPr>
              <w:t>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仿宋" w:eastAsia="仿宋_GB2312" w:cs="宋体"/>
                <w:kern w:val="0"/>
                <w:sz w:val="18"/>
                <w:szCs w:val="18"/>
                <w:lang w:eastAsia="zh-CN"/>
              </w:rPr>
              <w:t>武汉市武昌区</w:t>
            </w:r>
            <w:r>
              <w:rPr>
                <w:rFonts w:hint="eastAsia" w:ascii="仿宋_GB2312" w:hAnsi="仿宋" w:eastAsia="仿宋_GB2312" w:cs="宋体"/>
                <w:kern w:val="0"/>
                <w:sz w:val="18"/>
                <w:szCs w:val="18"/>
                <w:lang w:val="en-US" w:eastAsia="zh-CN"/>
              </w:rPr>
              <w:t>住房保障和房屋管理局</w:t>
            </w:r>
            <w:r>
              <w:rPr>
                <w:rFonts w:hint="eastAsia" w:ascii="仿宋_GB2312" w:hAnsi="宋体" w:eastAsia="仿宋_GB2312" w:cs="宋体"/>
                <w:color w:val="000000"/>
                <w:kern w:val="0"/>
                <w:sz w:val="18"/>
                <w:szCs w:val="18"/>
              </w:rPr>
              <w:t>;</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w:t>
            </w:r>
            <w:r>
              <w:rPr>
                <w:rFonts w:hint="eastAsia" w:ascii="仿宋_GB2312" w:hAnsi="宋体" w:eastAsia="仿宋_GB2312" w:cs="宋体"/>
                <w:color w:val="000000"/>
                <w:kern w:val="0"/>
                <w:sz w:val="18"/>
                <w:szCs w:val="18"/>
                <w:lang w:val="en-US" w:eastAsia="zh-CN"/>
              </w:rPr>
              <w:t>88870414</w:t>
            </w:r>
            <w:r>
              <w:rPr>
                <w:rFonts w:hint="eastAsia" w:ascii="仿宋_GB2312" w:hAnsi="宋体" w:eastAsia="仿宋_GB2312" w:cs="宋体"/>
                <w:color w:val="000000"/>
                <w:kern w:val="0"/>
                <w:sz w:val="18"/>
                <w:szCs w:val="18"/>
              </w:rPr>
              <w:t>；</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w:t>
            </w:r>
            <w:r>
              <w:rPr>
                <w:rFonts w:hint="eastAsia" w:ascii="仿宋_GB2312" w:hAnsi="宋体" w:eastAsia="仿宋_GB2312" w:cs="宋体"/>
                <w:color w:val="000000"/>
                <w:kern w:val="0"/>
                <w:sz w:val="18"/>
                <w:szCs w:val="18"/>
                <w:lang w:val="en-US" w:eastAsia="zh-CN"/>
              </w:rPr>
              <w:t>临江大道59号</w:t>
            </w:r>
            <w:r>
              <w:rPr>
                <w:rFonts w:hint="eastAsia" w:ascii="仿宋_GB2312" w:hAnsi="宋体" w:eastAsia="仿宋_GB2312" w:cs="宋体"/>
                <w:color w:val="000000"/>
                <w:kern w:val="0"/>
                <w:sz w:val="18"/>
                <w:szCs w:val="18"/>
              </w:rPr>
              <w:t>；</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jc w:val="both"/>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E96723"/>
    <w:multiLevelType w:val="singleLevel"/>
    <w:tmpl w:val="37E96723"/>
    <w:lvl w:ilvl="0" w:tentative="0">
      <w:start w:val="1"/>
      <w:numFmt w:val="decimal"/>
      <w:lvlText w:val="%1."/>
      <w:lvlJc w:val="left"/>
      <w:pPr>
        <w:tabs>
          <w:tab w:val="left" w:pos="312"/>
        </w:tabs>
      </w:pPr>
    </w:lvl>
  </w:abstractNum>
  <w:abstractNum w:abstractNumId="1">
    <w:nsid w:val="4D4F141E"/>
    <w:multiLevelType w:val="multilevel"/>
    <w:tmpl w:val="4D4F141E"/>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A526667"/>
    <w:multiLevelType w:val="singleLevel"/>
    <w:tmpl w:val="6A526667"/>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256C7"/>
    <w:rsid w:val="0E7F340B"/>
    <w:rsid w:val="13D256C7"/>
    <w:rsid w:val="13D26E8B"/>
    <w:rsid w:val="21914188"/>
    <w:rsid w:val="2257052C"/>
    <w:rsid w:val="2C5B1C37"/>
    <w:rsid w:val="30424A13"/>
    <w:rsid w:val="493A084B"/>
    <w:rsid w:val="7F8270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2021-07-09T02:15:00Z</dcterms:created>
  <dc:creator>夏夏</dc:creator>
  <cp:lastModifiedBy>风起天澜</cp:lastModifiedBy>
  <dcterms:modified xsi:type="dcterms:W3CDTF">2021-08-20T08:05:32Z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FA5D36A7BFAA47C5AFE57D5F9DFFE1A2</vt:lpwstr>
  </property>
  <property fmtid="{D5CDD505-2E9C-101B-9397-08002B2CF9AE}" pid="4" name="KSOSaveFontToCloudKey">
    <vt:lpwstr>818107661_btnclosed</vt:lpwstr>
  </property>
</Properties>
</file>