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lang w:val="en-US" w:eastAsia="zh-CN"/>
        </w:rPr>
      </w:pPr>
      <w:r>
        <w:rPr>
          <w:rFonts w:hint="eastAsia" w:ascii="华文中宋" w:hAnsi="华文中宋" w:eastAsia="华文中宋" w:cs="方正小标宋_GBK"/>
          <w:sz w:val="32"/>
          <w:szCs w:val="32"/>
          <w:lang w:val="en-US" w:eastAsia="zh-CN"/>
        </w:rPr>
        <w:t>出租违反规定改变房屋使用性质的房屋</w:t>
      </w: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w:t>
      </w:r>
      <w:r>
        <w:rPr>
          <w:rFonts w:hint="eastAsia" w:ascii="华文中宋" w:hAnsi="华文中宋" w:eastAsia="华文中宋" w:cs="方正小标宋_GBK"/>
          <w:sz w:val="32"/>
          <w:szCs w:val="32"/>
          <w:lang w:val="en-US" w:eastAsia="zh-CN"/>
        </w:rPr>
        <w:t>商品房屋租赁管理办法</w:t>
      </w:r>
      <w:r>
        <w:rPr>
          <w:rFonts w:hint="eastAsia" w:ascii="华文中宋" w:hAnsi="华文中宋" w:eastAsia="华文中宋" w:cs="方正小标宋_GBK"/>
          <w:sz w:val="32"/>
          <w:szCs w:val="32"/>
        </w:rPr>
        <w:t>》第</w:t>
      </w:r>
      <w:r>
        <w:rPr>
          <w:rFonts w:hint="eastAsia" w:ascii="华文中宋" w:hAnsi="华文中宋" w:eastAsia="华文中宋" w:cs="方正小标宋_GBK"/>
          <w:sz w:val="32"/>
          <w:szCs w:val="32"/>
          <w:lang w:val="en-US" w:eastAsia="zh-CN"/>
        </w:rPr>
        <w:t>六条</w:t>
      </w:r>
      <w:r>
        <w:rPr>
          <w:rFonts w:hint="eastAsia" w:ascii="华文中宋" w:hAnsi="华文中宋" w:eastAsia="华文中宋" w:cs="方正小标宋_GBK"/>
          <w:sz w:val="32"/>
          <w:szCs w:val="32"/>
        </w:rPr>
        <w:t>的行政处罚办事指南表（基本信息表）</w:t>
      </w:r>
    </w:p>
    <w:tbl>
      <w:tblPr>
        <w:tblStyle w:val="3"/>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rPr>
            </w:pPr>
            <w:r>
              <w:rPr>
                <w:rFonts w:hint="eastAsia" w:ascii="黑体" w:hAnsi="宋体" w:eastAsia="黑体" w:cs="宋体"/>
                <w:kern w:val="0"/>
                <w:sz w:val="18"/>
                <w:szCs w:val="18"/>
                <w:lang w:val="en-US" w:eastAsia="zh-CN"/>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《商品房屋租赁管理办法》第六条的行政处罚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rPr>
            </w:pPr>
            <w:r>
              <w:rPr>
                <w:rFonts w:hint="eastAsia" w:ascii="黑体" w:hAnsi="宋体" w:eastAsia="黑体" w:cs="宋体"/>
                <w:kern w:val="0"/>
                <w:sz w:val="18"/>
                <w:szCs w:val="18"/>
                <w:lang w:val="en-US" w:eastAsia="zh-CN"/>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武汉市武昌区</w:t>
            </w:r>
            <w:r>
              <w:rPr>
                <w:rFonts w:hint="eastAsia" w:ascii="仿宋_GB2312" w:hAnsi="仿宋" w:eastAsia="仿宋_GB2312" w:cs="宋体"/>
                <w:kern w:val="0"/>
                <w:sz w:val="18"/>
                <w:szCs w:val="18"/>
                <w:lang w:val="en-US" w:eastAsia="zh-CN"/>
              </w:rPr>
              <w:t>住房保障和房屋管理局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rPr>
            </w:pPr>
            <w:r>
              <w:rPr>
                <w:rFonts w:hint="eastAsia" w:ascii="黑体" w:hAnsi="宋体" w:eastAsia="黑体" w:cs="宋体"/>
                <w:kern w:val="0"/>
                <w:sz w:val="18"/>
                <w:szCs w:val="18"/>
                <w:lang w:val="en-US"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《商品房屋租赁管理办法》第六条第（三）款，第二十一条</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黑体" w:hAnsi="宋体" w:eastAsia="黑体" w:cs="宋体"/>
                <w:kern w:val="0"/>
                <w:sz w:val="18"/>
                <w:szCs w:val="18"/>
                <w:lang w:val="en-US" w:eastAsia="zh-CN"/>
              </w:rPr>
            </w:pPr>
            <w:r>
              <w:rPr>
                <w:rFonts w:hint="eastAsia" w:ascii="黑体" w:hAnsi="宋体" w:eastAsia="黑体" w:cs="宋体"/>
                <w:kern w:val="0"/>
                <w:sz w:val="18"/>
                <w:szCs w:val="18"/>
                <w:lang w:val="en-US" w:eastAsia="zh-CN"/>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违反规定改变房屋使用性质的；</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ind w:firstLine="360" w:firstLineChars="200"/>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逾期不改正，危害后果轻微的。无违法所得的，可处以2千元罚款；有违法所得的，处以违法所得1倍但不超过1.5万元的罚款。</w:t>
            </w:r>
          </w:p>
          <w:p>
            <w:pPr>
              <w:widowControl/>
              <w:numPr>
                <w:ilvl w:val="0"/>
                <w:numId w:val="1"/>
              </w:numPr>
              <w:spacing w:line="400" w:lineRule="exact"/>
              <w:ind w:firstLine="360" w:firstLineChars="200"/>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逾期不改正，不具有从轻、从重情节的。无违法所得的，可处以3千元罚款；有违法所得的，处以违法所得2倍但不超过2.5万元的罚款。</w:t>
            </w:r>
          </w:p>
          <w:p>
            <w:pPr>
              <w:widowControl/>
              <w:numPr>
                <w:ilvl w:val="0"/>
                <w:numId w:val="1"/>
              </w:numPr>
              <w:spacing w:line="400" w:lineRule="exact"/>
              <w:ind w:firstLine="360" w:firstLineChars="200"/>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逾期不改正，危害后果影响严重的。无违法所得的，可处以5千元罚款；有违法所得的，处以违法所得3倍但不超过3万元的罚款。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2"/>
              </w:numP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val="en-US" w:eastAsia="zh-CN"/>
              </w:rPr>
              <w:t>商品房屋租赁管理办法</w:t>
            </w:r>
            <w:r>
              <w:rPr>
                <w:rFonts w:hint="eastAsia" w:ascii="仿宋_GB2312" w:hAnsi="宋体" w:eastAsia="仿宋_GB2312" w:cs="宋体"/>
                <w:color w:val="000000"/>
                <w:kern w:val="0"/>
                <w:sz w:val="18"/>
                <w:szCs w:val="18"/>
              </w:rPr>
              <w:t>》第二十一条 违反本办法第六条规定的，由直辖市、市、县人民政府建设（房地产）主管部门责令限期改正，对没有违法所得的，可处以五千元以下罚款；对有违法所得的，可以处以违法所得一倍以上三</w:t>
            </w:r>
            <w:bookmarkStart w:id="0" w:name="_GoBack"/>
            <w:bookmarkEnd w:id="0"/>
            <w:r>
              <w:rPr>
                <w:rFonts w:hint="eastAsia" w:ascii="仿宋_GB2312" w:hAnsi="宋体" w:eastAsia="仿宋_GB2312" w:cs="宋体"/>
                <w:color w:val="000000"/>
                <w:kern w:val="0"/>
                <w:sz w:val="18"/>
                <w:szCs w:val="18"/>
              </w:rPr>
              <w:t>倍以下，但不超过三万元的罚款。</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r>
              <w:rPr>
                <w:rFonts w:hint="eastAsia" w:ascii="仿宋_GB2312" w:hAnsi="宋体" w:eastAsia="仿宋_GB2312" w:cs="宋体"/>
                <w:color w:val="000000"/>
                <w:kern w:val="0"/>
                <w:sz w:val="18"/>
                <w:szCs w:val="18"/>
                <w:lang w:eastAsia="zh-CN"/>
              </w:rPr>
              <w:t>。</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宋体" w:eastAsia="仿宋_GB2312" w:cs="宋体"/>
                <w:color w:val="000000"/>
                <w:kern w:val="0"/>
                <w:sz w:val="18"/>
                <w:szCs w:val="18"/>
                <w:lang w:eastAsia="zh-CN"/>
              </w:rPr>
              <w:t>。</w:t>
            </w:r>
          </w:p>
          <w:p>
            <w:pPr>
              <w:pStyle w:val="2"/>
              <w:numPr>
                <w:ilvl w:val="0"/>
                <w:numId w:val="3"/>
              </w:numPr>
              <w:tabs>
                <w:tab w:val="clear" w:pos="312"/>
              </w:tabs>
              <w:ind w:right="0" w:righ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仿宋" w:eastAsia="仿宋_GB2312" w:cs="宋体"/>
                <w:kern w:val="0"/>
                <w:sz w:val="18"/>
                <w:szCs w:val="18"/>
                <w:lang w:eastAsia="zh-CN"/>
              </w:rPr>
              <w:t>武汉市武昌区</w:t>
            </w:r>
            <w:r>
              <w:rPr>
                <w:rFonts w:hint="eastAsia" w:ascii="仿宋_GB2312" w:hAnsi="仿宋" w:eastAsia="仿宋_GB2312" w:cs="宋体"/>
                <w:kern w:val="0"/>
                <w:sz w:val="18"/>
                <w:szCs w:val="18"/>
                <w:lang w:val="en-US" w:eastAsia="zh-CN"/>
              </w:rPr>
              <w:t>住房保障和房屋管理局</w:t>
            </w:r>
            <w:r>
              <w:rPr>
                <w:rFonts w:hint="eastAsia" w:ascii="仿宋_GB2312" w:hAnsi="宋体" w:eastAsia="仿宋_GB2312" w:cs="宋体"/>
                <w:color w:val="000000"/>
                <w:kern w:val="0"/>
                <w:sz w:val="18"/>
                <w:szCs w:val="18"/>
              </w:rPr>
              <w:t>;</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w:t>
            </w:r>
            <w:r>
              <w:rPr>
                <w:rFonts w:hint="eastAsia" w:ascii="仿宋_GB2312" w:hAnsi="宋体" w:eastAsia="仿宋_GB2312" w:cs="宋体"/>
                <w:color w:val="000000"/>
                <w:kern w:val="0"/>
                <w:sz w:val="18"/>
                <w:szCs w:val="18"/>
                <w:lang w:val="en-US" w:eastAsia="zh-CN"/>
              </w:rPr>
              <w:t>88877106</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w:t>
            </w:r>
            <w:r>
              <w:rPr>
                <w:rFonts w:hint="eastAsia" w:ascii="仿宋_GB2312" w:hAnsi="宋体" w:eastAsia="仿宋_GB2312" w:cs="宋体"/>
                <w:color w:val="000000"/>
                <w:kern w:val="0"/>
                <w:sz w:val="18"/>
                <w:szCs w:val="18"/>
                <w:lang w:val="en-US" w:eastAsia="zh-CN"/>
              </w:rPr>
              <w:t>临江大道59号</w:t>
            </w:r>
            <w:r>
              <w:rPr>
                <w:rFonts w:hint="eastAsia" w:ascii="仿宋_GB2312" w:hAnsi="宋体" w:eastAsia="仿宋_GB2312" w:cs="宋体"/>
                <w:color w:val="000000"/>
                <w:kern w:val="0"/>
                <w:sz w:val="18"/>
                <w:szCs w:val="18"/>
              </w:rPr>
              <w:t>；</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both"/>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71591"/>
    <w:multiLevelType w:val="singleLevel"/>
    <w:tmpl w:val="92671591"/>
    <w:lvl w:ilvl="0" w:tentative="0">
      <w:start w:val="1"/>
      <w:numFmt w:val="decimal"/>
      <w:lvlText w:val="%1."/>
      <w:lvlJc w:val="left"/>
      <w:pPr>
        <w:tabs>
          <w:tab w:val="left" w:pos="312"/>
        </w:tabs>
      </w:pPr>
    </w:lvl>
  </w:abstractNum>
  <w:abstractNum w:abstractNumId="1">
    <w:nsid w:val="4D4F141E"/>
    <w:multiLevelType w:val="multilevel"/>
    <w:tmpl w:val="4D4F141E"/>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3D246E7"/>
    <w:multiLevelType w:val="singleLevel"/>
    <w:tmpl w:val="73D246E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6C7"/>
    <w:rsid w:val="10ED22FF"/>
    <w:rsid w:val="13D256C7"/>
    <w:rsid w:val="13D26E8B"/>
    <w:rsid w:val="14564B3E"/>
    <w:rsid w:val="192322D1"/>
    <w:rsid w:val="1D6E6C65"/>
    <w:rsid w:val="2C5B1C37"/>
    <w:rsid w:val="2F316E82"/>
    <w:rsid w:val="30424A13"/>
    <w:rsid w:val="30ED1F8C"/>
    <w:rsid w:val="323C1FF5"/>
    <w:rsid w:val="32685D30"/>
    <w:rsid w:val="3EFA68C8"/>
    <w:rsid w:val="493A084B"/>
    <w:rsid w:val="57B5522A"/>
    <w:rsid w:val="705571F7"/>
    <w:rsid w:val="79B472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2021-07-09T02:15:00Z</dcterms:created>
  <dc:creator>夏夏</dc:creator>
  <cp:lastModifiedBy>hp</cp:lastModifiedBy>
  <dcterms:modified xsi:type="dcterms:W3CDTF">2021-08-20T01:32:29Z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377554060C3A4BCE86A6FE7DF3D0A83C</vt:lpwstr>
  </property>
  <property fmtid="{D5CDD505-2E9C-101B-9397-08002B2CF9AE}" pid="4" name="KSOSaveFontToCloudKey">
    <vt:lpwstr>818107661_btnclosed</vt:lpwstr>
  </property>
</Properties>
</file>