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767" w:rsidRPr="00227767" w:rsidRDefault="00227767" w:rsidP="00227767">
      <w:pPr>
        <w:pStyle w:val="a5"/>
        <w:spacing w:before="0" w:beforeAutospacing="0" w:after="0" w:afterAutospacing="0" w:line="240" w:lineRule="auto"/>
        <w:ind w:left="705"/>
        <w:jc w:val="center"/>
        <w:rPr>
          <w:rFonts w:ascii="黑体" w:eastAsia="黑体" w:hAnsi="黑体" w:cs="Arial"/>
          <w:sz w:val="36"/>
          <w:szCs w:val="36"/>
        </w:rPr>
      </w:pPr>
    </w:p>
    <w:p w:rsidR="00227767" w:rsidRDefault="00227767" w:rsidP="00227767">
      <w:pPr>
        <w:pStyle w:val="a5"/>
        <w:spacing w:before="0" w:beforeAutospacing="0" w:after="0" w:afterAutospacing="0" w:line="240" w:lineRule="auto"/>
        <w:ind w:left="705"/>
        <w:rPr>
          <w:rFonts w:cs="Arial"/>
          <w:sz w:val="32"/>
          <w:szCs w:val="32"/>
        </w:rPr>
      </w:pPr>
      <w:bookmarkStart w:id="0" w:name="bookmark2"/>
      <w:r w:rsidRPr="00227767">
        <w:rPr>
          <w:rFonts w:ascii="黑体" w:eastAsia="黑体" w:hAnsi="黑体" w:hint="eastAsia"/>
          <w:sz w:val="36"/>
          <w:szCs w:val="36"/>
        </w:rPr>
        <w:t>武昌区卫健局计划生育项目绩效自评报告</w:t>
      </w:r>
      <w:r>
        <w:rPr>
          <w:rFonts w:hint="eastAsia"/>
        </w:rPr>
        <w:br/>
      </w:r>
      <w:bookmarkEnd w:id="0"/>
    </w:p>
    <w:p w:rsidR="00227767" w:rsidRPr="00227767" w:rsidRDefault="00227767" w:rsidP="00227767">
      <w:pPr>
        <w:pStyle w:val="a5"/>
        <w:spacing w:before="0" w:beforeAutospacing="0" w:after="0" w:afterAutospacing="0" w:line="240" w:lineRule="auto"/>
        <w:ind w:left="705"/>
        <w:jc w:val="both"/>
        <w:rPr>
          <w:rFonts w:cs="Arial"/>
          <w:b/>
          <w:sz w:val="32"/>
          <w:szCs w:val="32"/>
        </w:rPr>
      </w:pPr>
      <w:r w:rsidRPr="00227767">
        <w:rPr>
          <w:rFonts w:cs="Arial" w:hint="eastAsia"/>
          <w:b/>
          <w:sz w:val="32"/>
          <w:szCs w:val="32"/>
        </w:rPr>
        <w:t>一、基本情况</w:t>
      </w:r>
    </w:p>
    <w:p w:rsidR="00227767" w:rsidRDefault="00227767" w:rsidP="00227767">
      <w:pPr>
        <w:pStyle w:val="a5"/>
        <w:spacing w:before="0" w:beforeAutospacing="0" w:after="0" w:afterAutospacing="0" w:line="240" w:lineRule="auto"/>
        <w:ind w:left="705"/>
        <w:jc w:val="both"/>
        <w:rPr>
          <w:rFonts w:cs="Arial"/>
          <w:sz w:val="32"/>
          <w:szCs w:val="32"/>
        </w:rPr>
      </w:pPr>
    </w:p>
    <w:p w:rsidR="00227767" w:rsidRDefault="00227767" w:rsidP="00227767">
      <w:pPr>
        <w:pStyle w:val="a5"/>
        <w:spacing w:before="0" w:beforeAutospacing="0" w:after="0" w:afterAutospacing="0" w:line="240" w:lineRule="auto"/>
        <w:ind w:left="705"/>
        <w:jc w:val="both"/>
        <w:rPr>
          <w:rFonts w:ascii="Arial" w:hAnsi="Arial" w:cs="Arial"/>
        </w:rPr>
      </w:pPr>
      <w:r>
        <w:rPr>
          <w:rFonts w:cs="Arial" w:hint="eastAsia"/>
          <w:sz w:val="32"/>
          <w:szCs w:val="32"/>
        </w:rPr>
        <w:t>（一）项目概况</w:t>
      </w:r>
    </w:p>
    <w:p w:rsidR="00227767" w:rsidRDefault="00227767" w:rsidP="00227767">
      <w:pPr>
        <w:pStyle w:val="a5"/>
        <w:ind w:firstLine="795"/>
        <w:jc w:val="both"/>
        <w:rPr>
          <w:rFonts w:ascii="Arial" w:hAnsi="Arial" w:cs="Arial"/>
        </w:rPr>
      </w:pPr>
      <w:r>
        <w:rPr>
          <w:rFonts w:ascii="Arial" w:hAnsi="Arial" w:cs="Arial"/>
          <w:sz w:val="32"/>
          <w:szCs w:val="32"/>
        </w:rPr>
        <w:t>项目一：农村部分计划生育家庭奖励扶助金。农村部分计划生育家庭奖励扶助对象应同时符合以下四个条件：本人及配偶均为农业户口或界定为农村居民户口（半边户农村居民一方纳入奖励扶助制度）；</w:t>
      </w:r>
      <w:r>
        <w:rPr>
          <w:rFonts w:ascii="Arial" w:hAnsi="Arial" w:cs="Arial"/>
          <w:sz w:val="32"/>
          <w:szCs w:val="32"/>
        </w:rPr>
        <w:t>1973</w:t>
      </w:r>
      <w:r>
        <w:rPr>
          <w:rFonts w:ascii="Arial" w:hAnsi="Arial" w:cs="Arial"/>
          <w:sz w:val="32"/>
          <w:szCs w:val="32"/>
        </w:rPr>
        <w:t>年至</w:t>
      </w:r>
      <w:r>
        <w:rPr>
          <w:rFonts w:ascii="Arial" w:hAnsi="Arial" w:cs="Arial"/>
          <w:sz w:val="32"/>
          <w:szCs w:val="32"/>
        </w:rPr>
        <w:t>2001</w:t>
      </w:r>
      <w:r>
        <w:rPr>
          <w:rFonts w:ascii="Arial" w:hAnsi="Arial" w:cs="Arial"/>
          <w:sz w:val="32"/>
          <w:szCs w:val="32"/>
        </w:rPr>
        <w:t>年间没有违反计划生育法规、规章或政策规定生育；现存一个子女或两个女孩或子女死亡现无子女（半边户合法收养子女的并符合奖励扶助相关条件的，农业户籍一方也可纳入）；年满</w:t>
      </w:r>
      <w:r>
        <w:rPr>
          <w:rFonts w:ascii="Arial" w:hAnsi="Arial" w:cs="Arial"/>
          <w:sz w:val="32"/>
          <w:szCs w:val="32"/>
        </w:rPr>
        <w:t>60</w:t>
      </w:r>
      <w:r>
        <w:rPr>
          <w:rFonts w:ascii="Arial" w:hAnsi="Arial" w:cs="Arial"/>
          <w:sz w:val="32"/>
          <w:szCs w:val="32"/>
        </w:rPr>
        <w:t>周岁（</w:t>
      </w:r>
      <w:r>
        <w:rPr>
          <w:rFonts w:ascii="Arial" w:hAnsi="Arial" w:cs="Arial"/>
          <w:sz w:val="32"/>
          <w:szCs w:val="32"/>
        </w:rPr>
        <w:t>1933</w:t>
      </w:r>
      <w:r>
        <w:rPr>
          <w:rFonts w:ascii="Arial" w:hAnsi="Arial" w:cs="Arial"/>
          <w:sz w:val="32"/>
          <w:szCs w:val="32"/>
        </w:rPr>
        <w:t>年</w:t>
      </w:r>
      <w:r>
        <w:rPr>
          <w:rFonts w:ascii="Arial" w:hAnsi="Arial" w:cs="Arial"/>
          <w:sz w:val="32"/>
          <w:szCs w:val="32"/>
        </w:rPr>
        <w:t>1</w:t>
      </w:r>
      <w:r>
        <w:rPr>
          <w:rFonts w:ascii="Arial" w:hAnsi="Arial" w:cs="Arial"/>
          <w:sz w:val="32"/>
          <w:szCs w:val="32"/>
        </w:rPr>
        <w:t>月</w:t>
      </w:r>
      <w:r>
        <w:rPr>
          <w:rFonts w:ascii="Arial" w:hAnsi="Arial" w:cs="Arial"/>
          <w:sz w:val="32"/>
          <w:szCs w:val="32"/>
        </w:rPr>
        <w:t>1</w:t>
      </w:r>
      <w:r>
        <w:rPr>
          <w:rFonts w:ascii="Arial" w:hAnsi="Arial" w:cs="Arial"/>
          <w:sz w:val="32"/>
          <w:szCs w:val="32"/>
        </w:rPr>
        <w:t>日之后出生，享受奖励扶助当年</w:t>
      </w:r>
      <w:r>
        <w:rPr>
          <w:rFonts w:ascii="Arial" w:hAnsi="Arial" w:cs="Arial"/>
          <w:sz w:val="32"/>
          <w:szCs w:val="32"/>
        </w:rPr>
        <w:t>12</w:t>
      </w:r>
      <w:r>
        <w:rPr>
          <w:rFonts w:ascii="Arial" w:hAnsi="Arial" w:cs="Arial"/>
          <w:sz w:val="32"/>
          <w:szCs w:val="32"/>
        </w:rPr>
        <w:t>月</w:t>
      </w:r>
      <w:r>
        <w:rPr>
          <w:rFonts w:ascii="Arial" w:hAnsi="Arial" w:cs="Arial"/>
          <w:sz w:val="32"/>
          <w:szCs w:val="32"/>
        </w:rPr>
        <w:t>31</w:t>
      </w:r>
      <w:r>
        <w:rPr>
          <w:rFonts w:ascii="Arial" w:hAnsi="Arial" w:cs="Arial"/>
          <w:sz w:val="32"/>
          <w:szCs w:val="32"/>
        </w:rPr>
        <w:t>日之前年满</w:t>
      </w:r>
      <w:r>
        <w:rPr>
          <w:rFonts w:ascii="Arial" w:hAnsi="Arial" w:cs="Arial"/>
          <w:sz w:val="32"/>
          <w:szCs w:val="32"/>
        </w:rPr>
        <w:t>60</w:t>
      </w:r>
      <w:r>
        <w:rPr>
          <w:rFonts w:ascii="Arial" w:hAnsi="Arial" w:cs="Arial"/>
          <w:sz w:val="32"/>
          <w:szCs w:val="32"/>
        </w:rPr>
        <w:t>周岁）。扶助标准为每人每月</w:t>
      </w:r>
      <w:r>
        <w:rPr>
          <w:rFonts w:ascii="Arial" w:hAnsi="Arial" w:cs="Arial"/>
          <w:sz w:val="32"/>
          <w:szCs w:val="32"/>
        </w:rPr>
        <w:t>120</w:t>
      </w:r>
      <w:r>
        <w:rPr>
          <w:rFonts w:ascii="Arial" w:hAnsi="Arial" w:cs="Arial"/>
          <w:sz w:val="32"/>
          <w:szCs w:val="32"/>
        </w:rPr>
        <w:t>元。</w:t>
      </w:r>
      <w:r>
        <w:rPr>
          <w:rFonts w:ascii="Arial" w:hAnsi="Arial" w:cs="Arial"/>
          <w:sz w:val="32"/>
          <w:szCs w:val="32"/>
        </w:rPr>
        <w:t>2020</w:t>
      </w:r>
      <w:r>
        <w:rPr>
          <w:rFonts w:ascii="Arial" w:hAnsi="Arial" w:cs="Arial"/>
          <w:sz w:val="32"/>
          <w:szCs w:val="32"/>
        </w:rPr>
        <w:t>年共兑现</w:t>
      </w:r>
      <w:r>
        <w:rPr>
          <w:rFonts w:ascii="Arial" w:hAnsi="Arial" w:cs="Arial"/>
          <w:sz w:val="32"/>
          <w:szCs w:val="32"/>
        </w:rPr>
        <w:t>58</w:t>
      </w:r>
      <w:r>
        <w:rPr>
          <w:rFonts w:ascii="Arial" w:hAnsi="Arial" w:cs="Arial"/>
          <w:sz w:val="32"/>
          <w:szCs w:val="32"/>
        </w:rPr>
        <w:t>人。</w:t>
      </w:r>
    </w:p>
    <w:p w:rsidR="00227767" w:rsidRDefault="00227767" w:rsidP="00227767">
      <w:pPr>
        <w:pStyle w:val="a5"/>
        <w:ind w:firstLine="645"/>
        <w:jc w:val="both"/>
        <w:rPr>
          <w:rFonts w:ascii="Arial" w:hAnsi="Arial" w:cs="Arial"/>
        </w:rPr>
      </w:pPr>
      <w:r>
        <w:rPr>
          <w:rFonts w:ascii="Arial" w:hAnsi="Arial" w:cs="Arial"/>
          <w:sz w:val="32"/>
          <w:szCs w:val="32"/>
        </w:rPr>
        <w:t>项目二：计划生育家庭特别扶助金。计划生育家庭特别扶助对象应是我区城镇和农村同时符合以下条件的家庭：扶助对象夫妻一般应在</w:t>
      </w:r>
      <w:r>
        <w:rPr>
          <w:rFonts w:ascii="Arial" w:hAnsi="Arial" w:cs="Arial"/>
          <w:sz w:val="32"/>
          <w:szCs w:val="32"/>
        </w:rPr>
        <w:t>1933</w:t>
      </w:r>
      <w:r>
        <w:rPr>
          <w:rFonts w:ascii="Arial" w:hAnsi="Arial" w:cs="Arial"/>
          <w:sz w:val="32"/>
          <w:szCs w:val="32"/>
        </w:rPr>
        <w:t>年</w:t>
      </w:r>
      <w:r>
        <w:rPr>
          <w:rFonts w:ascii="Arial" w:hAnsi="Arial" w:cs="Arial"/>
          <w:sz w:val="32"/>
          <w:szCs w:val="32"/>
        </w:rPr>
        <w:t>1</w:t>
      </w:r>
      <w:r>
        <w:rPr>
          <w:rFonts w:ascii="Arial" w:hAnsi="Arial" w:cs="Arial"/>
          <w:sz w:val="32"/>
          <w:szCs w:val="32"/>
        </w:rPr>
        <w:t>月</w:t>
      </w:r>
      <w:r>
        <w:rPr>
          <w:rFonts w:ascii="Arial" w:hAnsi="Arial" w:cs="Arial"/>
          <w:sz w:val="32"/>
          <w:szCs w:val="32"/>
        </w:rPr>
        <w:t>1</w:t>
      </w:r>
      <w:r>
        <w:rPr>
          <w:rFonts w:ascii="Arial" w:hAnsi="Arial" w:cs="Arial"/>
          <w:sz w:val="32"/>
          <w:szCs w:val="32"/>
        </w:rPr>
        <w:t>日以后出生，女方须年满</w:t>
      </w:r>
      <w:r>
        <w:rPr>
          <w:rFonts w:ascii="Arial" w:hAnsi="Arial" w:cs="Arial"/>
          <w:sz w:val="32"/>
          <w:szCs w:val="32"/>
        </w:rPr>
        <w:t>49</w:t>
      </w:r>
      <w:r>
        <w:rPr>
          <w:rFonts w:ascii="Arial" w:hAnsi="Arial" w:cs="Arial"/>
          <w:sz w:val="32"/>
          <w:szCs w:val="32"/>
        </w:rPr>
        <w:t>周岁；只生育一个子女或合法收养一个子女；现无存活子女或独生子女依法鉴定为残疾（伤病残达到三级以上）。</w:t>
      </w:r>
      <w:r>
        <w:rPr>
          <w:rFonts w:ascii="Arial" w:hAnsi="Arial" w:cs="Arial"/>
          <w:sz w:val="32"/>
          <w:szCs w:val="32"/>
        </w:rPr>
        <w:t>2020</w:t>
      </w:r>
      <w:r>
        <w:rPr>
          <w:rFonts w:ascii="Arial" w:hAnsi="Arial" w:cs="Arial"/>
          <w:sz w:val="32"/>
          <w:szCs w:val="32"/>
        </w:rPr>
        <w:t>年共兑现计划生育特别扶助对象</w:t>
      </w:r>
      <w:r>
        <w:rPr>
          <w:rFonts w:ascii="Arial" w:hAnsi="Arial" w:cs="Arial"/>
          <w:sz w:val="32"/>
          <w:szCs w:val="32"/>
        </w:rPr>
        <w:t>3365</w:t>
      </w:r>
      <w:r>
        <w:rPr>
          <w:rFonts w:ascii="Arial" w:hAnsi="Arial" w:cs="Arial"/>
          <w:sz w:val="32"/>
          <w:szCs w:val="32"/>
        </w:rPr>
        <w:t>人。</w:t>
      </w:r>
    </w:p>
    <w:p w:rsidR="00227767" w:rsidRDefault="00227767" w:rsidP="00227767">
      <w:pPr>
        <w:pStyle w:val="a5"/>
        <w:ind w:firstLine="645"/>
        <w:jc w:val="both"/>
        <w:rPr>
          <w:rFonts w:ascii="Arial" w:hAnsi="Arial" w:cs="Arial"/>
        </w:rPr>
      </w:pPr>
      <w:r>
        <w:rPr>
          <w:rFonts w:ascii="Arial" w:hAnsi="Arial" w:cs="Arial"/>
          <w:sz w:val="32"/>
          <w:szCs w:val="32"/>
        </w:rPr>
        <w:t>项目三：计划生育特殊家庭一次性抚慰金。根据《省卫生计生委关于落实独生子女死亡的计划生育特殊家庭一次性抚慰金政策的通知》（鄂卫生计生通</w:t>
      </w:r>
      <w:r>
        <w:rPr>
          <w:rFonts w:ascii="Arial" w:hAnsi="Arial" w:cs="Arial"/>
          <w:sz w:val="32"/>
          <w:szCs w:val="32"/>
        </w:rPr>
        <w:t>[2016]3</w:t>
      </w:r>
      <w:r>
        <w:rPr>
          <w:rFonts w:ascii="Arial" w:hAnsi="Arial" w:cs="Arial"/>
          <w:sz w:val="32"/>
          <w:szCs w:val="32"/>
        </w:rPr>
        <w:t>号）文件精神，一次性抚慰金的发放对象应是独生子女死亡、且符合国家计划生育特别扶助条件（女方年满</w:t>
      </w:r>
      <w:r>
        <w:rPr>
          <w:rFonts w:ascii="Arial" w:hAnsi="Arial" w:cs="Arial"/>
          <w:sz w:val="32"/>
          <w:szCs w:val="32"/>
        </w:rPr>
        <w:t>49</w:t>
      </w:r>
      <w:r>
        <w:rPr>
          <w:rFonts w:ascii="Arial" w:hAnsi="Arial" w:cs="Arial"/>
          <w:sz w:val="32"/>
          <w:szCs w:val="32"/>
        </w:rPr>
        <w:t>周岁，丧偶的男方须年满</w:t>
      </w:r>
      <w:r>
        <w:rPr>
          <w:rFonts w:ascii="Arial" w:hAnsi="Arial" w:cs="Arial"/>
          <w:sz w:val="32"/>
          <w:szCs w:val="32"/>
        </w:rPr>
        <w:t>49</w:t>
      </w:r>
      <w:r>
        <w:rPr>
          <w:rFonts w:ascii="Arial" w:hAnsi="Arial" w:cs="Arial"/>
          <w:sz w:val="32"/>
          <w:szCs w:val="32"/>
        </w:rPr>
        <w:t>周岁）、夫妻一方或双方户籍在我省行政区城内的家庭。</w:t>
      </w:r>
      <w:r>
        <w:rPr>
          <w:rFonts w:ascii="Arial" w:hAnsi="Arial" w:cs="Arial"/>
          <w:sz w:val="32"/>
          <w:szCs w:val="32"/>
        </w:rPr>
        <w:t>2020</w:t>
      </w:r>
      <w:r>
        <w:rPr>
          <w:rFonts w:ascii="Arial" w:hAnsi="Arial" w:cs="Arial"/>
          <w:sz w:val="32"/>
          <w:szCs w:val="32"/>
        </w:rPr>
        <w:t>年共兑现</w:t>
      </w:r>
      <w:r>
        <w:rPr>
          <w:rFonts w:ascii="Arial" w:hAnsi="Arial" w:cs="Arial"/>
          <w:sz w:val="32"/>
          <w:szCs w:val="32"/>
        </w:rPr>
        <w:t>136</w:t>
      </w:r>
      <w:r>
        <w:rPr>
          <w:rFonts w:ascii="Arial" w:hAnsi="Arial" w:cs="Arial"/>
          <w:sz w:val="32"/>
          <w:szCs w:val="32"/>
        </w:rPr>
        <w:t>人。</w:t>
      </w:r>
    </w:p>
    <w:p w:rsidR="00227767" w:rsidRDefault="00227767" w:rsidP="00227767">
      <w:pPr>
        <w:pStyle w:val="a5"/>
        <w:ind w:firstLine="645"/>
        <w:jc w:val="both"/>
        <w:rPr>
          <w:rFonts w:ascii="Arial" w:hAnsi="Arial" w:cs="Arial"/>
        </w:rPr>
      </w:pPr>
      <w:r>
        <w:rPr>
          <w:rFonts w:ascii="Arial" w:hAnsi="Arial" w:cs="Arial"/>
          <w:sz w:val="32"/>
          <w:szCs w:val="32"/>
        </w:rPr>
        <w:lastRenderedPageBreak/>
        <w:t>项目四：失独人员</w:t>
      </w:r>
      <w:r>
        <w:rPr>
          <w:rFonts w:ascii="Arial" w:hAnsi="Arial" w:cs="Arial"/>
          <w:sz w:val="32"/>
          <w:szCs w:val="32"/>
        </w:rPr>
        <w:t>3500</w:t>
      </w:r>
      <w:r>
        <w:rPr>
          <w:rFonts w:ascii="Arial" w:hAnsi="Arial" w:cs="Arial"/>
          <w:sz w:val="32"/>
          <w:szCs w:val="32"/>
        </w:rPr>
        <w:t>扶助金。根据《市委办公厅、市政府办公厅关于进一步做好计划生育特殊困难家庭扶助工作的通知》（武办文</w:t>
      </w:r>
      <w:r>
        <w:rPr>
          <w:rFonts w:ascii="Arial" w:hAnsi="Arial" w:cs="Arial"/>
          <w:sz w:val="32"/>
          <w:szCs w:val="32"/>
        </w:rPr>
        <w:t>[2015]80</w:t>
      </w:r>
      <w:r>
        <w:rPr>
          <w:rFonts w:ascii="Arial" w:hAnsi="Arial" w:cs="Arial"/>
          <w:sz w:val="32"/>
          <w:szCs w:val="32"/>
        </w:rPr>
        <w:t>号）文件要求，对退休或年满</w:t>
      </w:r>
      <w:r>
        <w:rPr>
          <w:rFonts w:ascii="Arial" w:hAnsi="Arial" w:cs="Arial"/>
          <w:sz w:val="32"/>
          <w:szCs w:val="32"/>
        </w:rPr>
        <w:t>60</w:t>
      </w:r>
      <w:r>
        <w:rPr>
          <w:rFonts w:ascii="Arial" w:hAnsi="Arial" w:cs="Arial"/>
          <w:sz w:val="32"/>
          <w:szCs w:val="32"/>
        </w:rPr>
        <w:t>周岁的城镇独生子女死亡的父母，在一次性给予每人</w:t>
      </w:r>
      <w:r>
        <w:rPr>
          <w:rFonts w:ascii="Arial" w:hAnsi="Arial" w:cs="Arial"/>
          <w:sz w:val="32"/>
          <w:szCs w:val="32"/>
        </w:rPr>
        <w:t>3500</w:t>
      </w:r>
      <w:r>
        <w:rPr>
          <w:rFonts w:ascii="Arial" w:hAnsi="Arial" w:cs="Arial"/>
          <w:sz w:val="32"/>
          <w:szCs w:val="32"/>
        </w:rPr>
        <w:t>元计划生育奖励金的基础上，再一次性分别给予每人</w:t>
      </w:r>
      <w:r>
        <w:rPr>
          <w:rFonts w:ascii="Arial" w:hAnsi="Arial" w:cs="Arial"/>
          <w:sz w:val="32"/>
          <w:szCs w:val="32"/>
        </w:rPr>
        <w:t>3500</w:t>
      </w:r>
      <w:r>
        <w:rPr>
          <w:rFonts w:ascii="Arial" w:hAnsi="Arial" w:cs="Arial"/>
          <w:sz w:val="32"/>
          <w:szCs w:val="32"/>
        </w:rPr>
        <w:t>元扶助金。</w:t>
      </w:r>
      <w:r>
        <w:rPr>
          <w:rFonts w:ascii="Arial" w:hAnsi="Arial" w:cs="Arial"/>
          <w:sz w:val="32"/>
          <w:szCs w:val="32"/>
        </w:rPr>
        <w:t>2020</w:t>
      </w:r>
      <w:r>
        <w:rPr>
          <w:rFonts w:ascii="Arial" w:hAnsi="Arial" w:cs="Arial"/>
          <w:sz w:val="32"/>
          <w:szCs w:val="32"/>
        </w:rPr>
        <w:t>年共兑现</w:t>
      </w:r>
      <w:r>
        <w:rPr>
          <w:rFonts w:ascii="Arial" w:hAnsi="Arial" w:cs="Arial"/>
          <w:sz w:val="32"/>
          <w:szCs w:val="32"/>
        </w:rPr>
        <w:t>106</w:t>
      </w:r>
      <w:r>
        <w:rPr>
          <w:rFonts w:ascii="Arial" w:hAnsi="Arial" w:cs="Arial"/>
          <w:sz w:val="32"/>
          <w:szCs w:val="32"/>
        </w:rPr>
        <w:t>人。</w:t>
      </w:r>
    </w:p>
    <w:p w:rsidR="00227767" w:rsidRDefault="00227767" w:rsidP="00227767">
      <w:pPr>
        <w:pStyle w:val="a5"/>
        <w:ind w:firstLine="645"/>
        <w:jc w:val="both"/>
        <w:rPr>
          <w:rFonts w:ascii="Arial" w:hAnsi="Arial" w:cs="Arial"/>
        </w:rPr>
      </w:pPr>
      <w:r>
        <w:rPr>
          <w:rFonts w:ascii="Arial" w:hAnsi="Arial" w:cs="Arial"/>
          <w:sz w:val="32"/>
          <w:szCs w:val="32"/>
        </w:rPr>
        <w:t>项目五：计生特殊家庭居家养老服务费。根据《市卫生计生委</w:t>
      </w:r>
      <w:r>
        <w:rPr>
          <w:rFonts w:ascii="Arial" w:hAnsi="Arial" w:cs="Arial"/>
          <w:sz w:val="32"/>
          <w:szCs w:val="32"/>
        </w:rPr>
        <w:t xml:space="preserve"> </w:t>
      </w:r>
      <w:r>
        <w:rPr>
          <w:rFonts w:ascii="Arial" w:hAnsi="Arial" w:cs="Arial"/>
          <w:sz w:val="32"/>
          <w:szCs w:val="32"/>
        </w:rPr>
        <w:t>市民政局</w:t>
      </w:r>
      <w:r>
        <w:rPr>
          <w:rFonts w:ascii="Arial" w:hAnsi="Arial" w:cs="Arial"/>
          <w:sz w:val="32"/>
          <w:szCs w:val="32"/>
        </w:rPr>
        <w:t xml:space="preserve"> </w:t>
      </w:r>
      <w:r>
        <w:rPr>
          <w:rFonts w:ascii="Arial" w:hAnsi="Arial" w:cs="Arial"/>
          <w:sz w:val="32"/>
          <w:szCs w:val="32"/>
        </w:rPr>
        <w:t>市财政局</w:t>
      </w:r>
      <w:r>
        <w:rPr>
          <w:rFonts w:ascii="Arial" w:hAnsi="Arial" w:cs="Arial"/>
          <w:sz w:val="32"/>
          <w:szCs w:val="32"/>
        </w:rPr>
        <w:t xml:space="preserve"> </w:t>
      </w:r>
      <w:r>
        <w:rPr>
          <w:rFonts w:ascii="Arial" w:hAnsi="Arial" w:cs="Arial"/>
          <w:sz w:val="32"/>
          <w:szCs w:val="32"/>
        </w:rPr>
        <w:t>市人力资源和社会保障局关于进一步完善计划生育特殊家庭关怀扶助政策的通知》（武卫生计生规</w:t>
      </w:r>
      <w:r>
        <w:rPr>
          <w:rFonts w:ascii="Arial" w:hAnsi="Arial" w:cs="Arial"/>
          <w:sz w:val="32"/>
          <w:szCs w:val="32"/>
        </w:rPr>
        <w:t>[201</w:t>
      </w:r>
      <w:r>
        <w:rPr>
          <w:rFonts w:ascii="Arial" w:hAnsi="Arial" w:cs="Arial"/>
          <w:sz w:val="32"/>
          <w:szCs w:val="32"/>
        </w:rPr>
        <w:t>〔</w:t>
      </w:r>
      <w:r>
        <w:rPr>
          <w:rFonts w:ascii="Arial" w:hAnsi="Arial" w:cs="Arial"/>
          <w:sz w:val="32"/>
          <w:szCs w:val="32"/>
        </w:rPr>
        <w:t>2018</w:t>
      </w:r>
      <w:r>
        <w:rPr>
          <w:rFonts w:ascii="Arial" w:hAnsi="Arial" w:cs="Arial"/>
          <w:sz w:val="32"/>
          <w:szCs w:val="32"/>
        </w:rPr>
        <w:t>〕</w:t>
      </w:r>
      <w:r>
        <w:rPr>
          <w:rFonts w:ascii="Arial" w:hAnsi="Arial" w:cs="Arial"/>
          <w:sz w:val="32"/>
          <w:szCs w:val="32"/>
        </w:rPr>
        <w:t>1</w:t>
      </w:r>
      <w:r>
        <w:rPr>
          <w:rFonts w:ascii="Arial" w:hAnsi="Arial" w:cs="Arial"/>
          <w:sz w:val="32"/>
          <w:szCs w:val="32"/>
        </w:rPr>
        <w:t>号）文件要求，对年满</w:t>
      </w:r>
      <w:r>
        <w:rPr>
          <w:rFonts w:ascii="Arial" w:hAnsi="Arial" w:cs="Arial"/>
          <w:sz w:val="32"/>
          <w:szCs w:val="32"/>
        </w:rPr>
        <w:t>65</w:t>
      </w:r>
      <w:r>
        <w:rPr>
          <w:rFonts w:ascii="Arial" w:hAnsi="Arial" w:cs="Arial"/>
          <w:sz w:val="32"/>
          <w:szCs w:val="32"/>
        </w:rPr>
        <w:t>周岁未满</w:t>
      </w:r>
      <w:r>
        <w:rPr>
          <w:rFonts w:ascii="Arial" w:hAnsi="Arial" w:cs="Arial"/>
          <w:sz w:val="32"/>
          <w:szCs w:val="32"/>
        </w:rPr>
        <w:t>70</w:t>
      </w:r>
      <w:r>
        <w:rPr>
          <w:rFonts w:ascii="Arial" w:hAnsi="Arial" w:cs="Arial"/>
          <w:sz w:val="32"/>
          <w:szCs w:val="32"/>
        </w:rPr>
        <w:t>周岁、年满</w:t>
      </w:r>
      <w:r>
        <w:rPr>
          <w:rFonts w:ascii="Arial" w:hAnsi="Arial" w:cs="Arial"/>
          <w:sz w:val="32"/>
          <w:szCs w:val="32"/>
        </w:rPr>
        <w:t>70</w:t>
      </w:r>
      <w:r>
        <w:rPr>
          <w:rFonts w:ascii="Arial" w:hAnsi="Arial" w:cs="Arial"/>
          <w:sz w:val="32"/>
          <w:szCs w:val="32"/>
        </w:rPr>
        <w:t>周岁未满</w:t>
      </w:r>
      <w:r>
        <w:rPr>
          <w:rFonts w:ascii="Arial" w:hAnsi="Arial" w:cs="Arial"/>
          <w:sz w:val="32"/>
          <w:szCs w:val="32"/>
        </w:rPr>
        <w:t>80</w:t>
      </w:r>
      <w:r>
        <w:rPr>
          <w:rFonts w:ascii="Arial" w:hAnsi="Arial" w:cs="Arial"/>
          <w:sz w:val="32"/>
          <w:szCs w:val="32"/>
        </w:rPr>
        <w:t>周岁、年满</w:t>
      </w:r>
      <w:r>
        <w:rPr>
          <w:rFonts w:ascii="Arial" w:hAnsi="Arial" w:cs="Arial"/>
          <w:sz w:val="32"/>
          <w:szCs w:val="32"/>
        </w:rPr>
        <w:t>80</w:t>
      </w:r>
      <w:r>
        <w:rPr>
          <w:rFonts w:ascii="Arial" w:hAnsi="Arial" w:cs="Arial"/>
          <w:sz w:val="32"/>
          <w:szCs w:val="32"/>
        </w:rPr>
        <w:t>周岁及以上的计生特别扶助对象分别按照每人每月</w:t>
      </w:r>
      <w:r>
        <w:rPr>
          <w:rFonts w:ascii="Arial" w:hAnsi="Arial" w:cs="Arial"/>
          <w:sz w:val="32"/>
          <w:szCs w:val="32"/>
        </w:rPr>
        <w:t>12</w:t>
      </w:r>
      <w:r>
        <w:rPr>
          <w:rFonts w:ascii="Arial" w:hAnsi="Arial" w:cs="Arial"/>
          <w:sz w:val="32"/>
          <w:szCs w:val="32"/>
        </w:rPr>
        <w:t>、</w:t>
      </w:r>
      <w:r>
        <w:rPr>
          <w:rFonts w:ascii="Arial" w:hAnsi="Arial" w:cs="Arial"/>
          <w:sz w:val="32"/>
          <w:szCs w:val="32"/>
        </w:rPr>
        <w:t>24</w:t>
      </w:r>
      <w:r>
        <w:rPr>
          <w:rFonts w:ascii="Arial" w:hAnsi="Arial" w:cs="Arial"/>
          <w:sz w:val="32"/>
          <w:szCs w:val="32"/>
        </w:rPr>
        <w:t>、</w:t>
      </w:r>
      <w:r>
        <w:rPr>
          <w:rFonts w:ascii="Arial" w:hAnsi="Arial" w:cs="Arial"/>
          <w:sz w:val="32"/>
          <w:szCs w:val="32"/>
        </w:rPr>
        <w:t>30</w:t>
      </w:r>
      <w:r>
        <w:rPr>
          <w:rFonts w:ascii="Arial" w:hAnsi="Arial" w:cs="Arial"/>
          <w:sz w:val="32"/>
          <w:szCs w:val="32"/>
        </w:rPr>
        <w:t>小时的标准，提供政府购买的居家养老服务。</w:t>
      </w:r>
    </w:p>
    <w:p w:rsidR="00227767" w:rsidRDefault="00227767" w:rsidP="00227767">
      <w:pPr>
        <w:pStyle w:val="a5"/>
        <w:ind w:firstLine="645"/>
        <w:jc w:val="both"/>
        <w:rPr>
          <w:rFonts w:ascii="Arial" w:hAnsi="Arial" w:cs="Arial"/>
        </w:rPr>
      </w:pPr>
      <w:r>
        <w:rPr>
          <w:rFonts w:ascii="Arial" w:hAnsi="Arial" w:cs="Arial"/>
          <w:sz w:val="32"/>
          <w:szCs w:val="32"/>
        </w:rPr>
        <w:t>项目六：独生子女保健费。根据《湖北省人口与计划生育条例》第五章第三十四条规定，在国家提倡一对夫妻生育一个子女期间，夫妻自愿终身只生育一个子女的，发给《独生子女父母光荣证》，继续享受以下优待：从领证月起至独生子女满</w:t>
      </w:r>
      <w:r>
        <w:rPr>
          <w:rFonts w:ascii="Arial" w:hAnsi="Arial" w:cs="Arial"/>
          <w:sz w:val="32"/>
          <w:szCs w:val="32"/>
        </w:rPr>
        <w:t>14</w:t>
      </w:r>
      <w:r>
        <w:rPr>
          <w:rFonts w:ascii="Arial" w:hAnsi="Arial" w:cs="Arial"/>
          <w:sz w:val="32"/>
          <w:szCs w:val="32"/>
        </w:rPr>
        <w:t>周岁止，每月发给不低于</w:t>
      </w:r>
      <w:r>
        <w:rPr>
          <w:rFonts w:ascii="Arial" w:hAnsi="Arial" w:cs="Arial"/>
          <w:sz w:val="32"/>
          <w:szCs w:val="32"/>
        </w:rPr>
        <w:t>10</w:t>
      </w:r>
      <w:r>
        <w:rPr>
          <w:rFonts w:ascii="Arial" w:hAnsi="Arial" w:cs="Arial"/>
          <w:sz w:val="32"/>
          <w:szCs w:val="32"/>
        </w:rPr>
        <w:t>元或者一次性发给不低于</w:t>
      </w:r>
      <w:r>
        <w:rPr>
          <w:rFonts w:ascii="Arial" w:hAnsi="Arial" w:cs="Arial"/>
          <w:sz w:val="32"/>
          <w:szCs w:val="32"/>
        </w:rPr>
        <w:t>1500</w:t>
      </w:r>
      <w:r>
        <w:rPr>
          <w:rFonts w:ascii="Arial" w:hAnsi="Arial" w:cs="Arial"/>
          <w:sz w:val="32"/>
          <w:szCs w:val="32"/>
        </w:rPr>
        <w:t>元的独生子女保健费。双方均有工作单位的，由双方所在单位各负担百分之五十；一方有工作单位，另一方没有工作单位的，由有工作单位的一方单位全额负担；夫妻双方均为农村居民、城镇无业居民或者个体工商户的，由户籍所在乡（镇）人民政府或者街道办事处组织发放，所需费用纳入地方财政预算。</w:t>
      </w:r>
      <w:r>
        <w:rPr>
          <w:rFonts w:ascii="Arial" w:hAnsi="Arial" w:cs="Arial"/>
          <w:sz w:val="32"/>
          <w:szCs w:val="32"/>
        </w:rPr>
        <w:t>2020</w:t>
      </w:r>
      <w:r>
        <w:rPr>
          <w:rFonts w:ascii="Arial" w:hAnsi="Arial" w:cs="Arial"/>
          <w:sz w:val="32"/>
          <w:szCs w:val="32"/>
        </w:rPr>
        <w:t>年共兑现独生子女保健费</w:t>
      </w:r>
      <w:r>
        <w:rPr>
          <w:rFonts w:ascii="Arial" w:hAnsi="Arial" w:cs="Arial"/>
          <w:sz w:val="32"/>
          <w:szCs w:val="32"/>
        </w:rPr>
        <w:t>2333</w:t>
      </w:r>
      <w:r>
        <w:rPr>
          <w:rFonts w:ascii="Arial" w:hAnsi="Arial" w:cs="Arial"/>
          <w:sz w:val="32"/>
          <w:szCs w:val="32"/>
        </w:rPr>
        <w:t>户。</w:t>
      </w:r>
    </w:p>
    <w:p w:rsidR="00227767" w:rsidRDefault="00227767" w:rsidP="00227767">
      <w:pPr>
        <w:pStyle w:val="a5"/>
        <w:ind w:firstLine="645"/>
        <w:jc w:val="both"/>
        <w:rPr>
          <w:rFonts w:ascii="Arial" w:hAnsi="Arial" w:cs="Arial"/>
        </w:rPr>
      </w:pPr>
      <w:r>
        <w:rPr>
          <w:rFonts w:ascii="Arial" w:hAnsi="Arial" w:cs="Arial"/>
          <w:sz w:val="32"/>
          <w:szCs w:val="32"/>
        </w:rPr>
        <w:t>项目七：企业退休职工计划生育一次性奖励、城镇计划生育夫妇年老一次性奖励政策。根据《市人民政府办公厅关于进一步落实企业退休职工计划生育奖励政策的通知》（武政办</w:t>
      </w:r>
      <w:r>
        <w:rPr>
          <w:rFonts w:ascii="Arial" w:hAnsi="Arial" w:cs="Arial"/>
          <w:sz w:val="32"/>
          <w:szCs w:val="32"/>
        </w:rPr>
        <w:t>[2013]130</w:t>
      </w:r>
      <w:r>
        <w:rPr>
          <w:rFonts w:ascii="Arial" w:hAnsi="Arial" w:cs="Arial"/>
          <w:sz w:val="32"/>
          <w:szCs w:val="32"/>
        </w:rPr>
        <w:t>号）规定：企业退休职工享受计划生育奖励政策对象是国有和县属以上集体企业退休职工，并同时具备以下条件：当地实施〈省人民政府关于印发湖北省</w:t>
      </w:r>
      <w:r>
        <w:rPr>
          <w:rFonts w:ascii="Arial" w:hAnsi="Arial" w:cs="Arial"/>
          <w:sz w:val="32"/>
          <w:szCs w:val="32"/>
        </w:rPr>
        <w:lastRenderedPageBreak/>
        <w:t>深化企业职工养老保险制度改革实施方案的通知〉（鄂政发</w:t>
      </w:r>
      <w:r>
        <w:rPr>
          <w:rFonts w:ascii="Arial" w:hAnsi="Arial" w:cs="Arial"/>
          <w:sz w:val="32"/>
          <w:szCs w:val="32"/>
        </w:rPr>
        <w:t>[1995]111</w:t>
      </w:r>
      <w:r>
        <w:rPr>
          <w:rFonts w:ascii="Arial" w:hAnsi="Arial" w:cs="Arial"/>
          <w:sz w:val="32"/>
          <w:szCs w:val="32"/>
        </w:rPr>
        <w:t>号）以来，参加了城镇企业职工基本养老保险；领取了《独生子女证》或《独生子女父母光荣证》；城镇企业职工基本养老保险制度改革后退休，退休时统账结合基本养老保险制度改革办法计发基本养老金；领取的养老金中未包含计划生育奖励项目（指不包含加发</w:t>
      </w:r>
      <w:r>
        <w:rPr>
          <w:rFonts w:ascii="Arial" w:hAnsi="Arial" w:cs="Arial"/>
          <w:sz w:val="32"/>
          <w:szCs w:val="32"/>
        </w:rPr>
        <w:t>5%</w:t>
      </w:r>
      <w:r>
        <w:rPr>
          <w:rFonts w:ascii="Arial" w:hAnsi="Arial" w:cs="Arial"/>
          <w:sz w:val="32"/>
          <w:szCs w:val="32"/>
        </w:rPr>
        <w:t>退休金或补充养老保险计生奖励）。符合条件的对象每人一次性奖励</w:t>
      </w:r>
      <w:r>
        <w:rPr>
          <w:rFonts w:ascii="Arial" w:hAnsi="Arial" w:cs="Arial"/>
          <w:sz w:val="32"/>
          <w:szCs w:val="32"/>
        </w:rPr>
        <w:t>3500</w:t>
      </w:r>
      <w:r>
        <w:rPr>
          <w:rFonts w:ascii="Arial" w:hAnsi="Arial" w:cs="Arial"/>
          <w:sz w:val="32"/>
          <w:szCs w:val="32"/>
        </w:rPr>
        <w:t>元。</w:t>
      </w:r>
    </w:p>
    <w:p w:rsidR="00227767" w:rsidRDefault="00227767" w:rsidP="00227767">
      <w:pPr>
        <w:pStyle w:val="a5"/>
        <w:ind w:firstLine="645"/>
        <w:jc w:val="both"/>
        <w:rPr>
          <w:rFonts w:ascii="Arial" w:hAnsi="Arial" w:cs="Arial"/>
        </w:rPr>
      </w:pPr>
      <w:r>
        <w:rPr>
          <w:rFonts w:ascii="Arial" w:hAnsi="Arial" w:cs="Arial"/>
          <w:sz w:val="32"/>
          <w:szCs w:val="32"/>
        </w:rPr>
        <w:t>《市人民政府办公厅关于进一步完善城镇独生子女年老父母计划生育一次性奖励政策的通知》规定：城镇独生子女年老父母计划生育一次性奖励对象必须同时具备以下条件：具有我区城镇（非农业）户口且未在外省市区同类奖励；只生育（含依法收养）</w:t>
      </w:r>
      <w:r>
        <w:rPr>
          <w:rFonts w:ascii="Arial" w:hAnsi="Arial" w:cs="Arial"/>
          <w:sz w:val="32"/>
          <w:szCs w:val="32"/>
        </w:rPr>
        <w:t>1</w:t>
      </w:r>
      <w:r>
        <w:rPr>
          <w:rFonts w:ascii="Arial" w:hAnsi="Arial" w:cs="Arial"/>
          <w:sz w:val="32"/>
          <w:szCs w:val="32"/>
        </w:rPr>
        <w:t>个子女，并领取了《独生子女证》或者《独生子女父母光荣证》；</w:t>
      </w:r>
      <w:r>
        <w:rPr>
          <w:rFonts w:ascii="Arial" w:hAnsi="Arial" w:cs="Arial"/>
          <w:sz w:val="32"/>
          <w:szCs w:val="32"/>
        </w:rPr>
        <w:t>2001</w:t>
      </w:r>
      <w:r>
        <w:rPr>
          <w:rFonts w:ascii="Arial" w:hAnsi="Arial" w:cs="Arial"/>
          <w:sz w:val="32"/>
          <w:szCs w:val="32"/>
        </w:rPr>
        <w:t>年</w:t>
      </w:r>
      <w:r>
        <w:rPr>
          <w:rFonts w:ascii="Arial" w:hAnsi="Arial" w:cs="Arial"/>
          <w:sz w:val="32"/>
          <w:szCs w:val="32"/>
        </w:rPr>
        <w:t>1</w:t>
      </w:r>
      <w:r>
        <w:rPr>
          <w:rFonts w:ascii="Arial" w:hAnsi="Arial" w:cs="Arial"/>
          <w:sz w:val="32"/>
          <w:szCs w:val="32"/>
        </w:rPr>
        <w:t>月</w:t>
      </w:r>
      <w:r>
        <w:rPr>
          <w:rFonts w:ascii="Arial" w:hAnsi="Arial" w:cs="Arial"/>
          <w:sz w:val="32"/>
          <w:szCs w:val="32"/>
        </w:rPr>
        <w:t>1</w:t>
      </w:r>
      <w:r>
        <w:rPr>
          <w:rFonts w:ascii="Arial" w:hAnsi="Arial" w:cs="Arial"/>
          <w:sz w:val="32"/>
          <w:szCs w:val="32"/>
        </w:rPr>
        <w:t>日以后达到国家法定退休年龄退休，领取的养老金中未包含计划生育奖励项目，或者年满</w:t>
      </w:r>
      <w:r>
        <w:rPr>
          <w:rFonts w:ascii="Arial" w:hAnsi="Arial" w:cs="Arial"/>
          <w:sz w:val="32"/>
          <w:szCs w:val="32"/>
        </w:rPr>
        <w:t>60</w:t>
      </w:r>
      <w:r>
        <w:rPr>
          <w:rFonts w:ascii="Arial" w:hAnsi="Arial" w:cs="Arial"/>
          <w:sz w:val="32"/>
          <w:szCs w:val="32"/>
        </w:rPr>
        <w:t>周岁未领取养老金的；未享受机关事业单位、国有和县属以上集体企业退休职工计划生育奖励及农村部分计划生育家庭奖励扶助政策。对符合条件的对象每人一次性奖励</w:t>
      </w:r>
      <w:r>
        <w:rPr>
          <w:rFonts w:ascii="Arial" w:hAnsi="Arial" w:cs="Arial"/>
          <w:sz w:val="32"/>
          <w:szCs w:val="32"/>
        </w:rPr>
        <w:t>3500</w:t>
      </w:r>
      <w:r>
        <w:rPr>
          <w:rFonts w:ascii="Arial" w:hAnsi="Arial" w:cs="Arial"/>
          <w:sz w:val="32"/>
          <w:szCs w:val="32"/>
        </w:rPr>
        <w:t>元。</w:t>
      </w:r>
    </w:p>
    <w:p w:rsidR="00227767" w:rsidRDefault="00227767" w:rsidP="00227767">
      <w:pPr>
        <w:pStyle w:val="a5"/>
        <w:ind w:firstLine="645"/>
        <w:jc w:val="both"/>
        <w:rPr>
          <w:rFonts w:ascii="Arial" w:hAnsi="Arial" w:cs="Arial"/>
        </w:rPr>
      </w:pPr>
      <w:r>
        <w:rPr>
          <w:rFonts w:ascii="Arial" w:hAnsi="Arial" w:cs="Arial"/>
          <w:sz w:val="32"/>
          <w:szCs w:val="32"/>
        </w:rPr>
        <w:t>（</w:t>
      </w:r>
      <w:r>
        <w:rPr>
          <w:rFonts w:ascii="Arial" w:hAnsi="Arial" w:cs="Arial" w:hint="eastAsia"/>
          <w:sz w:val="32"/>
          <w:szCs w:val="32"/>
        </w:rPr>
        <w:t>二</w:t>
      </w:r>
      <w:r>
        <w:rPr>
          <w:rFonts w:ascii="Arial" w:hAnsi="Arial" w:cs="Arial"/>
          <w:sz w:val="32"/>
          <w:szCs w:val="32"/>
        </w:rPr>
        <w:t>）项目预算绩效目标</w:t>
      </w:r>
    </w:p>
    <w:p w:rsidR="00227767" w:rsidRDefault="00227767" w:rsidP="00227767">
      <w:pPr>
        <w:pStyle w:val="a5"/>
        <w:spacing w:before="0" w:beforeAutospacing="0" w:after="0" w:afterAutospacing="0" w:line="240" w:lineRule="auto"/>
        <w:ind w:left="705"/>
        <w:jc w:val="both"/>
        <w:rPr>
          <w:rFonts w:ascii="Arial" w:hAnsi="Arial" w:cs="Arial"/>
        </w:rPr>
      </w:pPr>
      <w:r>
        <w:rPr>
          <w:rFonts w:ascii="Arial" w:hAnsi="Arial" w:cs="Arial"/>
        </w:rPr>
        <w:t>1.</w:t>
      </w:r>
      <w:r>
        <w:rPr>
          <w:rFonts w:ascii="Times New Roman" w:hAnsi="Times New Roman" w:cs="Times New Roman"/>
          <w:sz w:val="14"/>
          <w:szCs w:val="14"/>
        </w:rPr>
        <w:t> </w:t>
      </w:r>
      <w:r>
        <w:rPr>
          <w:rFonts w:ascii="Times New Roman" w:hAnsi="Times New Roman" w:cs="Times New Roman"/>
          <w:sz w:val="14"/>
          <w:szCs w:val="14"/>
        </w:rPr>
        <w:t xml:space="preserve"> </w:t>
      </w:r>
      <w:r>
        <w:rPr>
          <w:rFonts w:cs="Arial" w:hint="eastAsia"/>
          <w:sz w:val="32"/>
          <w:szCs w:val="32"/>
        </w:rPr>
        <w:t>产出目标</w:t>
      </w:r>
    </w:p>
    <w:p w:rsidR="00227767" w:rsidRDefault="00227767" w:rsidP="00227767">
      <w:pPr>
        <w:pStyle w:val="a5"/>
        <w:ind w:firstLine="645"/>
        <w:jc w:val="both"/>
        <w:rPr>
          <w:rFonts w:ascii="Arial" w:hAnsi="Arial" w:cs="Arial"/>
        </w:rPr>
      </w:pPr>
      <w:r>
        <w:rPr>
          <w:rFonts w:ascii="Arial" w:hAnsi="Arial" w:cs="Arial"/>
          <w:sz w:val="32"/>
          <w:szCs w:val="32"/>
        </w:rPr>
        <w:t>一是农村部分计划生育家庭奖励扶助制度。</w:t>
      </w:r>
      <w:r>
        <w:rPr>
          <w:rFonts w:ascii="Arial" w:hAnsi="Arial" w:cs="Arial"/>
          <w:sz w:val="32"/>
          <w:szCs w:val="32"/>
        </w:rPr>
        <w:t>2020</w:t>
      </w:r>
      <w:r>
        <w:rPr>
          <w:rFonts w:ascii="Arial" w:hAnsi="Arial" w:cs="Arial"/>
          <w:sz w:val="32"/>
          <w:szCs w:val="32"/>
        </w:rPr>
        <w:t>年完成农村部分计划生育家庭对象</w:t>
      </w:r>
      <w:r>
        <w:rPr>
          <w:rFonts w:ascii="Arial" w:hAnsi="Arial" w:cs="Arial"/>
          <w:sz w:val="32"/>
          <w:szCs w:val="32"/>
        </w:rPr>
        <w:t>58</w:t>
      </w:r>
      <w:r>
        <w:rPr>
          <w:rFonts w:ascii="Arial" w:hAnsi="Arial" w:cs="Arial"/>
          <w:sz w:val="32"/>
          <w:szCs w:val="32"/>
        </w:rPr>
        <w:t>人。奖励标准：每人每月</w:t>
      </w:r>
      <w:r>
        <w:rPr>
          <w:rFonts w:ascii="Arial" w:hAnsi="Arial" w:cs="Arial"/>
          <w:sz w:val="32"/>
          <w:szCs w:val="32"/>
        </w:rPr>
        <w:t>120</w:t>
      </w:r>
      <w:r>
        <w:rPr>
          <w:rFonts w:ascii="Arial" w:hAnsi="Arial" w:cs="Arial"/>
          <w:sz w:val="32"/>
          <w:szCs w:val="32"/>
        </w:rPr>
        <w:t>元，兑现资金</w:t>
      </w:r>
      <w:r>
        <w:rPr>
          <w:rFonts w:ascii="Arial" w:hAnsi="Arial" w:cs="Arial"/>
          <w:sz w:val="32"/>
          <w:szCs w:val="32"/>
        </w:rPr>
        <w:t>7.35</w:t>
      </w:r>
      <w:r>
        <w:rPr>
          <w:rFonts w:ascii="Arial" w:hAnsi="Arial" w:cs="Arial"/>
          <w:sz w:val="32"/>
          <w:szCs w:val="32"/>
        </w:rPr>
        <w:t>万元。</w:t>
      </w:r>
    </w:p>
    <w:p w:rsidR="00227767" w:rsidRDefault="00227767" w:rsidP="00227767">
      <w:pPr>
        <w:pStyle w:val="a5"/>
        <w:ind w:firstLine="645"/>
        <w:jc w:val="both"/>
        <w:rPr>
          <w:rFonts w:ascii="Arial" w:hAnsi="Arial" w:cs="Arial"/>
        </w:rPr>
      </w:pPr>
      <w:r>
        <w:rPr>
          <w:rFonts w:ascii="Arial" w:hAnsi="Arial" w:cs="Arial"/>
          <w:sz w:val="32"/>
          <w:szCs w:val="32"/>
        </w:rPr>
        <w:t>二是计划生育家庭特别扶助金。</w:t>
      </w:r>
      <w:r>
        <w:rPr>
          <w:rFonts w:ascii="Arial" w:hAnsi="Arial" w:cs="Arial"/>
          <w:sz w:val="32"/>
          <w:szCs w:val="32"/>
        </w:rPr>
        <w:t>2020</w:t>
      </w:r>
      <w:r>
        <w:rPr>
          <w:rFonts w:ascii="Arial" w:hAnsi="Arial" w:cs="Arial"/>
          <w:sz w:val="32"/>
          <w:szCs w:val="32"/>
        </w:rPr>
        <w:t>年计划生育特别扶助对象</w:t>
      </w:r>
      <w:r>
        <w:rPr>
          <w:rFonts w:ascii="Arial" w:hAnsi="Arial" w:cs="Arial"/>
          <w:sz w:val="32"/>
          <w:szCs w:val="32"/>
        </w:rPr>
        <w:t>3365</w:t>
      </w:r>
      <w:r>
        <w:rPr>
          <w:rFonts w:ascii="Arial" w:hAnsi="Arial" w:cs="Arial"/>
          <w:sz w:val="32"/>
          <w:szCs w:val="32"/>
        </w:rPr>
        <w:t>人。按失独家庭对象每人每月</w:t>
      </w:r>
      <w:r>
        <w:rPr>
          <w:rFonts w:ascii="Arial" w:hAnsi="Arial" w:cs="Arial"/>
          <w:sz w:val="32"/>
          <w:szCs w:val="32"/>
        </w:rPr>
        <w:t>760</w:t>
      </w:r>
      <w:r>
        <w:rPr>
          <w:rFonts w:ascii="Arial" w:hAnsi="Arial" w:cs="Arial"/>
          <w:sz w:val="32"/>
          <w:szCs w:val="32"/>
        </w:rPr>
        <w:t>元、伤残家庭对象每人每月</w:t>
      </w:r>
      <w:r>
        <w:rPr>
          <w:rFonts w:ascii="Arial" w:hAnsi="Arial" w:cs="Arial"/>
          <w:sz w:val="32"/>
          <w:szCs w:val="32"/>
        </w:rPr>
        <w:t>560</w:t>
      </w:r>
      <w:r>
        <w:rPr>
          <w:rFonts w:ascii="Arial" w:hAnsi="Arial" w:cs="Arial"/>
          <w:sz w:val="32"/>
          <w:szCs w:val="32"/>
        </w:rPr>
        <w:t>元的标准，共兑现</w:t>
      </w:r>
      <w:r>
        <w:rPr>
          <w:rFonts w:ascii="Arial" w:hAnsi="Arial" w:cs="Arial"/>
          <w:sz w:val="32"/>
          <w:szCs w:val="32"/>
        </w:rPr>
        <w:t>2020</w:t>
      </w:r>
      <w:r>
        <w:rPr>
          <w:rFonts w:ascii="Arial" w:hAnsi="Arial" w:cs="Arial"/>
          <w:sz w:val="32"/>
          <w:szCs w:val="32"/>
        </w:rPr>
        <w:t>年度计划生育特殊扶助金</w:t>
      </w:r>
      <w:r>
        <w:rPr>
          <w:rFonts w:ascii="Arial" w:hAnsi="Arial" w:cs="Arial"/>
          <w:sz w:val="32"/>
          <w:szCs w:val="32"/>
        </w:rPr>
        <w:t>3365</w:t>
      </w:r>
      <w:r>
        <w:rPr>
          <w:rFonts w:ascii="Arial" w:hAnsi="Arial" w:cs="Arial"/>
          <w:sz w:val="32"/>
          <w:szCs w:val="32"/>
        </w:rPr>
        <w:t>人（失独</w:t>
      </w:r>
      <w:r>
        <w:rPr>
          <w:rFonts w:ascii="Arial" w:hAnsi="Arial" w:cs="Arial"/>
          <w:sz w:val="32"/>
          <w:szCs w:val="32"/>
        </w:rPr>
        <w:t>1658</w:t>
      </w:r>
      <w:r>
        <w:rPr>
          <w:rFonts w:ascii="Arial" w:hAnsi="Arial" w:cs="Arial"/>
          <w:sz w:val="32"/>
          <w:szCs w:val="32"/>
        </w:rPr>
        <w:t>人，伤残</w:t>
      </w:r>
      <w:r>
        <w:rPr>
          <w:rFonts w:ascii="Arial" w:hAnsi="Arial" w:cs="Arial"/>
          <w:sz w:val="32"/>
          <w:szCs w:val="32"/>
        </w:rPr>
        <w:t>1707</w:t>
      </w:r>
      <w:r>
        <w:rPr>
          <w:rFonts w:ascii="Arial" w:hAnsi="Arial" w:cs="Arial"/>
          <w:sz w:val="32"/>
          <w:szCs w:val="32"/>
        </w:rPr>
        <w:t>人）</w:t>
      </w:r>
      <w:r>
        <w:rPr>
          <w:rFonts w:ascii="Arial" w:hAnsi="Arial" w:cs="Arial"/>
          <w:sz w:val="32"/>
          <w:szCs w:val="32"/>
        </w:rPr>
        <w:t>2659.2</w:t>
      </w:r>
      <w:r>
        <w:rPr>
          <w:rFonts w:ascii="Arial" w:hAnsi="Arial" w:cs="Arial"/>
          <w:sz w:val="32"/>
          <w:szCs w:val="32"/>
        </w:rPr>
        <w:t>万元。失独对象特扶金补发</w:t>
      </w:r>
      <w:r>
        <w:rPr>
          <w:rFonts w:ascii="Arial" w:hAnsi="Arial" w:cs="Arial"/>
          <w:sz w:val="32"/>
          <w:szCs w:val="32"/>
        </w:rPr>
        <w:t>159</w:t>
      </w:r>
      <w:r>
        <w:rPr>
          <w:rFonts w:ascii="Arial" w:hAnsi="Arial" w:cs="Arial"/>
          <w:sz w:val="32"/>
          <w:szCs w:val="32"/>
        </w:rPr>
        <w:t>人，全部发放到位，实发</w:t>
      </w:r>
      <w:r>
        <w:rPr>
          <w:rFonts w:ascii="Arial" w:hAnsi="Arial" w:cs="Arial"/>
          <w:sz w:val="32"/>
          <w:szCs w:val="32"/>
        </w:rPr>
        <w:t>119.55</w:t>
      </w:r>
      <w:r>
        <w:rPr>
          <w:rFonts w:ascii="Arial" w:hAnsi="Arial" w:cs="Arial"/>
          <w:sz w:val="32"/>
          <w:szCs w:val="32"/>
        </w:rPr>
        <w:t>万元。</w:t>
      </w:r>
    </w:p>
    <w:p w:rsidR="00227767" w:rsidRDefault="00227767" w:rsidP="00227767">
      <w:pPr>
        <w:pStyle w:val="a5"/>
        <w:ind w:firstLine="645"/>
        <w:jc w:val="both"/>
        <w:rPr>
          <w:rFonts w:ascii="Arial" w:hAnsi="Arial" w:cs="Arial"/>
        </w:rPr>
      </w:pPr>
      <w:r>
        <w:rPr>
          <w:rFonts w:ascii="Arial" w:hAnsi="Arial" w:cs="Arial"/>
          <w:sz w:val="32"/>
          <w:szCs w:val="32"/>
        </w:rPr>
        <w:lastRenderedPageBreak/>
        <w:t>三是计划生育特殊家庭一次性抚慰金。</w:t>
      </w:r>
      <w:r>
        <w:rPr>
          <w:rFonts w:ascii="Arial" w:hAnsi="Arial" w:cs="Arial"/>
          <w:sz w:val="32"/>
          <w:szCs w:val="32"/>
        </w:rPr>
        <w:t>2020</w:t>
      </w:r>
      <w:r>
        <w:rPr>
          <w:rFonts w:ascii="Arial" w:hAnsi="Arial" w:cs="Arial"/>
          <w:sz w:val="32"/>
          <w:szCs w:val="32"/>
        </w:rPr>
        <w:t>年计生失独对象一次性抚慰金</w:t>
      </w:r>
      <w:r>
        <w:rPr>
          <w:rFonts w:ascii="Arial" w:hAnsi="Arial" w:cs="Arial"/>
          <w:sz w:val="32"/>
          <w:szCs w:val="32"/>
        </w:rPr>
        <w:t>136</w:t>
      </w:r>
      <w:r>
        <w:rPr>
          <w:rFonts w:ascii="Arial" w:hAnsi="Arial" w:cs="Arial"/>
          <w:sz w:val="32"/>
          <w:szCs w:val="32"/>
        </w:rPr>
        <w:t>人全部发放到位，实发</w:t>
      </w:r>
      <w:r>
        <w:rPr>
          <w:rFonts w:ascii="Arial" w:hAnsi="Arial" w:cs="Arial"/>
          <w:sz w:val="32"/>
          <w:szCs w:val="32"/>
        </w:rPr>
        <w:t>78</w:t>
      </w:r>
      <w:r>
        <w:rPr>
          <w:rFonts w:ascii="Arial" w:hAnsi="Arial" w:cs="Arial"/>
          <w:sz w:val="32"/>
          <w:szCs w:val="32"/>
        </w:rPr>
        <w:t>万元。</w:t>
      </w:r>
    </w:p>
    <w:p w:rsidR="00227767" w:rsidRDefault="00227767" w:rsidP="00227767">
      <w:pPr>
        <w:pStyle w:val="a5"/>
        <w:ind w:firstLine="645"/>
        <w:jc w:val="both"/>
        <w:rPr>
          <w:rFonts w:ascii="Arial" w:hAnsi="Arial" w:cs="Arial"/>
        </w:rPr>
      </w:pPr>
      <w:r>
        <w:rPr>
          <w:rFonts w:ascii="Arial" w:hAnsi="Arial" w:cs="Arial"/>
          <w:sz w:val="32"/>
          <w:szCs w:val="32"/>
        </w:rPr>
        <w:t>四是失独人员</w:t>
      </w:r>
      <w:r>
        <w:rPr>
          <w:rFonts w:ascii="Arial" w:hAnsi="Arial" w:cs="Arial"/>
          <w:sz w:val="32"/>
          <w:szCs w:val="32"/>
        </w:rPr>
        <w:t>3500</w:t>
      </w:r>
      <w:r>
        <w:rPr>
          <w:rFonts w:ascii="Arial" w:hAnsi="Arial" w:cs="Arial"/>
          <w:sz w:val="32"/>
          <w:szCs w:val="32"/>
        </w:rPr>
        <w:t>扶助金。</w:t>
      </w:r>
      <w:r>
        <w:rPr>
          <w:rFonts w:ascii="Arial" w:hAnsi="Arial" w:cs="Arial"/>
          <w:sz w:val="32"/>
          <w:szCs w:val="32"/>
        </w:rPr>
        <w:t>2020</w:t>
      </w:r>
      <w:r>
        <w:rPr>
          <w:rFonts w:ascii="Arial" w:hAnsi="Arial" w:cs="Arial"/>
          <w:sz w:val="32"/>
          <w:szCs w:val="32"/>
        </w:rPr>
        <w:t>年共兑现失独人员</w:t>
      </w:r>
      <w:r>
        <w:rPr>
          <w:rFonts w:ascii="Arial" w:hAnsi="Arial" w:cs="Arial"/>
          <w:sz w:val="32"/>
          <w:szCs w:val="32"/>
        </w:rPr>
        <w:t>3500</w:t>
      </w:r>
      <w:r>
        <w:rPr>
          <w:rFonts w:ascii="Arial" w:hAnsi="Arial" w:cs="Arial"/>
          <w:sz w:val="32"/>
          <w:szCs w:val="32"/>
        </w:rPr>
        <w:t>元扶助金共</w:t>
      </w:r>
      <w:r>
        <w:rPr>
          <w:rFonts w:ascii="Arial" w:hAnsi="Arial" w:cs="Arial"/>
          <w:sz w:val="32"/>
          <w:szCs w:val="32"/>
        </w:rPr>
        <w:t>106</w:t>
      </w:r>
      <w:r>
        <w:rPr>
          <w:rFonts w:ascii="Arial" w:hAnsi="Arial" w:cs="Arial"/>
          <w:sz w:val="32"/>
          <w:szCs w:val="32"/>
        </w:rPr>
        <w:t>人</w:t>
      </w:r>
      <w:r>
        <w:rPr>
          <w:rFonts w:ascii="Arial" w:hAnsi="Arial" w:cs="Arial"/>
          <w:sz w:val="32"/>
          <w:szCs w:val="32"/>
        </w:rPr>
        <w:t>37.1</w:t>
      </w:r>
      <w:r>
        <w:rPr>
          <w:rFonts w:ascii="Arial" w:hAnsi="Arial" w:cs="Arial"/>
          <w:sz w:val="32"/>
          <w:szCs w:val="32"/>
        </w:rPr>
        <w:t>万元。</w:t>
      </w:r>
    </w:p>
    <w:p w:rsidR="00227767" w:rsidRDefault="00227767" w:rsidP="00227767">
      <w:pPr>
        <w:pStyle w:val="a5"/>
        <w:ind w:firstLine="645"/>
        <w:jc w:val="both"/>
        <w:rPr>
          <w:rFonts w:ascii="Arial" w:hAnsi="Arial" w:cs="Arial"/>
        </w:rPr>
      </w:pPr>
      <w:r>
        <w:rPr>
          <w:rFonts w:ascii="Arial" w:hAnsi="Arial" w:cs="Arial"/>
          <w:sz w:val="32"/>
          <w:szCs w:val="32"/>
        </w:rPr>
        <w:t>五是</w:t>
      </w:r>
      <w:bookmarkStart w:id="1" w:name="OLE_LINK1"/>
      <w:r>
        <w:rPr>
          <w:rFonts w:ascii="Arial" w:hAnsi="Arial" w:cs="Arial"/>
          <w:sz w:val="32"/>
          <w:szCs w:val="32"/>
        </w:rPr>
        <w:t>计生特殊家庭居家养老服务费</w:t>
      </w:r>
      <w:bookmarkEnd w:id="1"/>
      <w:r>
        <w:rPr>
          <w:rFonts w:ascii="Arial" w:hAnsi="Arial" w:cs="Arial"/>
          <w:sz w:val="32"/>
          <w:szCs w:val="32"/>
        </w:rPr>
        <w:t>446.44</w:t>
      </w:r>
      <w:r>
        <w:rPr>
          <w:rFonts w:ascii="Arial" w:hAnsi="Arial" w:cs="Arial"/>
          <w:sz w:val="32"/>
          <w:szCs w:val="32"/>
        </w:rPr>
        <w:t>万元。</w:t>
      </w:r>
    </w:p>
    <w:p w:rsidR="00227767" w:rsidRDefault="00227767" w:rsidP="00227767">
      <w:pPr>
        <w:pStyle w:val="a5"/>
        <w:ind w:firstLine="645"/>
        <w:jc w:val="both"/>
        <w:rPr>
          <w:rFonts w:ascii="Arial" w:hAnsi="Arial" w:cs="Arial"/>
        </w:rPr>
      </w:pPr>
      <w:r>
        <w:rPr>
          <w:rFonts w:ascii="Arial" w:hAnsi="Arial" w:cs="Arial"/>
          <w:sz w:val="32"/>
          <w:szCs w:val="32"/>
        </w:rPr>
        <w:t>六是独生子女保健费。</w:t>
      </w:r>
      <w:r>
        <w:rPr>
          <w:rFonts w:ascii="Arial" w:hAnsi="Arial" w:cs="Arial"/>
          <w:sz w:val="32"/>
          <w:szCs w:val="32"/>
        </w:rPr>
        <w:t>2020</w:t>
      </w:r>
      <w:r>
        <w:rPr>
          <w:rFonts w:ascii="Arial" w:hAnsi="Arial" w:cs="Arial"/>
          <w:sz w:val="32"/>
          <w:szCs w:val="32"/>
        </w:rPr>
        <w:t>年共兑现独生子女保健费</w:t>
      </w:r>
      <w:r>
        <w:rPr>
          <w:rFonts w:ascii="Arial" w:hAnsi="Arial" w:cs="Arial"/>
          <w:sz w:val="32"/>
          <w:szCs w:val="32"/>
        </w:rPr>
        <w:t>2333</w:t>
      </w:r>
      <w:r>
        <w:rPr>
          <w:rFonts w:ascii="Arial" w:hAnsi="Arial" w:cs="Arial"/>
          <w:sz w:val="32"/>
          <w:szCs w:val="32"/>
        </w:rPr>
        <w:t>户，兑现奖励资金共</w:t>
      </w:r>
      <w:r>
        <w:rPr>
          <w:rFonts w:ascii="Arial" w:hAnsi="Arial" w:cs="Arial"/>
          <w:sz w:val="32"/>
          <w:szCs w:val="32"/>
        </w:rPr>
        <w:t>28</w:t>
      </w:r>
      <w:r>
        <w:rPr>
          <w:rFonts w:ascii="Arial" w:hAnsi="Arial" w:cs="Arial"/>
          <w:sz w:val="32"/>
          <w:szCs w:val="32"/>
        </w:rPr>
        <w:t>万元。</w:t>
      </w:r>
    </w:p>
    <w:p w:rsidR="00227767" w:rsidRDefault="00227767" w:rsidP="00227767">
      <w:pPr>
        <w:pStyle w:val="a5"/>
        <w:ind w:firstLine="645"/>
        <w:jc w:val="both"/>
        <w:rPr>
          <w:rFonts w:ascii="Arial" w:hAnsi="Arial" w:cs="Arial"/>
        </w:rPr>
      </w:pPr>
      <w:r>
        <w:rPr>
          <w:rFonts w:ascii="Arial" w:hAnsi="Arial" w:cs="Arial"/>
          <w:sz w:val="32"/>
          <w:szCs w:val="32"/>
        </w:rPr>
        <w:t>七是企业退休职工计划生育一次性奖励、城镇计划生育夫妇年老一次性奖励。</w:t>
      </w:r>
      <w:r>
        <w:rPr>
          <w:rFonts w:ascii="Arial" w:hAnsi="Arial" w:cs="Arial"/>
          <w:sz w:val="32"/>
          <w:szCs w:val="32"/>
        </w:rPr>
        <w:t>2020</w:t>
      </w:r>
      <w:r>
        <w:rPr>
          <w:rFonts w:ascii="Arial" w:hAnsi="Arial" w:cs="Arial"/>
          <w:sz w:val="32"/>
          <w:szCs w:val="32"/>
        </w:rPr>
        <w:t>年共兑现</w:t>
      </w:r>
      <w:r>
        <w:rPr>
          <w:rFonts w:ascii="Arial" w:hAnsi="Arial" w:cs="Arial"/>
          <w:sz w:val="32"/>
          <w:szCs w:val="32"/>
        </w:rPr>
        <w:t>2969</w:t>
      </w:r>
      <w:r>
        <w:rPr>
          <w:rFonts w:ascii="Arial" w:hAnsi="Arial" w:cs="Arial"/>
          <w:sz w:val="32"/>
          <w:szCs w:val="32"/>
        </w:rPr>
        <w:t>人，兑现资金共</w:t>
      </w:r>
      <w:r>
        <w:rPr>
          <w:rFonts w:ascii="Arial" w:hAnsi="Arial" w:cs="Arial"/>
          <w:sz w:val="32"/>
          <w:szCs w:val="32"/>
        </w:rPr>
        <w:t>1039.15</w:t>
      </w:r>
      <w:r>
        <w:rPr>
          <w:rFonts w:ascii="Arial" w:hAnsi="Arial" w:cs="Arial"/>
          <w:sz w:val="32"/>
          <w:szCs w:val="32"/>
        </w:rPr>
        <w:t>万元。</w:t>
      </w:r>
    </w:p>
    <w:p w:rsidR="00227767" w:rsidRDefault="00227767" w:rsidP="00227767">
      <w:pPr>
        <w:pStyle w:val="a5"/>
        <w:spacing w:before="0" w:beforeAutospacing="0" w:after="0" w:afterAutospacing="0" w:line="240" w:lineRule="auto"/>
        <w:ind w:firstLine="705"/>
        <w:jc w:val="both"/>
        <w:rPr>
          <w:rFonts w:ascii="Arial" w:hAnsi="Arial" w:cs="Arial"/>
        </w:rPr>
      </w:pPr>
      <w:r>
        <w:rPr>
          <w:rFonts w:ascii="Arial" w:hAnsi="Arial" w:cs="Arial"/>
        </w:rPr>
        <w:t xml:space="preserve">2. </w:t>
      </w:r>
      <w:r>
        <w:rPr>
          <w:rFonts w:cs="Arial" w:hint="eastAsia"/>
          <w:sz w:val="32"/>
          <w:szCs w:val="32"/>
        </w:rPr>
        <w:t>效果目标</w:t>
      </w:r>
    </w:p>
    <w:p w:rsidR="00227767" w:rsidRDefault="00227767" w:rsidP="00227767">
      <w:pPr>
        <w:pStyle w:val="a5"/>
        <w:spacing w:before="0" w:beforeAutospacing="0" w:after="0" w:afterAutospacing="0" w:line="240" w:lineRule="auto"/>
        <w:ind w:firstLine="645"/>
        <w:jc w:val="both"/>
        <w:rPr>
          <w:rFonts w:ascii="Arial" w:hAnsi="Arial" w:cs="Arial"/>
        </w:rPr>
      </w:pPr>
      <w:r>
        <w:rPr>
          <w:rFonts w:cs="Arial" w:hint="eastAsia"/>
          <w:sz w:val="32"/>
          <w:szCs w:val="32"/>
        </w:rPr>
        <w:t>通过实施计划生育各项奖励扶助措施，进一步提升了计划生育家庭发展能力，促进社会和谐稳定。</w:t>
      </w:r>
    </w:p>
    <w:p w:rsidR="00227767" w:rsidRPr="00227767" w:rsidRDefault="00227767" w:rsidP="00227767">
      <w:pPr>
        <w:pStyle w:val="a5"/>
        <w:spacing w:line="240" w:lineRule="auto"/>
        <w:ind w:left="705"/>
        <w:jc w:val="both"/>
        <w:rPr>
          <w:rFonts w:ascii="Arial" w:hAnsi="Arial" w:cs="Arial"/>
          <w:b/>
        </w:rPr>
      </w:pPr>
      <w:r w:rsidRPr="00227767">
        <w:rPr>
          <w:rFonts w:cs="Arial" w:hint="eastAsia"/>
          <w:b/>
          <w:sz w:val="32"/>
          <w:szCs w:val="32"/>
        </w:rPr>
        <w:t>二、项目绩效分析</w:t>
      </w:r>
    </w:p>
    <w:p w:rsidR="00227767" w:rsidRDefault="00227767" w:rsidP="00227767">
      <w:pPr>
        <w:pStyle w:val="a5"/>
        <w:spacing w:before="0" w:beforeAutospacing="0" w:after="0" w:afterAutospacing="0" w:line="240" w:lineRule="auto"/>
        <w:ind w:left="705"/>
        <w:jc w:val="both"/>
        <w:rPr>
          <w:rFonts w:ascii="Arial" w:hAnsi="Arial" w:cs="Arial"/>
        </w:rPr>
      </w:pPr>
      <w:r>
        <w:rPr>
          <w:rFonts w:cs="Arial" w:hint="eastAsia"/>
          <w:sz w:val="32"/>
          <w:szCs w:val="32"/>
        </w:rPr>
        <w:t>（一）项目管理情况</w:t>
      </w:r>
    </w:p>
    <w:p w:rsidR="00227767" w:rsidRDefault="00227767" w:rsidP="00227767">
      <w:pPr>
        <w:pStyle w:val="a5"/>
        <w:spacing w:before="0" w:beforeAutospacing="0" w:after="0" w:afterAutospacing="0" w:line="240" w:lineRule="auto"/>
        <w:ind w:firstLine="705"/>
        <w:jc w:val="both"/>
        <w:rPr>
          <w:rFonts w:ascii="Arial" w:hAnsi="Arial" w:cs="Arial"/>
        </w:rPr>
      </w:pPr>
      <w:r>
        <w:rPr>
          <w:rFonts w:ascii="Arial" w:hAnsi="Arial" w:cs="Arial"/>
        </w:rPr>
        <w:t>1.</w:t>
      </w:r>
      <w:r>
        <w:rPr>
          <w:rFonts w:ascii="Times New Roman" w:hAnsi="Times New Roman" w:cs="Times New Roman"/>
          <w:sz w:val="14"/>
          <w:szCs w:val="14"/>
        </w:rPr>
        <w:t> </w:t>
      </w:r>
      <w:r>
        <w:rPr>
          <w:rFonts w:ascii="Times New Roman" w:hAnsi="Times New Roman" w:cs="Times New Roman"/>
          <w:sz w:val="14"/>
          <w:szCs w:val="14"/>
        </w:rPr>
        <w:t xml:space="preserve"> </w:t>
      </w:r>
      <w:r>
        <w:rPr>
          <w:rFonts w:cs="Arial" w:hint="eastAsia"/>
          <w:sz w:val="32"/>
          <w:szCs w:val="32"/>
        </w:rPr>
        <w:t>业务管理情况</w:t>
      </w:r>
    </w:p>
    <w:p w:rsidR="00227767" w:rsidRDefault="00227767" w:rsidP="00227767">
      <w:pPr>
        <w:pStyle w:val="a5"/>
        <w:shd w:val="clear" w:color="auto" w:fill="FFFFFF"/>
        <w:spacing w:before="0" w:beforeAutospacing="0" w:after="0" w:afterAutospacing="0"/>
        <w:ind w:firstLine="645"/>
        <w:jc w:val="both"/>
        <w:rPr>
          <w:rFonts w:ascii="Arial" w:hAnsi="Arial" w:cs="Arial"/>
        </w:rPr>
      </w:pPr>
      <w:r>
        <w:rPr>
          <w:rFonts w:ascii="Arial" w:hAnsi="Arial" w:cs="Arial"/>
          <w:sz w:val="32"/>
          <w:szCs w:val="32"/>
        </w:rPr>
        <w:t>我区严格实行</w:t>
      </w:r>
      <w:r>
        <w:rPr>
          <w:rFonts w:ascii="Arial" w:hAnsi="Arial" w:cs="Arial"/>
          <w:sz w:val="32"/>
          <w:szCs w:val="32"/>
        </w:rPr>
        <w:t>“</w:t>
      </w:r>
      <w:r>
        <w:rPr>
          <w:rFonts w:ascii="Arial" w:hAnsi="Arial" w:cs="Arial"/>
          <w:sz w:val="32"/>
          <w:szCs w:val="32"/>
        </w:rPr>
        <w:t>四权分离</w:t>
      </w:r>
      <w:r>
        <w:rPr>
          <w:rFonts w:ascii="Arial" w:hAnsi="Arial" w:cs="Arial"/>
          <w:sz w:val="32"/>
          <w:szCs w:val="32"/>
        </w:rPr>
        <w:t>”</w:t>
      </w:r>
      <w:r>
        <w:rPr>
          <w:rFonts w:ascii="Arial" w:hAnsi="Arial" w:cs="Arial"/>
          <w:sz w:val="32"/>
          <w:szCs w:val="32"/>
        </w:rPr>
        <w:t>管理机制，明确相关部门职责，严格按照程序落实计划生育各项奖励扶助措施。除独生子女保健费由各街乡组织实施发放外，其他专项资金均由本人申请、社区初审、街道审核、区级审核、大数据核对进行确认。项目基础资料完整。对农村计生奖扶制度实行</w:t>
      </w:r>
      <w:r>
        <w:rPr>
          <w:rFonts w:ascii="Arial" w:hAnsi="Arial" w:cs="Arial"/>
          <w:sz w:val="32"/>
          <w:szCs w:val="32"/>
        </w:rPr>
        <w:t>“</w:t>
      </w:r>
      <w:r>
        <w:rPr>
          <w:rFonts w:ascii="Arial" w:hAnsi="Arial" w:cs="Arial"/>
          <w:sz w:val="32"/>
          <w:szCs w:val="32"/>
        </w:rPr>
        <w:t>三公开</w:t>
      </w:r>
      <w:r>
        <w:rPr>
          <w:rFonts w:ascii="Arial" w:hAnsi="Arial" w:cs="Arial"/>
          <w:sz w:val="32"/>
          <w:szCs w:val="32"/>
        </w:rPr>
        <w:t>”</w:t>
      </w:r>
      <w:r>
        <w:rPr>
          <w:rFonts w:ascii="Arial" w:hAnsi="Arial" w:cs="Arial"/>
          <w:sz w:val="32"/>
          <w:szCs w:val="32"/>
        </w:rPr>
        <w:t>、</w:t>
      </w:r>
      <w:r>
        <w:rPr>
          <w:rFonts w:ascii="Arial" w:hAnsi="Arial" w:cs="Arial"/>
          <w:sz w:val="32"/>
          <w:szCs w:val="32"/>
        </w:rPr>
        <w:t>“</w:t>
      </w:r>
      <w:r>
        <w:rPr>
          <w:rFonts w:ascii="Arial" w:hAnsi="Arial" w:cs="Arial"/>
          <w:sz w:val="32"/>
          <w:szCs w:val="32"/>
        </w:rPr>
        <w:t>三公示</w:t>
      </w:r>
      <w:r>
        <w:rPr>
          <w:rFonts w:ascii="Arial" w:hAnsi="Arial" w:cs="Arial"/>
          <w:sz w:val="32"/>
          <w:szCs w:val="32"/>
        </w:rPr>
        <w:t>”</w:t>
      </w:r>
      <w:r>
        <w:rPr>
          <w:rFonts w:ascii="Arial" w:hAnsi="Arial" w:cs="Arial"/>
          <w:sz w:val="32"/>
          <w:szCs w:val="32"/>
        </w:rPr>
        <w:t>制度，鼓励广大群众参与，对实施计生服务项目实行全过程监督。</w:t>
      </w:r>
    </w:p>
    <w:p w:rsidR="00227767" w:rsidRDefault="00227767" w:rsidP="00227767">
      <w:pPr>
        <w:pStyle w:val="a5"/>
        <w:spacing w:before="0" w:beforeAutospacing="0" w:after="0" w:afterAutospacing="0" w:line="240" w:lineRule="auto"/>
        <w:ind w:firstLine="705"/>
        <w:jc w:val="both"/>
        <w:rPr>
          <w:rFonts w:ascii="Arial" w:hAnsi="Arial" w:cs="Arial"/>
        </w:rPr>
      </w:pPr>
      <w:r>
        <w:rPr>
          <w:rFonts w:ascii="Arial" w:hAnsi="Arial" w:cs="Arial"/>
        </w:rPr>
        <w:t xml:space="preserve">2. </w:t>
      </w:r>
      <w:r>
        <w:rPr>
          <w:rFonts w:cs="Arial" w:hint="eastAsia"/>
          <w:sz w:val="32"/>
          <w:szCs w:val="32"/>
        </w:rPr>
        <w:t>财务管理情况</w:t>
      </w:r>
    </w:p>
    <w:p w:rsidR="00227767" w:rsidRDefault="00227767" w:rsidP="00227767">
      <w:pPr>
        <w:pStyle w:val="a5"/>
        <w:spacing w:before="0" w:beforeAutospacing="0" w:after="0" w:afterAutospacing="0" w:line="240" w:lineRule="auto"/>
        <w:ind w:firstLine="630"/>
        <w:jc w:val="both"/>
        <w:rPr>
          <w:rFonts w:ascii="Arial" w:hAnsi="Arial" w:cs="Arial"/>
        </w:rPr>
      </w:pPr>
      <w:r>
        <w:rPr>
          <w:rFonts w:cs="Arial" w:hint="eastAsia"/>
          <w:sz w:val="32"/>
          <w:szCs w:val="32"/>
        </w:rPr>
        <w:t>区财政局每年对资金进行预算，对资金的使用进行监管；代理发放机构汉口银行制定了资金发放和操作规程，对每个奖励扶助对象建立了个人储蓄账户，按时足额将扶</w:t>
      </w:r>
      <w:r>
        <w:rPr>
          <w:rFonts w:cs="Arial" w:hint="eastAsia"/>
          <w:sz w:val="32"/>
          <w:szCs w:val="32"/>
        </w:rPr>
        <w:lastRenderedPageBreak/>
        <w:t>助资金划转到个人账户，并将资金发放情况通报给区卫健局和财政局。</w:t>
      </w:r>
    </w:p>
    <w:p w:rsidR="00227767" w:rsidRDefault="00227767" w:rsidP="00227767">
      <w:pPr>
        <w:pStyle w:val="a5"/>
        <w:spacing w:before="0" w:beforeAutospacing="0" w:after="0" w:afterAutospacing="0" w:line="240" w:lineRule="auto"/>
        <w:ind w:left="705"/>
        <w:jc w:val="both"/>
        <w:rPr>
          <w:rFonts w:ascii="Arial" w:hAnsi="Arial" w:cs="Arial"/>
        </w:rPr>
      </w:pPr>
      <w:r>
        <w:rPr>
          <w:rFonts w:cs="Arial" w:hint="eastAsia"/>
          <w:sz w:val="32"/>
          <w:szCs w:val="32"/>
        </w:rPr>
        <w:t>（二）项目预算绩效目标的完成情况</w:t>
      </w:r>
    </w:p>
    <w:p w:rsidR="00227767" w:rsidRDefault="00227767" w:rsidP="00227767">
      <w:pPr>
        <w:pStyle w:val="a5"/>
        <w:spacing w:before="0" w:beforeAutospacing="0" w:after="0" w:afterAutospacing="0" w:line="240" w:lineRule="auto"/>
        <w:ind w:left="705"/>
        <w:jc w:val="both"/>
        <w:rPr>
          <w:rFonts w:ascii="Arial" w:hAnsi="Arial" w:cs="Arial"/>
        </w:rPr>
      </w:pPr>
      <w:r>
        <w:rPr>
          <w:rFonts w:ascii="Arial" w:hAnsi="Arial" w:cs="Arial"/>
        </w:rPr>
        <w:t>1.</w:t>
      </w:r>
      <w:r>
        <w:rPr>
          <w:rFonts w:ascii="Times New Roman" w:hAnsi="Times New Roman" w:cs="Times New Roman"/>
          <w:sz w:val="14"/>
          <w:szCs w:val="14"/>
        </w:rPr>
        <w:t> </w:t>
      </w:r>
      <w:r>
        <w:rPr>
          <w:rFonts w:ascii="Times New Roman" w:hAnsi="Times New Roman" w:cs="Times New Roman"/>
          <w:sz w:val="14"/>
          <w:szCs w:val="14"/>
        </w:rPr>
        <w:t> </w:t>
      </w:r>
      <w:r>
        <w:rPr>
          <w:rFonts w:ascii="Times New Roman" w:hAnsi="Times New Roman" w:cs="Times New Roman"/>
          <w:sz w:val="14"/>
          <w:szCs w:val="14"/>
        </w:rPr>
        <w:t> </w:t>
      </w:r>
      <w:r>
        <w:rPr>
          <w:rFonts w:ascii="Times New Roman" w:hAnsi="Times New Roman" w:cs="Times New Roman"/>
          <w:sz w:val="14"/>
          <w:szCs w:val="14"/>
        </w:rPr>
        <w:t> </w:t>
      </w:r>
      <w:r>
        <w:rPr>
          <w:rFonts w:ascii="Times New Roman" w:hAnsi="Times New Roman" w:cs="Times New Roman"/>
          <w:sz w:val="14"/>
          <w:szCs w:val="14"/>
        </w:rPr>
        <w:t> </w:t>
      </w:r>
      <w:r>
        <w:rPr>
          <w:rFonts w:ascii="Times New Roman" w:hAnsi="Times New Roman" w:cs="Times New Roman"/>
          <w:sz w:val="14"/>
          <w:szCs w:val="14"/>
        </w:rPr>
        <w:t> </w:t>
      </w:r>
      <w:r>
        <w:rPr>
          <w:rFonts w:ascii="Times New Roman" w:hAnsi="Times New Roman" w:cs="Times New Roman"/>
          <w:sz w:val="14"/>
          <w:szCs w:val="14"/>
        </w:rPr>
        <w:t xml:space="preserve"> </w:t>
      </w:r>
      <w:r>
        <w:rPr>
          <w:rFonts w:cs="Arial" w:hint="eastAsia"/>
          <w:sz w:val="32"/>
          <w:szCs w:val="32"/>
        </w:rPr>
        <w:t>产出目标</w:t>
      </w:r>
    </w:p>
    <w:p w:rsidR="00227767" w:rsidRDefault="00227767" w:rsidP="00227767">
      <w:pPr>
        <w:pStyle w:val="a5"/>
        <w:spacing w:before="0" w:beforeAutospacing="0" w:after="0" w:afterAutospacing="0" w:line="240" w:lineRule="auto"/>
        <w:ind w:left="705"/>
        <w:jc w:val="both"/>
        <w:rPr>
          <w:rFonts w:ascii="Arial" w:hAnsi="Arial" w:cs="Arial"/>
        </w:rPr>
      </w:pPr>
      <w:r>
        <w:rPr>
          <w:rFonts w:cs="Arial" w:hint="eastAsia"/>
          <w:sz w:val="32"/>
          <w:szCs w:val="32"/>
        </w:rPr>
        <w:t>以上七项专项资金按照全年计划全部完成。</w:t>
      </w:r>
    </w:p>
    <w:p w:rsidR="00227767" w:rsidRDefault="00227767" w:rsidP="00227767">
      <w:pPr>
        <w:pStyle w:val="a5"/>
        <w:spacing w:before="0" w:beforeAutospacing="0" w:after="0" w:afterAutospacing="0" w:line="240" w:lineRule="auto"/>
        <w:ind w:left="705"/>
        <w:jc w:val="both"/>
        <w:rPr>
          <w:rFonts w:ascii="Arial" w:hAnsi="Arial" w:cs="Arial"/>
        </w:rPr>
      </w:pPr>
      <w:r>
        <w:rPr>
          <w:rFonts w:ascii="Arial" w:hAnsi="Arial" w:cs="Arial"/>
        </w:rPr>
        <w:t>2.</w:t>
      </w:r>
      <w:r>
        <w:rPr>
          <w:rFonts w:ascii="Times New Roman" w:hAnsi="Times New Roman" w:cs="Times New Roman"/>
          <w:sz w:val="14"/>
          <w:szCs w:val="14"/>
        </w:rPr>
        <w:t> </w:t>
      </w:r>
      <w:r>
        <w:rPr>
          <w:rFonts w:ascii="Times New Roman" w:hAnsi="Times New Roman" w:cs="Times New Roman"/>
          <w:sz w:val="14"/>
          <w:szCs w:val="14"/>
        </w:rPr>
        <w:t> </w:t>
      </w:r>
      <w:r>
        <w:rPr>
          <w:rFonts w:ascii="Times New Roman" w:hAnsi="Times New Roman" w:cs="Times New Roman"/>
          <w:sz w:val="14"/>
          <w:szCs w:val="14"/>
        </w:rPr>
        <w:t> </w:t>
      </w:r>
      <w:r>
        <w:rPr>
          <w:rFonts w:ascii="Times New Roman" w:hAnsi="Times New Roman" w:cs="Times New Roman"/>
          <w:sz w:val="14"/>
          <w:szCs w:val="14"/>
        </w:rPr>
        <w:t> </w:t>
      </w:r>
      <w:r>
        <w:rPr>
          <w:rFonts w:ascii="Times New Roman" w:hAnsi="Times New Roman" w:cs="Times New Roman"/>
          <w:sz w:val="14"/>
          <w:szCs w:val="14"/>
        </w:rPr>
        <w:t> </w:t>
      </w:r>
      <w:r>
        <w:rPr>
          <w:rFonts w:ascii="Times New Roman" w:hAnsi="Times New Roman" w:cs="Times New Roman"/>
          <w:sz w:val="14"/>
          <w:szCs w:val="14"/>
        </w:rPr>
        <w:t> </w:t>
      </w:r>
      <w:r>
        <w:rPr>
          <w:rFonts w:ascii="Times New Roman" w:hAnsi="Times New Roman" w:cs="Times New Roman"/>
          <w:sz w:val="14"/>
          <w:szCs w:val="14"/>
        </w:rPr>
        <w:t xml:space="preserve"> </w:t>
      </w:r>
      <w:r>
        <w:rPr>
          <w:rFonts w:cs="Arial" w:hint="eastAsia"/>
          <w:sz w:val="32"/>
          <w:szCs w:val="32"/>
        </w:rPr>
        <w:t>效果目标</w:t>
      </w:r>
    </w:p>
    <w:p w:rsidR="00227767" w:rsidRDefault="00227767" w:rsidP="00227767">
      <w:pPr>
        <w:pStyle w:val="a5"/>
        <w:spacing w:before="0" w:beforeAutospacing="0" w:after="0" w:afterAutospacing="0" w:line="240" w:lineRule="auto"/>
        <w:ind w:left="705"/>
        <w:jc w:val="both"/>
        <w:rPr>
          <w:rFonts w:ascii="Arial" w:hAnsi="Arial" w:cs="Arial"/>
        </w:rPr>
      </w:pPr>
      <w:r>
        <w:rPr>
          <w:rFonts w:cs="Arial" w:hint="eastAsia"/>
          <w:sz w:val="32"/>
          <w:szCs w:val="32"/>
        </w:rPr>
        <w:t>以上七项专项资金按照全年计划全部完成。</w:t>
      </w:r>
    </w:p>
    <w:p w:rsidR="00227767" w:rsidRPr="00227767" w:rsidRDefault="00227767" w:rsidP="00227767">
      <w:pPr>
        <w:pStyle w:val="a5"/>
        <w:spacing w:line="240" w:lineRule="auto"/>
        <w:ind w:left="705"/>
        <w:jc w:val="both"/>
        <w:rPr>
          <w:rFonts w:ascii="Arial" w:hAnsi="Arial" w:cs="Arial"/>
          <w:b/>
        </w:rPr>
      </w:pPr>
      <w:r w:rsidRPr="00227767">
        <w:rPr>
          <w:rFonts w:cs="Arial" w:hint="eastAsia"/>
          <w:b/>
          <w:sz w:val="32"/>
          <w:szCs w:val="32"/>
        </w:rPr>
        <w:t>三、 自评结论</w:t>
      </w:r>
    </w:p>
    <w:p w:rsidR="00227767" w:rsidRDefault="00227767" w:rsidP="00227767">
      <w:pPr>
        <w:pStyle w:val="a5"/>
        <w:spacing w:before="0" w:beforeAutospacing="0" w:after="0" w:afterAutospacing="0" w:line="240" w:lineRule="auto"/>
        <w:ind w:firstLine="705"/>
        <w:jc w:val="both"/>
        <w:rPr>
          <w:rFonts w:ascii="Arial" w:hAnsi="Arial" w:cs="Arial"/>
        </w:rPr>
      </w:pPr>
      <w:r>
        <w:rPr>
          <w:rFonts w:cs="Arial" w:hint="eastAsia"/>
          <w:sz w:val="32"/>
          <w:szCs w:val="32"/>
        </w:rPr>
        <w:t>（一）自评结论</w:t>
      </w:r>
    </w:p>
    <w:p w:rsidR="00227767" w:rsidRDefault="00227767" w:rsidP="00227767">
      <w:pPr>
        <w:pStyle w:val="a5"/>
        <w:spacing w:before="0" w:beforeAutospacing="0" w:after="0" w:afterAutospacing="0" w:line="240" w:lineRule="auto"/>
        <w:ind w:firstLine="705"/>
        <w:jc w:val="both"/>
        <w:rPr>
          <w:rFonts w:ascii="Arial" w:hAnsi="Arial" w:cs="Arial"/>
        </w:rPr>
      </w:pPr>
      <w:r>
        <w:rPr>
          <w:rFonts w:cs="Arial" w:hint="eastAsia"/>
          <w:sz w:val="32"/>
          <w:szCs w:val="32"/>
        </w:rPr>
        <w:t>经自查自评得分为98分。</w:t>
      </w:r>
    </w:p>
    <w:p w:rsidR="00227767" w:rsidRDefault="00227767" w:rsidP="00227767">
      <w:pPr>
        <w:pStyle w:val="a5"/>
        <w:spacing w:before="0" w:beforeAutospacing="0" w:after="0" w:afterAutospacing="0" w:line="240" w:lineRule="auto"/>
        <w:ind w:firstLine="705"/>
        <w:jc w:val="both"/>
        <w:rPr>
          <w:rFonts w:ascii="Arial" w:hAnsi="Arial" w:cs="Arial"/>
        </w:rPr>
      </w:pPr>
      <w:r>
        <w:rPr>
          <w:rFonts w:cs="Arial" w:hint="eastAsia"/>
          <w:sz w:val="32"/>
          <w:szCs w:val="32"/>
        </w:rPr>
        <w:t>（二）主要做法</w:t>
      </w:r>
    </w:p>
    <w:p w:rsidR="00227767" w:rsidRDefault="00227767" w:rsidP="00227767">
      <w:pPr>
        <w:pStyle w:val="a5"/>
        <w:shd w:val="clear" w:color="auto" w:fill="FFFFFF"/>
        <w:spacing w:before="0" w:beforeAutospacing="0" w:after="0" w:afterAutospacing="0"/>
        <w:ind w:firstLine="645"/>
        <w:jc w:val="both"/>
        <w:rPr>
          <w:rFonts w:ascii="Arial" w:hAnsi="Arial" w:cs="Arial"/>
        </w:rPr>
      </w:pPr>
      <w:r>
        <w:rPr>
          <w:rFonts w:ascii="Arial" w:hAnsi="Arial" w:cs="Arial"/>
          <w:sz w:val="32"/>
          <w:szCs w:val="32"/>
        </w:rPr>
        <w:t>一是领导重视，组织落实。建立和实施计划生育家庭奖励扶助制度，是进一步做好人口计生工作的一项重大决策，是一项利国利民的德政善举。区委、区政府高度重视，每年召开专题研究奖励扶助工作。相关部门密切配合，区财政每年确保各项奖励扶助金预算，区卫健局认真组织实施，确保各项工作顺利开展。</w:t>
      </w:r>
    </w:p>
    <w:p w:rsidR="00227767" w:rsidRDefault="00227767" w:rsidP="00227767">
      <w:pPr>
        <w:pStyle w:val="a5"/>
        <w:shd w:val="clear" w:color="auto" w:fill="FFFFFF"/>
        <w:spacing w:before="0" w:beforeAutospacing="0" w:after="0" w:afterAutospacing="0"/>
        <w:ind w:firstLine="645"/>
        <w:jc w:val="both"/>
        <w:rPr>
          <w:rFonts w:ascii="Arial" w:hAnsi="Arial" w:cs="Arial"/>
        </w:rPr>
      </w:pPr>
      <w:r>
        <w:rPr>
          <w:rFonts w:ascii="Arial" w:hAnsi="Arial" w:cs="Arial"/>
          <w:sz w:val="32"/>
          <w:szCs w:val="32"/>
        </w:rPr>
        <w:t>二是舆论导向，透明公开。通过媒体，街道、社区展板入户宣传等多种形式广泛宣传奖励扶助政策，做到家喻户晓，人人皆知。通过广泛宣传人口计生政策，着力营造了实行计划生育既有政策要求又有养老保障的良好氛围。</w:t>
      </w:r>
    </w:p>
    <w:p w:rsidR="00227767" w:rsidRDefault="00227767" w:rsidP="00227767">
      <w:pPr>
        <w:pStyle w:val="a5"/>
        <w:shd w:val="clear" w:color="auto" w:fill="FFFFFF"/>
        <w:spacing w:before="0" w:beforeAutospacing="0" w:after="0" w:afterAutospacing="0"/>
        <w:ind w:firstLine="645"/>
        <w:jc w:val="both"/>
        <w:rPr>
          <w:rFonts w:ascii="Arial" w:hAnsi="Arial" w:cs="Arial"/>
        </w:rPr>
      </w:pPr>
      <w:r>
        <w:rPr>
          <w:rFonts w:ascii="Arial" w:hAnsi="Arial" w:cs="Arial"/>
          <w:sz w:val="32"/>
          <w:szCs w:val="32"/>
        </w:rPr>
        <w:t>三是明确对象，专款专用。凡符合扶助条件的对象奖励资金均设立专门账户，由代办金融机构，直接打卡发放到每个受奖受助对象手中，整个奖扶资金从预算、下拨到每个人手中，均建立了一整套资金运作流程和管理监督机制，无任何中间环节，采取</w:t>
      </w:r>
      <w:r>
        <w:rPr>
          <w:rFonts w:ascii="Arial" w:hAnsi="Arial" w:cs="Arial"/>
          <w:sz w:val="32"/>
          <w:szCs w:val="32"/>
        </w:rPr>
        <w:t>“</w:t>
      </w:r>
      <w:r>
        <w:rPr>
          <w:rFonts w:ascii="Arial" w:hAnsi="Arial" w:cs="Arial"/>
          <w:sz w:val="32"/>
          <w:szCs w:val="32"/>
        </w:rPr>
        <w:t>直通车</w:t>
      </w:r>
      <w:r>
        <w:rPr>
          <w:rFonts w:ascii="Arial" w:hAnsi="Arial" w:cs="Arial"/>
          <w:sz w:val="32"/>
          <w:szCs w:val="32"/>
        </w:rPr>
        <w:t>”</w:t>
      </w:r>
      <w:r>
        <w:rPr>
          <w:rFonts w:ascii="Arial" w:hAnsi="Arial" w:cs="Arial"/>
          <w:sz w:val="32"/>
          <w:szCs w:val="32"/>
        </w:rPr>
        <w:t>形式发放到每个对象，避免专项资金截留等现象</w:t>
      </w:r>
      <w:bookmarkStart w:id="2" w:name="_GoBack"/>
      <w:bookmarkEnd w:id="2"/>
      <w:r>
        <w:rPr>
          <w:rFonts w:ascii="Arial" w:hAnsi="Arial" w:cs="Arial"/>
          <w:sz w:val="32"/>
          <w:szCs w:val="32"/>
        </w:rPr>
        <w:t>。</w:t>
      </w:r>
    </w:p>
    <w:p w:rsidR="00227767" w:rsidRDefault="00227767" w:rsidP="00227767">
      <w:pPr>
        <w:pStyle w:val="a5"/>
        <w:shd w:val="clear" w:color="auto" w:fill="FFFFFF"/>
        <w:spacing w:before="0" w:beforeAutospacing="0" w:after="0" w:afterAutospacing="0"/>
        <w:ind w:firstLine="645"/>
        <w:jc w:val="both"/>
        <w:rPr>
          <w:rFonts w:ascii="Arial" w:hAnsi="Arial" w:cs="Arial"/>
        </w:rPr>
      </w:pPr>
      <w:r>
        <w:rPr>
          <w:rFonts w:ascii="Arial" w:hAnsi="Arial" w:cs="Arial"/>
          <w:sz w:val="32"/>
          <w:szCs w:val="32"/>
        </w:rPr>
        <w:t>（三）存在的问题和改进措施</w:t>
      </w:r>
    </w:p>
    <w:p w:rsidR="00227767" w:rsidRDefault="00227767" w:rsidP="00227767">
      <w:pPr>
        <w:pStyle w:val="a5"/>
        <w:shd w:val="clear" w:color="auto" w:fill="FFFFFF"/>
        <w:spacing w:before="0" w:beforeAutospacing="0" w:after="0" w:afterAutospacing="0"/>
        <w:ind w:firstLine="645"/>
        <w:jc w:val="both"/>
        <w:rPr>
          <w:rFonts w:ascii="Arial" w:hAnsi="Arial" w:cs="Arial"/>
        </w:rPr>
      </w:pPr>
      <w:r>
        <w:rPr>
          <w:rFonts w:ascii="Arial" w:hAnsi="Arial" w:cs="Arial"/>
          <w:sz w:val="32"/>
          <w:szCs w:val="32"/>
        </w:rPr>
        <w:t>一是宣传发动不够到位，群众知晓率还没有达到全覆盖；二是因人员变动等原因，个别基层干部政策口径不熟，造成精准扶助系统信息录入错误；三是独生子女保健费存</w:t>
      </w:r>
      <w:r>
        <w:rPr>
          <w:rFonts w:ascii="Arial" w:hAnsi="Arial" w:cs="Arial"/>
          <w:sz w:val="32"/>
          <w:szCs w:val="32"/>
        </w:rPr>
        <w:lastRenderedPageBreak/>
        <w:t>在生育二孩后、婚姻变动、户籍迁出后发现不及时，造成多发、重发等问题。</w:t>
      </w:r>
    </w:p>
    <w:p w:rsidR="00227767" w:rsidRDefault="00227767" w:rsidP="00227767">
      <w:pPr>
        <w:pStyle w:val="a5"/>
        <w:shd w:val="clear" w:color="auto" w:fill="FFFFFF"/>
        <w:spacing w:before="0" w:beforeAutospacing="0" w:after="0" w:afterAutospacing="0"/>
        <w:ind w:firstLine="645"/>
        <w:jc w:val="both"/>
        <w:rPr>
          <w:rFonts w:ascii="Arial" w:hAnsi="Arial" w:cs="Arial"/>
        </w:rPr>
      </w:pPr>
      <w:r>
        <w:rPr>
          <w:rFonts w:ascii="Arial" w:hAnsi="Arial" w:cs="Arial"/>
          <w:sz w:val="32"/>
          <w:szCs w:val="32"/>
        </w:rPr>
        <w:t>下步改进措施：一是加强宣传发动。通过各种媒介等宣传方式，进一步提高群众知晓率；二是加强业务培训。每年全区举办培训班，提高基层干部政策不断提升业务水平；三是严格把好</w:t>
      </w:r>
      <w:r>
        <w:rPr>
          <w:rFonts w:ascii="Arial" w:hAnsi="Arial" w:cs="Arial"/>
          <w:sz w:val="32"/>
          <w:szCs w:val="32"/>
        </w:rPr>
        <w:t>“</w:t>
      </w:r>
      <w:r>
        <w:rPr>
          <w:rFonts w:ascii="Arial" w:hAnsi="Arial" w:cs="Arial"/>
          <w:sz w:val="32"/>
          <w:szCs w:val="32"/>
        </w:rPr>
        <w:t>入口关</w:t>
      </w:r>
      <w:r>
        <w:rPr>
          <w:rFonts w:ascii="Arial" w:hAnsi="Arial" w:cs="Arial"/>
          <w:sz w:val="32"/>
          <w:szCs w:val="32"/>
        </w:rPr>
        <w:t>”</w:t>
      </w:r>
      <w:r>
        <w:rPr>
          <w:rFonts w:ascii="Arial" w:hAnsi="Arial" w:cs="Arial"/>
          <w:sz w:val="32"/>
          <w:szCs w:val="32"/>
        </w:rPr>
        <w:t>和</w:t>
      </w:r>
      <w:r>
        <w:rPr>
          <w:rFonts w:ascii="Arial" w:hAnsi="Arial" w:cs="Arial"/>
          <w:sz w:val="32"/>
          <w:szCs w:val="32"/>
        </w:rPr>
        <w:t>“</w:t>
      </w:r>
      <w:r>
        <w:rPr>
          <w:rFonts w:ascii="Arial" w:hAnsi="Arial" w:cs="Arial"/>
          <w:sz w:val="32"/>
          <w:szCs w:val="32"/>
        </w:rPr>
        <w:t>出口关</w:t>
      </w:r>
      <w:r>
        <w:rPr>
          <w:rFonts w:ascii="Arial" w:hAnsi="Arial" w:cs="Arial"/>
          <w:sz w:val="32"/>
          <w:szCs w:val="32"/>
        </w:rPr>
        <w:t>”</w:t>
      </w:r>
      <w:r>
        <w:rPr>
          <w:rFonts w:ascii="Arial" w:hAnsi="Arial" w:cs="Arial"/>
          <w:sz w:val="32"/>
          <w:szCs w:val="32"/>
        </w:rPr>
        <w:t>。进一步规范全区各项计划生育奖励政策的申报程序、审核程序、发放程序，进一步规范公开公示制度，及时发现问题，切实把好入口关。充分利用大数据核查，每年主动对接公安、民政、残联等相关部门，对各项奖励政策进行大数据核查，严把</w:t>
      </w:r>
      <w:r>
        <w:rPr>
          <w:rFonts w:ascii="Arial" w:hAnsi="Arial" w:cs="Arial"/>
          <w:sz w:val="32"/>
          <w:szCs w:val="32"/>
        </w:rPr>
        <w:t>“</w:t>
      </w:r>
      <w:r>
        <w:rPr>
          <w:rFonts w:ascii="Arial" w:hAnsi="Arial" w:cs="Arial"/>
          <w:sz w:val="32"/>
          <w:szCs w:val="32"/>
        </w:rPr>
        <w:t>出口关</w:t>
      </w:r>
      <w:r>
        <w:rPr>
          <w:rFonts w:ascii="Arial" w:hAnsi="Arial" w:cs="Arial"/>
          <w:sz w:val="32"/>
          <w:szCs w:val="32"/>
        </w:rPr>
        <w:t>”</w:t>
      </w:r>
      <w:r>
        <w:rPr>
          <w:rFonts w:ascii="Arial" w:hAnsi="Arial" w:cs="Arial"/>
          <w:sz w:val="32"/>
          <w:szCs w:val="32"/>
        </w:rPr>
        <w:t>。四是标本兼治，建立长效机制。进一步建立健全各项奖励政策申报、审核、大数据核查、公示、退出等机制。</w:t>
      </w:r>
    </w:p>
    <w:p w:rsidR="00227767" w:rsidRDefault="00227767" w:rsidP="00227767">
      <w:pPr>
        <w:pStyle w:val="a5"/>
        <w:shd w:val="clear" w:color="auto" w:fill="FFFFFF"/>
        <w:spacing w:before="0" w:beforeAutospacing="0" w:after="0" w:afterAutospacing="0"/>
        <w:jc w:val="both"/>
        <w:rPr>
          <w:rFonts w:ascii="Arial" w:hAnsi="Arial" w:cs="Arial"/>
        </w:rPr>
      </w:pPr>
      <w:r>
        <w:rPr>
          <w:rStyle w:val="a6"/>
          <w:rFonts w:ascii="仿宋" w:eastAsia="仿宋" w:hAnsi="仿宋" w:cs="Arial" w:hint="eastAsia"/>
          <w:sz w:val="44"/>
          <w:szCs w:val="44"/>
        </w:rPr>
        <w:t xml:space="preserve">　</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44B" w:rsidRDefault="003A344B" w:rsidP="00227767">
      <w:pPr>
        <w:spacing w:after="0"/>
      </w:pPr>
      <w:r>
        <w:separator/>
      </w:r>
    </w:p>
  </w:endnote>
  <w:endnote w:type="continuationSeparator" w:id="0">
    <w:p w:rsidR="003A344B" w:rsidRDefault="003A344B" w:rsidP="0022776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44B" w:rsidRDefault="003A344B" w:rsidP="00227767">
      <w:pPr>
        <w:spacing w:after="0"/>
      </w:pPr>
      <w:r>
        <w:separator/>
      </w:r>
    </w:p>
  </w:footnote>
  <w:footnote w:type="continuationSeparator" w:id="0">
    <w:p w:rsidR="003A344B" w:rsidRDefault="003A344B" w:rsidP="0022776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227767"/>
    <w:rsid w:val="00323B43"/>
    <w:rsid w:val="003A344B"/>
    <w:rsid w:val="003D37D8"/>
    <w:rsid w:val="00426133"/>
    <w:rsid w:val="004358AB"/>
    <w:rsid w:val="00626E92"/>
    <w:rsid w:val="008B7726"/>
    <w:rsid w:val="00A36268"/>
    <w:rsid w:val="00D31D50"/>
    <w:rsid w:val="00D77EB4"/>
    <w:rsid w:val="00E272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776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27767"/>
    <w:rPr>
      <w:rFonts w:ascii="Tahoma" w:hAnsi="Tahoma"/>
      <w:sz w:val="18"/>
      <w:szCs w:val="18"/>
    </w:rPr>
  </w:style>
  <w:style w:type="paragraph" w:styleId="a4">
    <w:name w:val="footer"/>
    <w:basedOn w:val="a"/>
    <w:link w:val="Char0"/>
    <w:uiPriority w:val="99"/>
    <w:semiHidden/>
    <w:unhideWhenUsed/>
    <w:rsid w:val="00227767"/>
    <w:pPr>
      <w:tabs>
        <w:tab w:val="center" w:pos="4153"/>
        <w:tab w:val="right" w:pos="8306"/>
      </w:tabs>
    </w:pPr>
    <w:rPr>
      <w:sz w:val="18"/>
      <w:szCs w:val="18"/>
    </w:rPr>
  </w:style>
  <w:style w:type="character" w:customStyle="1" w:styleId="Char0">
    <w:name w:val="页脚 Char"/>
    <w:basedOn w:val="a0"/>
    <w:link w:val="a4"/>
    <w:uiPriority w:val="99"/>
    <w:semiHidden/>
    <w:rsid w:val="00227767"/>
    <w:rPr>
      <w:rFonts w:ascii="Tahoma" w:hAnsi="Tahoma"/>
      <w:sz w:val="18"/>
      <w:szCs w:val="18"/>
    </w:rPr>
  </w:style>
  <w:style w:type="paragraph" w:styleId="a5">
    <w:name w:val="Normal (Web)"/>
    <w:basedOn w:val="a"/>
    <w:uiPriority w:val="99"/>
    <w:semiHidden/>
    <w:unhideWhenUsed/>
    <w:rsid w:val="00227767"/>
    <w:pPr>
      <w:adjustRightInd/>
      <w:snapToGrid/>
      <w:spacing w:before="100" w:beforeAutospacing="1" w:after="100" w:afterAutospacing="1" w:line="360" w:lineRule="atLeast"/>
    </w:pPr>
    <w:rPr>
      <w:rFonts w:ascii="宋体" w:eastAsia="宋体" w:hAnsi="宋体" w:cs="宋体"/>
      <w:sz w:val="24"/>
      <w:szCs w:val="24"/>
    </w:rPr>
  </w:style>
  <w:style w:type="character" w:styleId="a6">
    <w:name w:val="Strong"/>
    <w:basedOn w:val="a0"/>
    <w:uiPriority w:val="22"/>
    <w:qFormat/>
    <w:rsid w:val="00227767"/>
    <w:rPr>
      <w:b/>
      <w:bCs/>
    </w:rPr>
  </w:style>
</w:styles>
</file>

<file path=word/webSettings.xml><?xml version="1.0" encoding="utf-8"?>
<w:webSettings xmlns:r="http://schemas.openxmlformats.org/officeDocument/2006/relationships" xmlns:w="http://schemas.openxmlformats.org/wordprocessingml/2006/main">
  <w:divs>
    <w:div w:id="8123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2021-12-20T07:10:00Z</dcterms:modified>
</cp:coreProperties>
</file>