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eastAsia="黑体"/>
          <w:b/>
          <w:color w:val="000000" w:themeColor="text1"/>
          <w:sz w:val="36"/>
          <w:szCs w:val="36"/>
          <w:lang w:eastAsia="zh-CN"/>
        </w:rPr>
      </w:pPr>
      <w:r>
        <w:rPr>
          <w:rFonts w:hint="eastAsia" w:eastAsia="黑体"/>
          <w:b/>
          <w:color w:val="000000" w:themeColor="text1"/>
          <w:sz w:val="36"/>
          <w:szCs w:val="36"/>
          <w:lang w:eastAsia="zh-CN"/>
        </w:rPr>
        <w:t>如何进行</w:t>
      </w:r>
      <w:r>
        <w:rPr>
          <w:rFonts w:hint="eastAsia" w:eastAsia="黑体"/>
          <w:b/>
          <w:color w:val="000000" w:themeColor="text1"/>
          <w:sz w:val="36"/>
          <w:szCs w:val="36"/>
        </w:rPr>
        <w:t>失业登记</w:t>
      </w:r>
      <w:r>
        <w:rPr>
          <w:rFonts w:hint="eastAsia" w:eastAsia="黑体"/>
          <w:b/>
          <w:color w:val="000000" w:themeColor="text1"/>
          <w:sz w:val="36"/>
          <w:szCs w:val="36"/>
          <w:lang w:eastAsia="zh-CN"/>
        </w:rPr>
        <w:t>？</w:t>
      </w:r>
      <w:bookmarkStart w:id="0" w:name="_GoBack"/>
      <w:bookmarkEnd w:id="0"/>
    </w:p>
    <w:p>
      <w:pPr>
        <w:rPr>
          <w:rFonts w:ascii="黑体" w:hAnsi="黑体" w:eastAsia="黑体"/>
          <w:b/>
          <w:color w:val="000000" w:themeColor="text1"/>
          <w:sz w:val="24"/>
        </w:rPr>
      </w:pPr>
    </w:p>
    <w:p>
      <w:pPr>
        <w:keepNext w:val="0"/>
        <w:keepLines w:val="0"/>
        <w:pageBreakBefore w:val="0"/>
        <w:kinsoku/>
        <w:wordWrap/>
        <w:overflowPunct/>
        <w:topLinePunct w:val="0"/>
        <w:autoSpaceDE/>
        <w:autoSpaceDN/>
        <w:bidi w:val="0"/>
        <w:adjustRightInd/>
        <w:spacing w:line="600" w:lineRule="exact"/>
        <w:ind w:firstLine="632" w:firstLineChars="197"/>
        <w:textAlignment w:val="auto"/>
        <w:rPr>
          <w:rFonts w:ascii="宋体" w:hAnsi="宋体" w:cs="宋体"/>
          <w:b/>
          <w:color w:val="000000" w:themeColor="text1"/>
          <w:sz w:val="32"/>
          <w:szCs w:val="32"/>
        </w:rPr>
      </w:pPr>
      <w:r>
        <w:rPr>
          <w:rFonts w:hint="eastAsia" w:ascii="宋体" w:hAnsi="宋体" w:cs="宋体"/>
          <w:b/>
          <w:color w:val="000000" w:themeColor="text1"/>
          <w:sz w:val="32"/>
          <w:szCs w:val="32"/>
        </w:rPr>
        <w:t>一、申请对象及条件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劳动年龄内（指年满16周岁（含）至依法享受基本养老保险待遇）、有劳动能力、有就业要求、处于无业状态的城乡劳动者，可以在户籍地、常住地、就业地、参保地所在街道行政事务服务中心办理失业登记。</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color w:val="000000" w:themeColor="text1"/>
          <w:sz w:val="32"/>
          <w:szCs w:val="32"/>
        </w:rPr>
      </w:pPr>
      <w:r>
        <w:rPr>
          <w:rFonts w:hint="eastAsia" w:ascii="宋体" w:hAnsi="宋体" w:cs="宋体"/>
          <w:color w:val="000000" w:themeColor="text1"/>
          <w:sz w:val="32"/>
          <w:szCs w:val="32"/>
        </w:rPr>
        <w:t>在内地（大陆）就业后失业的香港特别行政区、澳门特别行政区居民中的中国公民和台湾地区居民可参照执行。</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宋体" w:hAnsi="宋体" w:eastAsia="宋体" w:cs="宋体"/>
          <w:color w:val="000000" w:themeColor="text1"/>
          <w:sz w:val="32"/>
          <w:szCs w:val="32"/>
          <w:lang w:val="en-US" w:eastAsia="zh-CN"/>
        </w:rPr>
      </w:pPr>
      <w:r>
        <w:rPr>
          <w:rFonts w:hint="eastAsia" w:ascii="宋体" w:hAnsi="宋体" w:cs="宋体"/>
          <w:color w:val="000000" w:themeColor="text1"/>
          <w:sz w:val="32"/>
          <w:szCs w:val="32"/>
          <w:lang w:val="en-US" w:eastAsia="zh-CN"/>
        </w:rPr>
        <w:t>对离校未就业高校毕业生、领取失业补助金的失业人员、领取一次性生活补助或临时生活补助的失业农民工，参照登记失业人员进行服务。</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rPr>
        <w:t>1、年满16周岁，从各类学校毕业、肄业，未能继续升学的；</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宋体" w:hAnsi="宋体" w:cs="宋体"/>
          <w:sz w:val="32"/>
          <w:szCs w:val="32"/>
          <w:lang w:val="en-US" w:eastAsia="zh-CN"/>
        </w:rPr>
      </w:pPr>
      <w:r>
        <w:rPr>
          <w:rFonts w:hint="eastAsia" w:ascii="宋体" w:hAnsi="宋体" w:cs="宋体"/>
          <w:sz w:val="32"/>
          <w:szCs w:val="32"/>
          <w:lang w:val="en-US" w:eastAsia="zh-CN"/>
        </w:rPr>
        <w:t>2、从企业、机关、事业单位等各类用人单位失业；</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3</w:t>
      </w:r>
      <w:r>
        <w:rPr>
          <w:rFonts w:hint="eastAsia" w:ascii="宋体" w:hAnsi="宋体" w:cs="宋体"/>
          <w:sz w:val="32"/>
          <w:szCs w:val="32"/>
        </w:rPr>
        <w:t>、被企业解除或终止劳动关系的；</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4</w:t>
      </w:r>
      <w:r>
        <w:rPr>
          <w:rFonts w:hint="eastAsia" w:ascii="宋体" w:hAnsi="宋体" w:cs="宋体"/>
          <w:sz w:val="32"/>
          <w:szCs w:val="32"/>
        </w:rPr>
        <w:t>、企业破产倒闭终止劳动关系；</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5</w:t>
      </w:r>
      <w:r>
        <w:rPr>
          <w:rFonts w:hint="eastAsia" w:ascii="宋体" w:hAnsi="宋体" w:cs="宋体"/>
          <w:sz w:val="32"/>
          <w:szCs w:val="32"/>
        </w:rPr>
        <w:t>、从机关事业单位被辞退解聘；</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6</w:t>
      </w:r>
      <w:r>
        <w:rPr>
          <w:rFonts w:hint="eastAsia" w:ascii="宋体" w:hAnsi="宋体" w:cs="宋体"/>
          <w:sz w:val="32"/>
          <w:szCs w:val="32"/>
        </w:rPr>
        <w:t>、从各类单位辞职；</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7</w:t>
      </w:r>
      <w:r>
        <w:rPr>
          <w:rFonts w:hint="eastAsia" w:ascii="宋体" w:hAnsi="宋体" w:cs="宋体"/>
          <w:sz w:val="32"/>
          <w:szCs w:val="32"/>
        </w:rPr>
        <w:t>、退出个体经营；</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8</w:t>
      </w:r>
      <w:r>
        <w:rPr>
          <w:rFonts w:hint="eastAsia" w:ascii="宋体" w:hAnsi="宋体" w:cs="宋体"/>
          <w:sz w:val="32"/>
          <w:szCs w:val="32"/>
        </w:rPr>
        <w:t>、私营企业业主停业、破产停止经营；</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、退出灵活就业；</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lang w:val="en-US" w:eastAsia="zh-CN"/>
        </w:rPr>
        <w:t>10</w:t>
      </w:r>
      <w:r>
        <w:rPr>
          <w:rFonts w:hint="eastAsia" w:ascii="宋体" w:hAnsi="宋体" w:cs="宋体"/>
          <w:sz w:val="32"/>
          <w:szCs w:val="32"/>
        </w:rPr>
        <w:t>、退出公益性岗位；</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rPr>
        <w:t>1</w:t>
      </w:r>
      <w:r>
        <w:rPr>
          <w:rFonts w:hint="eastAsia" w:ascii="宋体" w:hAnsi="宋体" w:cs="宋体"/>
          <w:sz w:val="32"/>
          <w:szCs w:val="32"/>
          <w:lang w:val="en-US" w:eastAsia="zh-CN"/>
        </w:rPr>
        <w:t>1</w:t>
      </w:r>
      <w:r>
        <w:rPr>
          <w:rFonts w:hint="eastAsia" w:ascii="宋体" w:hAnsi="宋体" w:cs="宋体"/>
          <w:sz w:val="32"/>
          <w:szCs w:val="32"/>
        </w:rPr>
        <w:t>、符合当地规定条件，承包土地被征用等情况（含转产牧民）；</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rPr>
        <w:t>12、退捕渔民；</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sz w:val="32"/>
          <w:szCs w:val="32"/>
        </w:rPr>
      </w:pPr>
      <w:r>
        <w:rPr>
          <w:rFonts w:hint="eastAsia" w:ascii="宋体" w:hAnsi="宋体" w:cs="宋体"/>
          <w:sz w:val="32"/>
          <w:szCs w:val="32"/>
        </w:rPr>
        <w:t>13、军人退出现役且未纳入国家统一安置；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14、刑满释放、假释、监外执行；</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15、其他。</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rFonts w:ascii="宋体" w:hAnsi="宋体" w:cs="宋体"/>
          <w:b/>
          <w:color w:val="000000" w:themeColor="text1"/>
          <w:sz w:val="32"/>
          <w:szCs w:val="32"/>
        </w:rPr>
      </w:pPr>
      <w:r>
        <w:rPr>
          <w:rFonts w:hint="eastAsia" w:ascii="宋体" w:hAnsi="宋体" w:cs="宋体"/>
          <w:b/>
          <w:color w:val="000000" w:themeColor="text1"/>
          <w:sz w:val="32"/>
          <w:szCs w:val="32"/>
        </w:rPr>
        <w:t>二、申报材料</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个人填写《武汉市失业人员登记表》（1式1份，A4规格，可在</w:t>
      </w:r>
      <w:r>
        <w:rPr>
          <w:rFonts w:hint="eastAsia" w:ascii="宋体" w:hAnsi="宋体" w:cs="宋体"/>
          <w:color w:val="000000" w:themeColor="text1"/>
          <w:sz w:val="32"/>
          <w:szCs w:val="32"/>
          <w:lang w:eastAsia="zh-CN"/>
        </w:rPr>
        <w:t>武汉</w:t>
      </w:r>
      <w:r>
        <w:rPr>
          <w:rFonts w:hint="eastAsia" w:ascii="宋体" w:hAnsi="宋体" w:cs="宋体"/>
          <w:color w:val="000000" w:themeColor="text1"/>
          <w:sz w:val="32"/>
          <w:szCs w:val="32"/>
        </w:rPr>
        <w:t>市人社局门户网站下载，粘贴近期彩色免冠证件照片1张），提供以下申报材料；</w:t>
      </w:r>
    </w:p>
    <w:p>
      <w:pPr>
        <w:keepNext w:val="0"/>
        <w:keepLines w:val="0"/>
        <w:pageBreakBefore w:val="0"/>
        <w:widowControl/>
        <w:kinsoku/>
        <w:wordWrap/>
        <w:overflowPunct/>
        <w:topLinePunct w:val="0"/>
        <w:autoSpaceDE/>
        <w:autoSpaceDN/>
        <w:bidi w:val="0"/>
        <w:adjustRightInd/>
        <w:spacing w:line="600" w:lineRule="exact"/>
        <w:ind w:left="420" w:leftChars="200"/>
        <w:jc w:val="left"/>
        <w:textAlignment w:val="auto"/>
        <w:rPr>
          <w:rFonts w:ascii="宋体" w:hAnsi="宋体" w:cs="宋体"/>
          <w:color w:val="000000" w:themeColor="text1"/>
          <w:sz w:val="32"/>
          <w:szCs w:val="32"/>
        </w:rPr>
      </w:pPr>
      <w:r>
        <w:rPr>
          <w:rFonts w:hint="eastAsia" w:ascii="宋体" w:hAnsi="宋体" w:cs="宋体"/>
          <w:color w:val="000000" w:themeColor="text1"/>
          <w:sz w:val="32"/>
          <w:szCs w:val="32"/>
        </w:rPr>
        <w:t>本人身份证件原件及复印件1份，拟留复印件。</w:t>
      </w:r>
    </w:p>
    <w:p>
      <w:pPr>
        <w:keepNext w:val="0"/>
        <w:keepLines w:val="0"/>
        <w:pageBreakBefore w:val="0"/>
        <w:kinsoku/>
        <w:wordWrap/>
        <w:overflowPunct/>
        <w:topLinePunct w:val="0"/>
        <w:autoSpaceDE/>
        <w:autoSpaceDN/>
        <w:bidi w:val="0"/>
        <w:adjustRightInd/>
        <w:snapToGrid w:val="0"/>
        <w:spacing w:line="600" w:lineRule="exact"/>
        <w:textAlignment w:val="auto"/>
        <w:rPr>
          <w:rFonts w:hint="eastAsia" w:ascii="宋体" w:hAnsi="宋体" w:cs="宋体"/>
          <w:b/>
          <w:color w:val="000000" w:themeColor="text1"/>
          <w:sz w:val="32"/>
          <w:szCs w:val="32"/>
        </w:rPr>
      </w:pPr>
      <w:r>
        <w:rPr>
          <w:rFonts w:hint="eastAsia" w:ascii="宋体" w:hAnsi="宋体" w:cs="宋体"/>
          <w:b/>
          <w:color w:val="000000" w:themeColor="text1"/>
          <w:sz w:val="32"/>
          <w:szCs w:val="32"/>
        </w:rPr>
        <w:t>办事依据</w:t>
      </w:r>
    </w:p>
    <w:p>
      <w:pPr>
        <w:keepNext w:val="0"/>
        <w:keepLines w:val="0"/>
        <w:pageBreakBefore w:val="0"/>
        <w:kinsoku/>
        <w:wordWrap/>
        <w:overflowPunct/>
        <w:topLinePunct w:val="0"/>
        <w:autoSpaceDE/>
        <w:autoSpaceDN/>
        <w:bidi w:val="0"/>
        <w:adjustRightInd/>
        <w:snapToGrid w:val="0"/>
        <w:spacing w:line="600" w:lineRule="exact"/>
        <w:ind w:firstLine="642" w:firstLineChars="200"/>
        <w:textAlignment w:val="auto"/>
        <w:rPr>
          <w:rFonts w:ascii="宋体" w:hAnsi="宋体" w:cs="宋体"/>
          <w:b/>
          <w:color w:val="000000" w:themeColor="text1"/>
          <w:sz w:val="32"/>
          <w:szCs w:val="32"/>
        </w:rPr>
      </w:pPr>
      <w:r>
        <w:rPr>
          <w:rFonts w:hint="eastAsia" w:ascii="宋体" w:hAnsi="宋体" w:cs="宋体"/>
          <w:b/>
          <w:color w:val="000000" w:themeColor="text1"/>
          <w:sz w:val="32"/>
          <w:szCs w:val="32"/>
          <w:lang w:val="en-US" w:eastAsia="zh-CN"/>
        </w:rPr>
        <w:t>1</w:t>
      </w:r>
      <w:r>
        <w:rPr>
          <w:rFonts w:hint="eastAsia" w:ascii="宋体" w:hAnsi="宋体" w:cs="宋体"/>
          <w:color w:val="000000" w:themeColor="text1"/>
          <w:sz w:val="32"/>
          <w:szCs w:val="32"/>
        </w:rPr>
        <w:t>、《人力资源社会保障部办公厅关于进一步做好失业登记服务管理工作的通知》（人社厅发〔2020〕79号）；</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2</w:t>
      </w:r>
      <w:r>
        <w:rPr>
          <w:rFonts w:hint="eastAsia" w:ascii="宋体" w:hAnsi="宋体" w:cs="宋体"/>
          <w:color w:val="000000" w:themeColor="text1"/>
          <w:sz w:val="32"/>
          <w:szCs w:val="32"/>
        </w:rPr>
        <w:t>、《关于做好就业失业登记和就业困难人员认定有关工作的通知》（武人社办〔2016〕51号）；</w:t>
      </w:r>
    </w:p>
    <w:p>
      <w:pPr>
        <w:keepNext w:val="0"/>
        <w:keepLines w:val="0"/>
        <w:pageBreakBefore w:val="0"/>
        <w:kinsoku/>
        <w:wordWrap/>
        <w:overflowPunct/>
        <w:topLinePunct w:val="0"/>
        <w:autoSpaceDE/>
        <w:autoSpaceDN/>
        <w:bidi w:val="0"/>
        <w:adjustRightInd/>
        <w:snapToGrid w:val="0"/>
        <w:spacing w:line="600" w:lineRule="exact"/>
        <w:ind w:firstLine="421"/>
        <w:textAlignment w:val="auto"/>
        <w:rPr>
          <w:rFonts w:ascii="宋体" w:hAnsi="宋体" w:cs="宋体"/>
          <w:sz w:val="32"/>
          <w:szCs w:val="32"/>
        </w:rPr>
      </w:pPr>
      <w:r>
        <w:rPr>
          <w:rFonts w:hint="eastAsia" w:ascii="宋体" w:hAnsi="宋体" w:cs="宋体"/>
          <w:sz w:val="32"/>
          <w:szCs w:val="32"/>
          <w:lang w:val="en-US" w:eastAsia="zh-CN"/>
        </w:rPr>
        <w:t>3</w:t>
      </w:r>
      <w:r>
        <w:rPr>
          <w:rFonts w:hint="eastAsia" w:ascii="宋体" w:hAnsi="宋体" w:cs="宋体"/>
          <w:sz w:val="32"/>
          <w:szCs w:val="32"/>
        </w:rPr>
        <w:t>、</w:t>
      </w:r>
      <w:r>
        <w:rPr>
          <w:rFonts w:ascii="宋体" w:hAnsi="宋体" w:cs="宋体"/>
          <w:sz w:val="32"/>
          <w:szCs w:val="32"/>
        </w:rPr>
        <w:t>《关于就业失业登记和就业困难人员认定有关问题的处理意见》（武人社办〔2017〕10号）</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4</w:t>
      </w:r>
      <w:r>
        <w:rPr>
          <w:rFonts w:hint="eastAsia" w:ascii="宋体" w:hAnsi="宋体" w:cs="宋体"/>
          <w:color w:val="000000" w:themeColor="text1"/>
          <w:sz w:val="32"/>
          <w:szCs w:val="32"/>
        </w:rPr>
        <w:t>、《关于做好就业失业登记有关工作的补充通知》（武人社函〔2019〕45号）；</w:t>
      </w:r>
    </w:p>
    <w:p>
      <w:pPr>
        <w:keepNext w:val="0"/>
        <w:keepLines w:val="0"/>
        <w:pageBreakBefore w:val="0"/>
        <w:kinsoku/>
        <w:wordWrap/>
        <w:overflowPunct/>
        <w:topLinePunct w:val="0"/>
        <w:autoSpaceDE/>
        <w:autoSpaceDN/>
        <w:bidi w:val="0"/>
        <w:adjustRightInd/>
        <w:snapToGrid w:val="0"/>
        <w:spacing w:line="600" w:lineRule="exact"/>
        <w:ind w:firstLine="421"/>
        <w:textAlignment w:val="auto"/>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5</w:t>
      </w:r>
      <w:r>
        <w:rPr>
          <w:rFonts w:hint="eastAsia" w:ascii="宋体" w:hAnsi="宋体" w:cs="宋体"/>
          <w:color w:val="000000" w:themeColor="text1"/>
          <w:sz w:val="32"/>
          <w:szCs w:val="32"/>
        </w:rPr>
        <w:t>、《关于印发武汉市公共就业创业服务事项清单和办事指南表的通知》（武人社函〔2019〕15号)。</w:t>
      </w:r>
    </w:p>
    <w:p>
      <w:pPr>
        <w:keepNext w:val="0"/>
        <w:keepLines w:val="0"/>
        <w:pageBreakBefore w:val="0"/>
        <w:kinsoku/>
        <w:wordWrap/>
        <w:overflowPunct/>
        <w:topLinePunct w:val="0"/>
        <w:autoSpaceDE/>
        <w:autoSpaceDN/>
        <w:bidi w:val="0"/>
        <w:adjustRightInd/>
        <w:snapToGrid w:val="0"/>
        <w:spacing w:line="600" w:lineRule="exact"/>
        <w:ind w:firstLine="642" w:firstLineChars="200"/>
        <w:textAlignment w:val="auto"/>
        <w:rPr>
          <w:rFonts w:ascii="宋体" w:hAnsi="宋体" w:cs="宋体"/>
          <w:b/>
          <w:bCs/>
          <w:color w:val="000000" w:themeColor="text1"/>
          <w:sz w:val="32"/>
          <w:szCs w:val="32"/>
        </w:rPr>
      </w:pPr>
      <w:r>
        <w:rPr>
          <w:rFonts w:hint="eastAsia" w:ascii="宋体" w:hAnsi="宋体" w:cs="宋体"/>
          <w:b/>
          <w:bCs/>
          <w:color w:val="000000" w:themeColor="text1"/>
          <w:sz w:val="32"/>
          <w:szCs w:val="32"/>
        </w:rPr>
        <w:t>查询网址：</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b/>
          <w:sz w:val="32"/>
          <w:szCs w:val="32"/>
        </w:rPr>
      </w:pPr>
      <w:r>
        <w:rPr>
          <w:rFonts w:hint="eastAsia" w:ascii="宋体" w:hAnsi="宋体" w:cs="宋体"/>
          <w:color w:val="000000" w:themeColor="text1"/>
          <w:sz w:val="32"/>
          <w:szCs w:val="32"/>
        </w:rPr>
        <w:t>武汉市人力资源和社会保障局门户网站</w:t>
      </w:r>
      <w:r>
        <w:rPr>
          <w:rFonts w:hint="eastAsia" w:ascii="宋体" w:hAnsi="宋体" w:cs="宋体"/>
          <w:sz w:val="32"/>
          <w:szCs w:val="32"/>
        </w:rPr>
        <w:t>（http://rsj.wuhan.gov.cn/）</w:t>
      </w:r>
    </w:p>
    <w:p>
      <w:pPr>
        <w:keepNext w:val="0"/>
        <w:keepLines w:val="0"/>
        <w:pageBreakBefore w:val="0"/>
        <w:numPr>
          <w:ilvl w:val="0"/>
          <w:numId w:val="1"/>
        </w:numPr>
        <w:kinsoku/>
        <w:wordWrap/>
        <w:overflowPunct/>
        <w:topLinePunct w:val="0"/>
        <w:autoSpaceDE/>
        <w:autoSpaceDN/>
        <w:bidi w:val="0"/>
        <w:adjustRightInd/>
        <w:spacing w:line="600" w:lineRule="exact"/>
        <w:ind w:firstLine="642" w:firstLineChars="200"/>
        <w:textAlignment w:val="auto"/>
        <w:rPr>
          <w:rFonts w:hint="eastAsia" w:ascii="宋体" w:hAnsi="宋体" w:cs="宋体"/>
          <w:b/>
          <w:sz w:val="32"/>
          <w:szCs w:val="32"/>
        </w:rPr>
      </w:pPr>
      <w:r>
        <w:rPr>
          <w:rFonts w:hint="eastAsia" w:ascii="宋体" w:hAnsi="宋体" w:cs="宋体"/>
          <w:b/>
          <w:sz w:val="32"/>
          <w:szCs w:val="32"/>
        </w:rPr>
        <w:t>办理流程</w:t>
      </w:r>
    </w:p>
    <w:p>
      <w:pPr>
        <w:keepNext w:val="0"/>
        <w:keepLines w:val="0"/>
        <w:pageBreakBefore w:val="0"/>
        <w:numPr>
          <w:ilvl w:val="0"/>
          <w:numId w:val="0"/>
        </w:numPr>
        <w:kinsoku/>
        <w:wordWrap/>
        <w:overflowPunct/>
        <w:topLinePunct w:val="0"/>
        <w:autoSpaceDE/>
        <w:autoSpaceDN/>
        <w:bidi w:val="0"/>
        <w:adjustRightInd/>
        <w:spacing w:line="600" w:lineRule="exact"/>
        <w:ind w:firstLine="3373" w:firstLineChars="1600"/>
        <w:textAlignment w:val="auto"/>
        <w:rPr>
          <w:rFonts w:ascii="宋体" w:hAnsi="宋体" w:cs="宋体"/>
          <w:b/>
          <w:color w:val="000000" w:themeColor="text1"/>
          <w:szCs w:val="21"/>
        </w:rPr>
      </w:pPr>
      <w:r>
        <w:rPr>
          <w:rFonts w:hint="eastAsia" w:ascii="宋体" w:hAnsi="宋体" w:cs="宋体"/>
          <w:b/>
          <w:color w:val="000000" w:themeColor="text1"/>
          <w:szCs w:val="21"/>
        </w:rPr>
        <w:t xml:space="preserve">  线上办理流程</w:t>
      </w:r>
    </w:p>
    <w:p>
      <w:pPr>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49" o:spid="_x0000_s1049" o:spt="202" type="#_x0000_t202" style="position:absolute;left:0pt;margin-left:14.85pt;margin-top:0.1pt;height:78.15pt;width:379.95pt;z-index:251659264;mso-width-relative:page;mso-height-relative:page;" fillcolor="#FFFFFF" filled="t" stroked="t" coordsize="21600,21600" o:gfxdata="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8EnLYAAAACAEAAA8AAAAAAAAAAQAgAAAAIgAAAGRycy9kb3ducmV2LnhtbFBLAQIU&#10;ABQAAAAIAIdO4kBhz0fS8wEAAOgDAAAOAAAAAAAAAAEAIAAAACcBAABkcnMvZTJvRG9jLnhtbFBL&#10;BQYAAAAABgAGAFkBAACMBQAAAAA=&#10;">
            <v:path/>
            <v:fill on="t" color2="#FFFFFF" focussize="0,0"/>
            <v:stroke color="#000000" joinstyle="miter"/>
            <v:imagedata o:title=""/>
            <o:lock v:ext="edit" aspectratio="f"/>
            <v:textbox>
              <w:txbxContent>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户籍地、常住地、就业地、参保地之一在武昌区的失业人员，可登陆人社政务服务平台（网页端为</w:t>
                  </w:r>
                  <w:r>
                    <w:rPr>
                      <w:rStyle w:val="7"/>
                      <w:rFonts w:hint="eastAsia"/>
                      <w:color w:val="000000" w:themeColor="text1"/>
                      <w:szCs w:val="22"/>
                    </w:rPr>
                    <w:t>http://www.12333.gov.cn</w:t>
                  </w:r>
                  <w:r>
                    <w:rPr>
                      <w:rFonts w:hint="eastAsia" w:ascii="宋体" w:hAnsi="宋体" w:cs="宋体"/>
                      <w:color w:val="000000" w:themeColor="text1"/>
                      <w:szCs w:val="21"/>
                    </w:rPr>
                    <w:t>,移动端为“掌上12333”APP）、</w:t>
                  </w:r>
                  <w:r>
                    <w:rPr>
                      <w:rFonts w:hint="eastAsia" w:ascii="宋体" w:hAnsi="宋体" w:cs="宋体"/>
                      <w:color w:val="000000" w:themeColor="text1"/>
                      <w:szCs w:val="21"/>
                      <w:lang w:eastAsia="zh-CN"/>
                    </w:rPr>
                    <w:t>手机客户端</w:t>
                  </w:r>
                  <w:r>
                    <w:rPr>
                      <w:rFonts w:hint="eastAsia" w:ascii="宋体" w:hAnsi="宋体" w:cs="宋体"/>
                      <w:color w:val="000000" w:themeColor="text1"/>
                      <w:szCs w:val="21"/>
                    </w:rPr>
                    <w:t>鄂汇办APP或湖北政务服务网（</w:t>
                  </w:r>
                  <w:r>
                    <w:fldChar w:fldCharType="begin"/>
                  </w:r>
                  <w:r>
                    <w:instrText xml:space="preserve"> HYPERLINK "http://zwfw.hubei.gov.cn/s/index.html" </w:instrText>
                  </w:r>
                  <w:r>
                    <w:fldChar w:fldCharType="separate"/>
                  </w:r>
                  <w:r>
                    <w:rPr>
                      <w:rStyle w:val="7"/>
                      <w:color w:val="000000" w:themeColor="text1"/>
                    </w:rPr>
                    <w:t>http://zwfw.hubei.gov.cn/</w:t>
                  </w:r>
                  <w:r>
                    <w:rPr>
                      <w:rStyle w:val="7"/>
                      <w:color w:val="000000" w:themeColor="text1"/>
                    </w:rPr>
                    <w:fldChar w:fldCharType="end"/>
                  </w:r>
                  <w:r>
                    <w:rPr>
                      <w:rFonts w:hint="eastAsia" w:ascii="宋体" w:hAnsi="宋体" w:cs="宋体"/>
                      <w:color w:val="000000" w:themeColor="text1"/>
                      <w:szCs w:val="21"/>
                    </w:rPr>
                    <w:t>），</w:t>
                  </w:r>
                  <w:r>
                    <w:rPr>
                      <w:rFonts w:hint="eastAsia" w:ascii="宋体" w:hAnsi="宋体" w:cs="宋体"/>
                      <w:color w:val="000000" w:themeColor="text1"/>
                      <w:szCs w:val="21"/>
                      <w:lang w:eastAsia="zh-CN"/>
                    </w:rPr>
                    <w:t>网上注册登记后向户籍地、常住地、就业地（指失业人员失业前进行就业登记、劳动用工备案的地点）、参保地（指失业人员失业前参加社会保险的地点）</w:t>
                  </w:r>
                  <w:r>
                    <w:rPr>
                      <w:rFonts w:hint="eastAsia" w:ascii="宋体" w:hAnsi="宋体" w:cs="宋体"/>
                      <w:color w:val="000000" w:themeColor="text1"/>
                      <w:szCs w:val="21"/>
                    </w:rPr>
                    <w:t>向我区公共就业服务机构</w:t>
                  </w:r>
                  <w:r>
                    <w:rPr>
                      <w:rFonts w:hint="eastAsia" w:ascii="宋体" w:hAnsi="宋体" w:cs="宋体"/>
                      <w:color w:val="000000" w:themeColor="text1"/>
                      <w:szCs w:val="21"/>
                      <w:lang w:eastAsia="zh-CN"/>
                    </w:rPr>
                    <w:t>或</w:t>
                  </w:r>
                  <w:r>
                    <w:rPr>
                      <w:rFonts w:hint="eastAsia" w:ascii="宋体" w:hAnsi="宋体" w:cs="宋体"/>
                      <w:color w:val="000000" w:themeColor="text1"/>
                      <w:szCs w:val="21"/>
                    </w:rPr>
                    <w:t>街道申请。</w:t>
                  </w:r>
                </w:p>
              </w:txbxContent>
            </v:textbox>
          </v:shape>
        </w:pict>
      </w:r>
    </w:p>
    <w:p>
      <w:pPr>
        <w:spacing w:line="240" w:lineRule="exact"/>
        <w:ind w:firstLine="421" w:firstLineChars="200"/>
        <w:rPr>
          <w:rFonts w:ascii="宋体" w:hAnsi="宋体" w:cs="宋体"/>
          <w:b/>
          <w:color w:val="000000" w:themeColor="text1"/>
          <w:szCs w:val="21"/>
        </w:rPr>
      </w:pPr>
    </w:p>
    <w:p>
      <w:pPr>
        <w:spacing w:line="240" w:lineRule="exact"/>
        <w:ind w:firstLine="421" w:firstLineChars="200"/>
        <w:rPr>
          <w:rFonts w:ascii="宋体" w:hAnsi="宋体" w:cs="宋体"/>
          <w:b/>
          <w:color w:val="000000" w:themeColor="text1"/>
          <w:szCs w:val="21"/>
        </w:rPr>
      </w:pPr>
    </w:p>
    <w:p>
      <w:pPr>
        <w:spacing w:line="240" w:lineRule="exact"/>
        <w:ind w:firstLine="421" w:firstLineChars="200"/>
        <w:rPr>
          <w:rFonts w:ascii="宋体" w:hAnsi="宋体" w:cs="宋体"/>
          <w:b/>
          <w:color w:val="000000" w:themeColor="text1"/>
          <w:szCs w:val="21"/>
        </w:rPr>
      </w:pPr>
    </w:p>
    <w:p>
      <w:pPr>
        <w:spacing w:line="240" w:lineRule="exact"/>
        <w:ind w:firstLine="421" w:firstLineChars="200"/>
        <w:rPr>
          <w:rFonts w:ascii="宋体" w:hAnsi="宋体" w:cs="宋体"/>
          <w:b/>
          <w:color w:val="000000" w:themeColor="text1"/>
          <w:szCs w:val="21"/>
        </w:rPr>
      </w:pPr>
      <w:r>
        <w:rPr>
          <w:rFonts w:hint="eastAsia" w:ascii="宋体" w:hAnsi="宋体" w:cs="宋体"/>
          <w:b/>
          <w:color w:val="000000" w:themeColor="text1"/>
          <w:szCs w:val="21"/>
        </w:rPr>
        <w:t xml:space="preserve">         </w:t>
      </w:r>
    </w:p>
    <w:p>
      <w:pPr>
        <w:spacing w:line="240" w:lineRule="exact"/>
        <w:ind w:firstLine="421" w:firstLineChars="200"/>
        <w:rPr>
          <w:rFonts w:ascii="宋体" w:hAnsi="宋体" w:cs="宋体"/>
          <w:b/>
          <w:color w:val="000000" w:themeColor="text1"/>
          <w:szCs w:val="21"/>
        </w:rPr>
      </w:pPr>
    </w:p>
    <w:p>
      <w:pPr>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line id="_x0000_s1050" o:spid="_x0000_s1050" o:spt="20" style="position:absolute;left:0pt;flip:x;margin-left:211.55pt;margin-top:8.7pt;height:25.3pt;width:0.05pt;z-index:251660288;mso-width-relative:page;mso-height-relative:page;" coordsize="21600,21600">
            <v:path arrowok="t"/>
            <v:fill focussize="0,0"/>
            <v:stroke endarrow="block"/>
            <v:imagedata o:title=""/>
            <o:lock v:ext="edit"/>
          </v:line>
        </w:pict>
      </w:r>
    </w:p>
    <w:p>
      <w:pPr>
        <w:spacing w:line="240" w:lineRule="exact"/>
        <w:ind w:firstLine="421" w:firstLineChars="200"/>
        <w:rPr>
          <w:rFonts w:ascii="宋体" w:hAnsi="宋体" w:cs="宋体"/>
          <w:b/>
          <w:color w:val="000000" w:themeColor="text1"/>
          <w:szCs w:val="21"/>
        </w:rPr>
      </w:pPr>
    </w:p>
    <w:p>
      <w:pPr>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53" o:spid="_x0000_s1053" o:spt="202" type="#_x0000_t202" style="position:absolute;left:0pt;margin-left:19.1pt;margin-top:11.05pt;height:28.3pt;width:375.7pt;z-index:251661312;mso-width-relative:page;mso-height-relative:page;" coordsize="21600,21600" o:gfxdata="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XEDz2QAAAAoBAAAPAAAAAAAAAAEAIAAAACIAAABkcnMvZG93bnJldi54bWxQSwEC&#10;FAAUAAAACACHTuJA8h7SrfMBAADqAwAADgAAAAAAAAABACAAAAAoAQAAZHJzL2Uyb0RvYy54bWxQ&#10;SwUGAAAAAAYABgBZAQAAjQUAAAAA&#10;">
            <v:path/>
            <v:fill focussize="0,0"/>
            <v:stroke joinstyle="miter"/>
            <v:imagedata o:title=""/>
            <o:lock v:ext="edit"/>
            <v:textbox>
              <w:txbxContent>
                <w:p>
                  <w:pPr>
                    <w:jc w:val="center"/>
                    <w:rPr>
                      <w:rFonts w:ascii="宋体" w:hAnsi="宋体" w:cs="宋体"/>
                      <w:color w:val="000000" w:themeColor="text1"/>
                      <w:szCs w:val="21"/>
                    </w:rPr>
                  </w:pPr>
                  <w:r>
                    <w:rPr>
                      <w:rFonts w:hint="eastAsia" w:ascii="宋体" w:hAnsi="宋体" w:cs="宋体"/>
                      <w:color w:val="000000" w:themeColor="text1"/>
                      <w:szCs w:val="21"/>
                    </w:rPr>
                    <w:t>区公共就业服务机构3个工作日内办结失业登记申请</w:t>
                  </w:r>
                </w:p>
              </w:txbxContent>
            </v:textbox>
          </v:shape>
        </w:pict>
      </w:r>
      <w:r>
        <w:rPr>
          <w:rFonts w:hint="eastAsia" w:ascii="宋体" w:hAnsi="宋体" w:cs="宋体"/>
          <w:b/>
          <w:color w:val="000000" w:themeColor="text1"/>
          <w:szCs w:val="21"/>
        </w:rPr>
        <w:t xml:space="preserve">                                      </w:t>
      </w:r>
    </w:p>
    <w:p>
      <w:pPr>
        <w:spacing w:line="240" w:lineRule="exact"/>
        <w:ind w:firstLine="421" w:firstLineChars="200"/>
        <w:rPr>
          <w:rFonts w:ascii="宋体" w:hAnsi="宋体" w:cs="宋体"/>
          <w:b/>
          <w:color w:val="000000" w:themeColor="text1"/>
          <w:szCs w:val="21"/>
        </w:rPr>
      </w:pPr>
    </w:p>
    <w:p>
      <w:pPr>
        <w:spacing w:line="240" w:lineRule="exact"/>
        <w:ind w:firstLine="421" w:firstLineChars="200"/>
        <w:rPr>
          <w:rFonts w:ascii="宋体" w:hAnsi="宋体" w:cs="宋体"/>
          <w:b/>
          <w:color w:val="000000" w:themeColor="text1"/>
          <w:szCs w:val="21"/>
        </w:rPr>
      </w:pPr>
    </w:p>
    <w:p>
      <w:pPr>
        <w:spacing w:line="240" w:lineRule="exact"/>
        <w:rPr>
          <w:rFonts w:ascii="宋体" w:hAnsi="宋体" w:cs="宋体"/>
          <w:b/>
          <w:color w:val="000000" w:themeColor="text1"/>
          <w:szCs w:val="21"/>
        </w:rPr>
      </w:pPr>
    </w:p>
    <w:p>
      <w:pPr>
        <w:spacing w:line="240" w:lineRule="exact"/>
        <w:rPr>
          <w:rFonts w:ascii="宋体" w:hAnsi="宋体" w:cs="宋体"/>
          <w:b/>
          <w:color w:val="000000" w:themeColor="text1"/>
          <w:szCs w:val="21"/>
        </w:rPr>
      </w:pPr>
    </w:p>
    <w:p>
      <w:pPr>
        <w:spacing w:line="240" w:lineRule="exact"/>
        <w:rPr>
          <w:rFonts w:ascii="宋体" w:hAnsi="宋体" w:cs="宋体"/>
          <w:b/>
          <w:color w:val="000000" w:themeColor="text1"/>
          <w:szCs w:val="21"/>
        </w:rPr>
      </w:pPr>
    </w:p>
    <w:p>
      <w:pPr>
        <w:spacing w:line="240" w:lineRule="exact"/>
        <w:ind w:firstLine="421" w:firstLineChars="200"/>
        <w:rPr>
          <w:rFonts w:ascii="宋体" w:hAnsi="宋体" w:cs="宋体"/>
          <w:b/>
          <w:color w:val="000000" w:themeColor="text1"/>
          <w:szCs w:val="21"/>
        </w:rPr>
      </w:pPr>
      <w:r>
        <w:rPr>
          <w:rFonts w:hint="eastAsia" w:ascii="宋体" w:hAnsi="宋体" w:cs="宋体"/>
          <w:b/>
          <w:color w:val="000000" w:themeColor="text1"/>
          <w:szCs w:val="21"/>
        </w:rPr>
        <w:t xml:space="preserve">                             线下办理流程</w:t>
      </w:r>
    </w:p>
    <w:p>
      <w:pPr>
        <w:ind w:firstLine="480" w:firstLineChars="200"/>
        <w:rPr>
          <w:rFonts w:ascii="宋体" w:hAnsi="宋体"/>
          <w:color w:val="000000" w:themeColor="text1"/>
          <w:sz w:val="24"/>
        </w:rPr>
      </w:pPr>
      <w:r>
        <w:rPr>
          <w:rFonts w:ascii="宋体" w:hAnsi="宋体"/>
          <w:color w:val="000000" w:themeColor="text1"/>
          <w:sz w:val="24"/>
        </w:rPr>
        <w:pict>
          <v:shape id="文本框 7" o:spid="_x0000_s1054" o:spt="202" type="#_x0000_t202" style="position:absolute;left:0pt;margin-left:19.1pt;margin-top:7.55pt;height:53.5pt;width:375.7pt;z-index:251662336;mso-width-relative:page;mso-height-relative:page;" coordsize="21600,21600" o:gfxdata="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8EnLYAAAACAEAAA8AAAAAAAAAAQAgAAAAIgAAAGRycy9kb3ducmV2LnhtbFBLAQIU&#10;ABQAAAAIAIdO4kBhz0fS8wEAAOgDAAAOAAAAAAAAAAEAIAAAACcBAABkcnMvZTJvRG9jLnhtbFBL&#10;BQYAAAAABgAGAFkBAACMBQAAAAA=&#10;">
            <v:path/>
            <v:fill focussize="0,0"/>
            <v:stroke joinstyle="miter"/>
            <v:imagedata o:title=""/>
            <o:lock v:ext="edit"/>
            <v:textbox>
              <w:txbxContent>
                <w:p>
                  <w:pPr>
                    <w:rPr>
                      <w:rFonts w:ascii="宋体" w:hAnsi="宋体" w:cs="宋体"/>
                      <w:color w:val="000000" w:themeColor="text1"/>
                      <w:szCs w:val="21"/>
                    </w:rPr>
                  </w:pPr>
                  <w:r>
                    <w:rPr>
                      <w:rFonts w:hint="eastAsia" w:ascii="宋体" w:hAnsi="宋体" w:cs="宋体"/>
                      <w:color w:val="000000" w:themeColor="text1"/>
                      <w:szCs w:val="21"/>
                    </w:rPr>
                    <w:t>户籍地、常住地、就业地（指失业人员失业前进行就业登记、劳动用工备案的地点）、参保地（指失业人员失业前参加社会保险的地点）之一在我区的失业人员，向所在街道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服务中心申请</w:t>
                  </w:r>
                </w:p>
              </w:txbxContent>
            </v:textbox>
          </v:shape>
        </w:pict>
      </w:r>
    </w:p>
    <w:p>
      <w:pPr>
        <w:ind w:firstLine="480" w:firstLineChars="200"/>
        <w:rPr>
          <w:rFonts w:ascii="宋体" w:hAnsi="宋体"/>
          <w:color w:val="000000" w:themeColor="text1"/>
          <w:sz w:val="24"/>
        </w:rPr>
      </w:pPr>
    </w:p>
    <w:p>
      <w:pPr>
        <w:ind w:firstLine="480" w:firstLineChars="200"/>
        <w:rPr>
          <w:rFonts w:ascii="宋体" w:hAnsi="宋体"/>
          <w:color w:val="000000" w:themeColor="text1"/>
          <w:sz w:val="24"/>
        </w:rPr>
      </w:pPr>
    </w:p>
    <w:p>
      <w:pPr>
        <w:rPr>
          <w:rFonts w:ascii="宋体" w:hAnsi="宋体"/>
          <w:color w:val="000000" w:themeColor="text1"/>
          <w:sz w:val="24"/>
        </w:rPr>
      </w:pPr>
      <w:r>
        <w:rPr>
          <w:rFonts w:ascii="宋体" w:hAnsi="宋体"/>
          <w:color w:val="000000" w:themeColor="text1"/>
          <w:sz w:val="24"/>
        </w:rPr>
        <w:pict>
          <v:line id="直线 8" o:spid="_x0000_s1055" o:spt="20" style="position:absolute;left:0pt;flip:x;margin-left:202.05pt;margin-top:14.25pt;height:25.3pt;width:0.05pt;z-index:251664384;mso-width-relative:page;mso-height-relative:page;" coordsize="21600,21600">
            <v:path arrowok="t"/>
            <v:fill focussize="0,0"/>
            <v:stroke endarrow="block"/>
            <v:imagedata o:title=""/>
            <o:lock v:ext="edit"/>
          </v:line>
        </w:pict>
      </w:r>
    </w:p>
    <w:p>
      <w:pPr>
        <w:rPr>
          <w:rFonts w:ascii="宋体" w:hAnsi="宋体"/>
          <w:color w:val="000000" w:themeColor="text1"/>
          <w:sz w:val="24"/>
        </w:rPr>
      </w:pPr>
    </w:p>
    <w:p>
      <w:pPr>
        <w:rPr>
          <w:rFonts w:ascii="宋体" w:hAnsi="宋体"/>
          <w:color w:val="000000" w:themeColor="text1"/>
          <w:sz w:val="24"/>
        </w:rPr>
      </w:pPr>
      <w:r>
        <w:rPr>
          <w:rFonts w:ascii="宋体" w:hAnsi="宋体"/>
          <w:color w:val="000000" w:themeColor="text1"/>
          <w:sz w:val="24"/>
        </w:rPr>
        <w:pict>
          <v:shape id="文本框 9" o:spid="_x0000_s1056" o:spt="202" type="#_x0000_t202" style="position:absolute;left:0pt;margin-left:14.85pt;margin-top:8.35pt;height:48.6pt;width:385.55pt;z-index:251663360;mso-width-relative:page;mso-height-relative:page;" coordsize="21600,21600" o:gfxdata="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PBcibYAAAACgEAAA8AAAAAAAAAAQAgAAAAIgAAAGRycy9kb3ducmV2LnhtbFBLAQIU&#10;ABQAAAAIAIdO4kDndVxu8wEAAOgDAAAOAAAAAAAAAAEAIAAAACcBAABkcnMvZTJvRG9jLnhtbFBL&#10;BQYAAAAABgAGAFkBAACMBQAAAAA=&#10;">
            <v:path/>
            <v:fill focussize="0,0"/>
            <v:stroke joinstyle="miter"/>
            <v:imagedata o:title=""/>
            <o:lock v:ext="edit"/>
            <v:textbox>
              <w:txbxContent>
                <w:p>
                  <w:pPr>
                    <w:jc w:val="center"/>
                    <w:rPr>
                      <w:rFonts w:ascii="宋体" w:hAnsi="宋体" w:cs="宋体"/>
                      <w:color w:val="000000" w:themeColor="text1"/>
                      <w:szCs w:val="21"/>
                    </w:rPr>
                  </w:pPr>
                  <w:r>
                    <w:rPr>
                      <w:rFonts w:hint="eastAsia" w:ascii="宋体" w:hAnsi="宋体" w:cs="宋体"/>
                      <w:color w:val="000000" w:themeColor="text1"/>
                      <w:szCs w:val="21"/>
                    </w:rPr>
                    <w:t>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服务中心工作人员核实相关资料后，在</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个工作日内办理失业登记审核</w:t>
                  </w:r>
                </w:p>
              </w:txbxContent>
            </v:textbox>
          </v:shape>
        </w:pict>
      </w:r>
    </w:p>
    <w:p>
      <w:pPr>
        <w:spacing w:line="600" w:lineRule="exact"/>
        <w:rPr>
          <w:rFonts w:hint="eastAsia" w:ascii="黑体" w:hAnsi="黑体" w:eastAsia="黑体" w:cs="黑体"/>
          <w:b/>
          <w:bCs/>
          <w:sz w:val="32"/>
          <w:szCs w:val="32"/>
          <w:lang w:eastAsia="zh-CN"/>
        </w:rPr>
      </w:pPr>
    </w:p>
    <w:p>
      <w:pPr>
        <w:spacing w:line="600" w:lineRule="exact"/>
        <w:jc w:val="center"/>
        <w:rPr>
          <w:rFonts w:ascii="黑体" w:hAnsi="黑体" w:eastAsia="黑体" w:cs="黑体"/>
          <w:b w:val="0"/>
          <w:bCs w:val="0"/>
          <w:sz w:val="32"/>
          <w:szCs w:val="32"/>
        </w:rPr>
      </w:pPr>
    </w:p>
    <w:p>
      <w:pPr>
        <w:spacing w:line="600" w:lineRule="exact"/>
        <w:jc w:val="center"/>
        <w:rPr>
          <w:rFonts w:ascii="黑体" w:hAnsi="黑体" w:eastAsia="黑体" w:cs="黑体"/>
          <w:b/>
          <w:bCs/>
          <w:sz w:val="32"/>
          <w:szCs w:val="32"/>
        </w:rPr>
      </w:pPr>
      <w:r>
        <w:rPr>
          <w:rFonts w:hint="eastAsia" w:ascii="黑体" w:hAnsi="黑体" w:eastAsia="黑体" w:cs="黑体"/>
          <w:b/>
          <w:bCs/>
          <w:sz w:val="32"/>
          <w:szCs w:val="32"/>
        </w:rPr>
        <w:t>武昌区就业服务事项办理机构一览表</w:t>
      </w:r>
    </w:p>
    <w:p>
      <w:pPr>
        <w:spacing w:line="600" w:lineRule="exact"/>
        <w:rPr>
          <w:rFonts w:ascii="仿宋_GB2312" w:hAnsi="仿宋_GB2312" w:eastAsia="仿宋_GB2312" w:cs="Times New Roman"/>
          <w:sz w:val="32"/>
          <w:szCs w:val="32"/>
        </w:rPr>
      </w:pPr>
    </w:p>
    <w:tbl>
      <w:tblPr>
        <w:tblStyle w:val="4"/>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7"/>
        <w:gridCol w:w="3522"/>
        <w:gridCol w:w="1016"/>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exact"/>
          <w:tblHeader/>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序号</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机构名称</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联系电话</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rPr>
            </w:pPr>
            <w:r>
              <w:rPr>
                <w:rFonts w:hint="eastAsia" w:ascii="仿宋_GB2312" w:hAnsi="宋体" w:eastAsia="仿宋_GB2312" w:cs="仿宋_GB2312"/>
              </w:rPr>
              <w:t>1</w:t>
            </w:r>
          </w:p>
        </w:tc>
        <w:tc>
          <w:tcPr>
            <w:tcW w:w="3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rPr>
            </w:pPr>
            <w:r>
              <w:rPr>
                <w:rFonts w:hint="eastAsia" w:ascii="仿宋_GB2312" w:hAnsi="宋体" w:eastAsia="仿宋_GB2312" w:cs="仿宋_GB2312"/>
              </w:rPr>
              <w:t>武昌劳动就业管理局</w:t>
            </w:r>
          </w:p>
          <w:p>
            <w:pPr>
              <w:jc w:val="center"/>
              <w:rPr>
                <w:rFonts w:ascii="仿宋_GB2312" w:hAnsi="宋体" w:eastAsia="仿宋_GB2312" w:cs="Times New Roman"/>
              </w:rPr>
            </w:pPr>
            <w:r>
              <w:rPr>
                <w:rFonts w:hint="eastAsia" w:ascii="仿宋_GB2312" w:hAnsi="宋体" w:eastAsia="仿宋_GB2312" w:cs="仿宋_GB2312"/>
              </w:rPr>
              <w:t>就业创业证窗口</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88936748</w:t>
            </w:r>
          </w:p>
        </w:tc>
        <w:tc>
          <w:tcPr>
            <w:tcW w:w="33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rPr>
            </w:pPr>
            <w:r>
              <w:rPr>
                <w:rFonts w:hint="eastAsia" w:ascii="仿宋_GB2312" w:hAnsi="宋体" w:eastAsia="仿宋_GB2312" w:cs="仿宋_GB2312"/>
              </w:rPr>
              <w:t>武昌区临江大道59号</w:t>
            </w:r>
          </w:p>
          <w:p>
            <w:pPr>
              <w:jc w:val="center"/>
              <w:rPr>
                <w:rFonts w:ascii="仿宋_GB2312" w:hAnsi="宋体" w:eastAsia="仿宋_GB2312" w:cs="Times New Roman"/>
                <w:sz w:val="16"/>
              </w:rPr>
            </w:pPr>
            <w:r>
              <w:rPr>
                <w:rFonts w:hint="eastAsia" w:ascii="仿宋_GB2312" w:hAnsi="宋体" w:eastAsia="仿宋_GB2312" w:cs="仿宋_GB2312"/>
              </w:rPr>
              <w:t>武昌区政务中心2楼36号窗口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2</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杨园街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86812664</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ascii="仿宋_GB2312" w:hAnsi="宋体" w:eastAsia="仿宋_GB2312" w:cs="仿宋_GB2312"/>
                <w:sz w:val="24"/>
              </w:rPr>
              <w:t>武昌区杨园街国盛路3号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3</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徐家棚街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eastAsia="仿宋_GB2312" w:cs="仿宋_GB2312" w:hAnsiTheme="minorEastAsia"/>
                <w:sz w:val="24"/>
              </w:rPr>
              <w:t>86815383</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武昌区秦园中路114号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4</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积玉桥街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88232161</w:t>
            </w:r>
          </w:p>
          <w:p>
            <w:pPr>
              <w:spacing w:line="600" w:lineRule="exact"/>
              <w:jc w:val="center"/>
              <w:rPr>
                <w:rFonts w:ascii="仿宋_GB2312" w:hAnsi="宋体" w:eastAsia="仿宋_GB2312" w:cs="Times New Roman"/>
                <w:sz w:val="24"/>
              </w:rPr>
            </w:pP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武昌区尚隆路17号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5</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中华路街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88923595</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武昌区新华村4号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6</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粮道街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88918683</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武昌区棋盘街41号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7</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黄鹤楼街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88070623</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武昌区复兴路152号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8</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紫阳街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88300877</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武昌区水陆小区1栋1楼3号门面</w:t>
            </w:r>
          </w:p>
          <w:p>
            <w:pPr>
              <w:spacing w:line="6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9</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白沙洲街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88154088</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武昌区江盛路特1号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10</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首义路街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65389023</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武昌区首义路63号</w:t>
            </w:r>
          </w:p>
          <w:p>
            <w:pPr>
              <w:spacing w:line="6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11</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中南街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68783763</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一中心：武昌区梅苑路36号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12</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中南街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87317720</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二中心：武昌区民主路593号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13</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水果湖</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务服务中心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87124361</w:t>
            </w:r>
          </w:p>
          <w:p>
            <w:pPr>
              <w:spacing w:line="600" w:lineRule="exact"/>
              <w:jc w:val="center"/>
              <w:rPr>
                <w:rFonts w:ascii="仿宋_GB2312" w:hAnsi="宋体" w:eastAsia="仿宋_GB2312" w:cs="Times New Roman"/>
                <w:sz w:val="24"/>
              </w:rPr>
            </w:pP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武昌区水果湖白鹭街特1号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14</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珞珈山街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87490536</w:t>
            </w:r>
          </w:p>
          <w:p>
            <w:pPr>
              <w:spacing w:line="600" w:lineRule="exact"/>
              <w:jc w:val="center"/>
              <w:rPr>
                <w:rFonts w:ascii="仿宋_GB2312" w:hAnsi="宋体" w:eastAsia="仿宋_GB2312" w:cs="Times New Roman"/>
                <w:sz w:val="24"/>
              </w:rPr>
            </w:pP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武昌区八一路301号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15</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南湖街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88035295</w:t>
            </w: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武昌区南湖花园瑞安街1号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exact"/>
          <w:jc w:val="center"/>
        </w:trPr>
        <w:tc>
          <w:tcPr>
            <w:tcW w:w="49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16</w:t>
            </w:r>
          </w:p>
        </w:tc>
        <w:tc>
          <w:tcPr>
            <w:tcW w:w="352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石洞街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0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88181080</w:t>
            </w:r>
          </w:p>
          <w:p>
            <w:pPr>
              <w:spacing w:line="600" w:lineRule="exact"/>
              <w:jc w:val="center"/>
              <w:rPr>
                <w:rFonts w:ascii="仿宋_GB2312" w:hAnsi="宋体" w:eastAsia="仿宋_GB2312" w:cs="Times New Roman"/>
                <w:sz w:val="24"/>
              </w:rPr>
            </w:pPr>
          </w:p>
        </w:tc>
        <w:tc>
          <w:tcPr>
            <w:tcW w:w="332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武昌区石洞街白云一路545号</w:t>
            </w:r>
          </w:p>
        </w:tc>
      </w:tr>
    </w:tbl>
    <w:p>
      <w:pPr>
        <w:rPr>
          <w:rFonts w:ascii="仿宋_GB2312" w:hAnsi="仿宋_GB2312" w:eastAsia="仿宋_GB2312" w:cs="仿宋_GB2312"/>
          <w:sz w:val="28"/>
          <w:szCs w:val="28"/>
        </w:rPr>
      </w:pPr>
    </w:p>
    <w:p>
      <w:pPr>
        <w:spacing w:line="240" w:lineRule="exact"/>
        <w:ind w:firstLine="420" w:firstLineChars="200"/>
        <w:rPr>
          <w:rFonts w:ascii="宋体" w:hAnsi="宋体" w:cs="宋体"/>
          <w:color w:val="000000" w:themeColor="text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7D89"/>
    <w:multiLevelType w:val="singleLevel"/>
    <w:tmpl w:val="65BD7D8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RhZTllOWNkZjM2MzI2MTJmYzIyMDExNDUxYzkzMjQifQ=="/>
  </w:docVars>
  <w:rsids>
    <w:rsidRoot w:val="1B9B0595"/>
    <w:rsid w:val="00046072"/>
    <w:rsid w:val="00061D7D"/>
    <w:rsid w:val="00072E8F"/>
    <w:rsid w:val="000772A4"/>
    <w:rsid w:val="000C5823"/>
    <w:rsid w:val="0011410F"/>
    <w:rsid w:val="00273688"/>
    <w:rsid w:val="00383D5C"/>
    <w:rsid w:val="003A6549"/>
    <w:rsid w:val="004030A9"/>
    <w:rsid w:val="00413326"/>
    <w:rsid w:val="004374FE"/>
    <w:rsid w:val="004A503F"/>
    <w:rsid w:val="004D493E"/>
    <w:rsid w:val="00540D1D"/>
    <w:rsid w:val="00597619"/>
    <w:rsid w:val="00774496"/>
    <w:rsid w:val="007E1A82"/>
    <w:rsid w:val="0092380D"/>
    <w:rsid w:val="00930ACA"/>
    <w:rsid w:val="00A01704"/>
    <w:rsid w:val="00A46893"/>
    <w:rsid w:val="00A90B87"/>
    <w:rsid w:val="00AB005D"/>
    <w:rsid w:val="00AB20F4"/>
    <w:rsid w:val="00AD12EB"/>
    <w:rsid w:val="00AF55AF"/>
    <w:rsid w:val="00B14385"/>
    <w:rsid w:val="00BD3693"/>
    <w:rsid w:val="00C2493C"/>
    <w:rsid w:val="00CF24F5"/>
    <w:rsid w:val="00CF43CD"/>
    <w:rsid w:val="00DC1F96"/>
    <w:rsid w:val="00DD2E8C"/>
    <w:rsid w:val="00E01900"/>
    <w:rsid w:val="00E036EB"/>
    <w:rsid w:val="00E168C7"/>
    <w:rsid w:val="00E462D9"/>
    <w:rsid w:val="00F645D5"/>
    <w:rsid w:val="00FD070D"/>
    <w:rsid w:val="00FD1BB0"/>
    <w:rsid w:val="00FD4598"/>
    <w:rsid w:val="00FE06EE"/>
    <w:rsid w:val="015B3F73"/>
    <w:rsid w:val="01AF3FBA"/>
    <w:rsid w:val="0301672B"/>
    <w:rsid w:val="03154FE5"/>
    <w:rsid w:val="03F75CCF"/>
    <w:rsid w:val="04896F97"/>
    <w:rsid w:val="05DB51A5"/>
    <w:rsid w:val="05DF1734"/>
    <w:rsid w:val="06C30ABE"/>
    <w:rsid w:val="06CB6B33"/>
    <w:rsid w:val="085349D9"/>
    <w:rsid w:val="09367AFD"/>
    <w:rsid w:val="09CB19B8"/>
    <w:rsid w:val="0B9A3632"/>
    <w:rsid w:val="0BB435A5"/>
    <w:rsid w:val="0C6642E1"/>
    <w:rsid w:val="0CE21B11"/>
    <w:rsid w:val="0E040644"/>
    <w:rsid w:val="0F504B83"/>
    <w:rsid w:val="106A3854"/>
    <w:rsid w:val="10E34C57"/>
    <w:rsid w:val="13C93805"/>
    <w:rsid w:val="17364918"/>
    <w:rsid w:val="17E4778B"/>
    <w:rsid w:val="18C45C23"/>
    <w:rsid w:val="194B1071"/>
    <w:rsid w:val="1A22029C"/>
    <w:rsid w:val="1B84618D"/>
    <w:rsid w:val="1B9B0595"/>
    <w:rsid w:val="1C553C21"/>
    <w:rsid w:val="1C797C98"/>
    <w:rsid w:val="1CCC7EBE"/>
    <w:rsid w:val="1E9B743C"/>
    <w:rsid w:val="1F43388B"/>
    <w:rsid w:val="1FA23188"/>
    <w:rsid w:val="208913ED"/>
    <w:rsid w:val="212E09EE"/>
    <w:rsid w:val="21433DBF"/>
    <w:rsid w:val="25285E2D"/>
    <w:rsid w:val="25BC3BAF"/>
    <w:rsid w:val="25DB2C70"/>
    <w:rsid w:val="2848479C"/>
    <w:rsid w:val="2909356C"/>
    <w:rsid w:val="295C4AC6"/>
    <w:rsid w:val="2A7D1D7E"/>
    <w:rsid w:val="2B3613E2"/>
    <w:rsid w:val="2B702604"/>
    <w:rsid w:val="2CC32579"/>
    <w:rsid w:val="2CE1106A"/>
    <w:rsid w:val="30EE056C"/>
    <w:rsid w:val="311E66CC"/>
    <w:rsid w:val="322B4D9F"/>
    <w:rsid w:val="33AE7EA7"/>
    <w:rsid w:val="34C23642"/>
    <w:rsid w:val="358E314F"/>
    <w:rsid w:val="3610502B"/>
    <w:rsid w:val="36E676E5"/>
    <w:rsid w:val="38B5214A"/>
    <w:rsid w:val="38D71BDF"/>
    <w:rsid w:val="3B2B02F1"/>
    <w:rsid w:val="3D9E062B"/>
    <w:rsid w:val="3DA96B29"/>
    <w:rsid w:val="3E994E4F"/>
    <w:rsid w:val="3F583D9C"/>
    <w:rsid w:val="42E10C04"/>
    <w:rsid w:val="42E461D0"/>
    <w:rsid w:val="446E6502"/>
    <w:rsid w:val="44B25352"/>
    <w:rsid w:val="44B7434D"/>
    <w:rsid w:val="46433217"/>
    <w:rsid w:val="46D70506"/>
    <w:rsid w:val="48485E38"/>
    <w:rsid w:val="48525618"/>
    <w:rsid w:val="498951A6"/>
    <w:rsid w:val="49BC4387"/>
    <w:rsid w:val="4AFD51F1"/>
    <w:rsid w:val="4B1A0CA1"/>
    <w:rsid w:val="4B601FBF"/>
    <w:rsid w:val="4C791C59"/>
    <w:rsid w:val="4FD50EDF"/>
    <w:rsid w:val="52C136C0"/>
    <w:rsid w:val="552E5048"/>
    <w:rsid w:val="586E7D86"/>
    <w:rsid w:val="58E169E4"/>
    <w:rsid w:val="58F26857"/>
    <w:rsid w:val="58FD06DA"/>
    <w:rsid w:val="5B21075C"/>
    <w:rsid w:val="5C4E62DE"/>
    <w:rsid w:val="5EFE14B4"/>
    <w:rsid w:val="608205B8"/>
    <w:rsid w:val="60BC506B"/>
    <w:rsid w:val="615060D8"/>
    <w:rsid w:val="61C1546A"/>
    <w:rsid w:val="63273449"/>
    <w:rsid w:val="635C66C0"/>
    <w:rsid w:val="63E845D4"/>
    <w:rsid w:val="64111354"/>
    <w:rsid w:val="65632BD6"/>
    <w:rsid w:val="661D60BF"/>
    <w:rsid w:val="66441E0D"/>
    <w:rsid w:val="66483F1E"/>
    <w:rsid w:val="66A11380"/>
    <w:rsid w:val="695E3186"/>
    <w:rsid w:val="698D6E0C"/>
    <w:rsid w:val="69EE5CA5"/>
    <w:rsid w:val="6C7079A8"/>
    <w:rsid w:val="6CA643AC"/>
    <w:rsid w:val="6CB31899"/>
    <w:rsid w:val="6E8B54CE"/>
    <w:rsid w:val="6EF416F1"/>
    <w:rsid w:val="6F627808"/>
    <w:rsid w:val="70241051"/>
    <w:rsid w:val="75D33264"/>
    <w:rsid w:val="75E64876"/>
    <w:rsid w:val="786571B5"/>
    <w:rsid w:val="798F3F8D"/>
    <w:rsid w:val="7B747315"/>
    <w:rsid w:val="7C2D6EC9"/>
    <w:rsid w:val="7C61366C"/>
    <w:rsid w:val="7EE95ECA"/>
    <w:rsid w:val="7F3A3053"/>
    <w:rsid w:val="7FEA7FD4"/>
    <w:rsid w:val="FD655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Info spid="_x0000_s1050"/>
    <customShpInfo spid="_x0000_s1053"/>
    <customShpInfo spid="_x0000_s1054"/>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1217</Words>
  <Characters>1404</Characters>
  <Lines>12</Lines>
  <Paragraphs>3</Paragraphs>
  <TotalTime>1</TotalTime>
  <ScaleCrop>false</ScaleCrop>
  <LinksUpToDate>false</LinksUpToDate>
  <CharactersWithSpaces>1512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2018-05-31T08:49:00Z</dcterms:created>
  <dc:creator>于无声处</dc:creator>
  <cp:lastModifiedBy>guest</cp:lastModifiedBy>
  <dcterms:modified xsi:type="dcterms:W3CDTF">2025-09-18T13:05:36Z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BFE42980B64C4D7F9438397757A40226</vt:lpwstr>
  </property>
  <property fmtid="{D5CDD505-2E9C-101B-9397-08002B2CF9AE}" pid="4" name="KSOTemplateDocerSaveRecord">
    <vt:lpwstr>eyJoZGlkIjoiYzg4NDVhZmIzZGU1ZmZhYzA3ZGY3OTBmZDc2ZTQ1OTQiLCJ1c2VySWQiOiIyMzM5ODIwMDQifQ==</vt:lpwstr>
  </property>
</Properties>
</file>