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654">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对运输碎石料黄沙等容易泄漏散落或者飞扬的物品未采取密闭措施的行政处罚办事指南表（基本信息表）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14:paraId="7C02A363">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5D71BF7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14:paraId="42E655EC">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运输碎石料黄沙等容易泄漏散落或者飞扬的物品未采取密闭措施</w:t>
            </w:r>
          </w:p>
        </w:tc>
      </w:tr>
      <w:tr w14:paraId="36C735DC">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14:paraId="0A0C810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14:paraId="0091B5E8">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14:paraId="2BEE423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8A2B3DC">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14:paraId="2948FB3A">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 xml:space="preserve"> 《中华人民共和国大气污染防治法》（2018修正）第七十条、《武汉市市容环境卫生管理条例》（2022修正）第三十四条</w:t>
            </w:r>
          </w:p>
        </w:tc>
      </w:tr>
      <w:tr w14:paraId="0D99E4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033D5EF">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14:paraId="7F9FE0E1">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Verdana"/>
                <w:kern w:val="0"/>
                <w:sz w:val="18"/>
                <w:szCs w:val="18"/>
                <w:lang w:val="en-US" w:eastAsia="zh-CN"/>
              </w:rPr>
              <w:t>运输碎石料黄沙等容易泄漏散落或者飞扬的物品未采取密闭措施</w:t>
            </w:r>
          </w:p>
        </w:tc>
      </w:tr>
      <w:tr w14:paraId="0E703C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A867EF6">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14:paraId="25FA4585">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罚款</w:t>
            </w:r>
          </w:p>
        </w:tc>
      </w:tr>
      <w:tr w14:paraId="4AEDB1CD">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6223078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14:paraId="440F753B">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按实际运输物品的体积计，责令改正，以车辆实际装载体积为依据，10立方米（含）以下处罚款2000元，超过10立方米的，按照实际量每立方米增加罚款1000元（不足1立方米的，按1立方米计算），罚款总额不超过2万元。拒不改正的，车辆不得上道路行驶。</w:t>
            </w:r>
          </w:p>
        </w:tc>
      </w:tr>
      <w:tr w14:paraId="0F1F3C4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23F80559">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14:paraId="24EF933B">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14:paraId="705898CC">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B0AAAAE">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14:paraId="664BCF14">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14:paraId="5C2EA088">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14:paraId="0B02DA59">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14:paraId="10C6A84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14:paraId="6C3062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14:paraId="17B6F4D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14:paraId="0502464A">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14:paraId="47179E3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14:paraId="6EE73FB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14:paraId="7C2E4F7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14:paraId="497BC56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14:paraId="05C91545">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14:paraId="21C23BD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14:paraId="21CE3B2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14:paraId="0DFAC629">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14:paraId="1C415CD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14:paraId="7A5FE4E7">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14:paraId="64DD019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14:paraId="62C1F48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14:paraId="6FC44C3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14:paraId="7D89FB35">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78B57768">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14:paraId="2D6E6C98">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《中华人民共和国大气污染防治法》（2018修正）第七十条  运输煤炭、垃圾、渣土、砂石、土方、灰浆等散装、流体物料的车辆应当采取密闭或者其他措施防止物料遗撒造成扬尘污染，并按照规定路线行驶。装卸物料应当采取密闭或者喷淋等方式防治扬尘污染。城市人民政府应当加强道路、广场、停车场和其他公共场所的清扫保洁管理，推行清洁动力机械化清扫等低尘作业方式，防治扬尘污染。《武汉市市容环境卫生管理条例》（2022修正）第三十四条第一款  运输建筑垃圾、生活垃圾、泥浆、粪便和其他流体、散装物品，应当使用密闭车辆运输；运输碎石料、黄沙等容易泄漏、散落或者飞扬的物品，装载物不得超出车辆挡板高度，并应当采取密闭措施。违反规定的，责令改正，处二千元以上二万元以下罚款；拒不改正的，车辆不得上道路行驶。污染路面的，责令及时清除，并按污染路面每平方米一百元的标准处以罚款。</w:t>
            </w:r>
          </w:p>
          <w:p w14:paraId="4D2C2F3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57BD4E6">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D105FF3">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0945DD4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2C05422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1A854F2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14:paraId="46C56C6D">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14:paraId="5CA5DC54">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14:paraId="1FC15900">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14:paraId="45A123AE">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14:paraId="343D109B">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14:paraId="08F7AD27">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14:paraId="39859CCA">
            <w:pPr>
              <w:widowControl/>
              <w:rPr>
                <w:rFonts w:ascii="仿宋_GB2312" w:hAnsi="宋体" w:eastAsia="仿宋_GB2312" w:cs="宋体"/>
                <w:color w:val="000000"/>
                <w:kern w:val="0"/>
                <w:sz w:val="18"/>
                <w:szCs w:val="18"/>
              </w:rPr>
            </w:pPr>
          </w:p>
        </w:tc>
      </w:tr>
      <w:tr w14:paraId="652271E0">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757EA9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14:paraId="3439BCB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14:paraId="020258D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4F72F6FA">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14:paraId="2C4DFC9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bookmarkStart w:id="0" w:name="_GoBack"/>
            <w:bookmarkEnd w:id="0"/>
          </w:p>
        </w:tc>
      </w:tr>
      <w:tr w14:paraId="4E86CBA4">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1D9606C">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14:paraId="5581C138">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14:paraId="00E86CDC">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14:paraId="52C113A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14:paraId="39867A7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06263B37">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14:paraId="3E81D00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14:paraId="44C77E8B">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14:paraId="531276FB">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14:paraId="00D8F051">
            <w:pPr>
              <w:widowControl/>
              <w:rPr>
                <w:rFonts w:ascii="仿宋_GB2312" w:hAnsi="宋体" w:eastAsia="仿宋_GB2312" w:cs="宋体"/>
                <w:color w:val="000000"/>
                <w:kern w:val="0"/>
                <w:sz w:val="18"/>
                <w:szCs w:val="18"/>
              </w:rPr>
            </w:pPr>
          </w:p>
        </w:tc>
      </w:tr>
    </w:tbl>
    <w:p w14:paraId="5ACAF806">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14:paraId="0D7B8257">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14:paraId="6CB5821C">
      <w:pPr>
        <w:jc w:val="center"/>
        <w:rPr>
          <w:rFonts w:hint="eastAsia"/>
        </w:rPr>
      </w:pPr>
    </w:p>
    <w:p w14:paraId="0C63C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9A80C7B"/>
    <w:rsid w:val="122F3018"/>
    <w:rsid w:val="13BB1490"/>
    <w:rsid w:val="193703AB"/>
    <w:rsid w:val="23C96CF5"/>
    <w:rsid w:val="31CD7356"/>
    <w:rsid w:val="3F890145"/>
    <w:rsid w:val="40212FAE"/>
    <w:rsid w:val="4E693FF0"/>
    <w:rsid w:val="5629178B"/>
    <w:rsid w:val="618F658B"/>
    <w:rsid w:val="67B026C9"/>
    <w:rsid w:val="6EE1466E"/>
    <w:rsid w:val="796E1394"/>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3266</Words>
  <Characters>3338</Characters>
  <Lines>0</Lines>
  <Paragraphs>0</Paragraphs>
  <TotalTime>0</TotalTime>
  <ScaleCrop>false</ScaleCrop>
  <LinksUpToDate>false</LinksUpToDate>
  <CharactersWithSpaces>3424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夏夏</cp:lastModifiedBy>
  <dcterms:modified xsi:type="dcterms:W3CDTF">2024-11-20T01:58:01Z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16D98FECA8B64CA082F2B16FFE6A833B</vt:lpwstr>
  </property>
  <property fmtid="{D5CDD505-2E9C-101B-9397-08002B2CF9AE}" pid="4" name="KSOSaveFontToCloudKey">
    <vt:lpwstr>818107661_cloud</vt:lpwstr>
  </property>
</Properties>
</file>