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A5D9C">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eastAsia="zh-CN"/>
        </w:rPr>
        <w:t>水果湖街道</w:t>
      </w:r>
      <w:r>
        <w:rPr>
          <w:rFonts w:hint="eastAsia" w:ascii="黑体" w:hAnsi="黑体" w:eastAsia="黑体" w:cs="黑体"/>
          <w:sz w:val="44"/>
          <w:szCs w:val="44"/>
          <w:lang w:val="en-US" w:eastAsia="zh-CN"/>
        </w:rPr>
        <w:t>2020年政府信息公开工作年度报告</w:t>
      </w:r>
    </w:p>
    <w:p w14:paraId="381028D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14:paraId="093969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2020年，水果湖街道认真贯彻落实《中华人民共和国政府信息公开条例》和省、市、区政务公开相关部署要求，坚持公平、公正、公开原则，以服务中心、便利</w:t>
      </w:r>
      <w:bookmarkStart w:id="0" w:name="_GoBack"/>
      <w:bookmarkEnd w:id="0"/>
      <w:r>
        <w:rPr>
          <w:rFonts w:hint="eastAsia" w:ascii="仿宋_GB2312" w:hAnsi="仿宋_GB2312" w:eastAsia="仿宋_GB2312" w:cs="仿宋_GB2312"/>
          <w:sz w:val="32"/>
          <w:szCs w:val="32"/>
          <w:lang w:val="en-US" w:eastAsia="zh-CN"/>
        </w:rPr>
        <w:t>群众为出发点和落脚点，整合平台统筹建设、法定事项主动公开、政府信息专人负责，顺利完成政府信息公开工作。本报告由水果湖街道党政综合办公室编制，所列数据的统计时限为2020年1月1日至2020年12月31日。</w:t>
      </w:r>
    </w:p>
    <w:p w14:paraId="38128D3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行政机关主动公开政府信息情况</w:t>
      </w:r>
    </w:p>
    <w:p w14:paraId="62C1F4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rPr>
        <w:t>水果湖街</w:t>
      </w:r>
      <w:r>
        <w:rPr>
          <w:rFonts w:hint="eastAsia" w:ascii="仿宋_GB2312" w:hAnsi="仿宋_GB2312" w:eastAsia="仿宋_GB2312" w:cs="仿宋_GB2312"/>
          <w:color w:val="auto"/>
          <w:sz w:val="32"/>
          <w:szCs w:val="32"/>
          <w:lang w:eastAsia="zh-CN"/>
        </w:rPr>
        <w:t>道</w:t>
      </w:r>
      <w:r>
        <w:rPr>
          <w:rFonts w:hint="eastAsia" w:ascii="仿宋_GB2312" w:hAnsi="仿宋_GB2312" w:eastAsia="仿宋_GB2312" w:cs="仿宋_GB2312"/>
          <w:color w:val="auto"/>
          <w:sz w:val="32"/>
          <w:szCs w:val="32"/>
        </w:rPr>
        <w:t>按照《条例》《规定》要求，坚持“以公开为原则，以不公开为例外”，积极做好政府信息主动公开工作。</w:t>
      </w:r>
    </w:p>
    <w:p w14:paraId="2C7E7F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0"/>
        <w:jc w:val="left"/>
        <w:textAlignment w:val="auto"/>
        <w:rPr>
          <w:rFonts w:hint="eastAsia" w:ascii="楷体" w:hAnsi="楷体" w:eastAsia="楷体" w:cs="楷体"/>
          <w:i w:val="0"/>
          <w:caps w:val="0"/>
          <w:color w:val="333333"/>
          <w:spacing w:val="0"/>
          <w:sz w:val="32"/>
          <w:szCs w:val="32"/>
          <w:shd w:val="clear" w:color="auto" w:fill="FFFFFF"/>
          <w:lang w:val="en-US" w:eastAsia="zh-CN"/>
        </w:rPr>
      </w:pPr>
      <w:r>
        <w:rPr>
          <w:rFonts w:hint="eastAsia" w:ascii="楷体" w:hAnsi="楷体" w:eastAsia="楷体" w:cs="楷体"/>
          <w:i w:val="0"/>
          <w:caps w:val="0"/>
          <w:color w:val="333333"/>
          <w:spacing w:val="0"/>
          <w:sz w:val="32"/>
          <w:szCs w:val="32"/>
          <w:shd w:val="clear" w:color="auto" w:fill="FFFFFF"/>
          <w:lang w:val="en-US" w:eastAsia="zh-CN"/>
        </w:rPr>
        <w:t>（一）强化政府网站公开能力建设</w:t>
      </w:r>
    </w:p>
    <w:p w14:paraId="62584F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对于政府网站建设，水果湖街道按照“谁主办谁负责、谁发布谁负责、谁运行谁负责”原则，明确专人负责，落实网站栏目责任编辑制度和信息保密制度。加强政府内外网网站内容建设和信息发布审核，对政府网站公开信息及时审核、更新、维护。对水果湖街道机构名称、机构职能、办公地址、办公电话、办公时间、领导成员及分工、内设机构等信息进行及时更新。</w:t>
      </w:r>
    </w:p>
    <w:p w14:paraId="56499E1F">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办事处机构名称：武昌区人民政府水果湖街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办事处</w:t>
      </w:r>
      <w:r>
        <w:rPr>
          <w:rFonts w:hint="eastAsia" w:ascii="仿宋_GB2312" w:hAnsi="仿宋_GB2312" w:eastAsia="仿宋_GB2312" w:cs="仿宋_GB2312"/>
          <w:sz w:val="32"/>
          <w:szCs w:val="32"/>
          <w:lang w:eastAsia="zh-CN"/>
        </w:rPr>
        <w:t>。</w:t>
      </w:r>
    </w:p>
    <w:p w14:paraId="78C9AC2F">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2、办事处机构职能。包括党建、安全生产、综合治理、信访、计划生育、文明创建、城管、团青、卫健、绩效等工作。</w:t>
      </w:r>
    </w:p>
    <w:p w14:paraId="6C337355">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领导成员及分工。</w:t>
      </w:r>
    </w:p>
    <w:p w14:paraId="257FC95E">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_GB2312" w:hAnsi="仿宋_GB2312" w:eastAsia="仿宋_GB2312" w:cs="仿宋_GB2312"/>
          <w:kern w:val="2"/>
          <w:sz w:val="32"/>
          <w:szCs w:val="32"/>
          <w:lang w:val="en-US" w:eastAsia="zh-CN" w:bidi="ar-SA"/>
        </w:rPr>
        <w:t>机构设置。街道内设党政综合办公室、党建办公室、区域发展办公室、公共服务办公室、公共安全办公室（含司法所）、公共管理办公室（武装部单设）。下设3个事业单位：党员群众服务中心、社区网格管理综合服务中心、综合执法中心。</w:t>
      </w:r>
    </w:p>
    <w:p w14:paraId="76F8AB31">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办事处地址及电话: 武昌区白鹭街1号</w:t>
      </w:r>
    </w:p>
    <w:p w14:paraId="1928DA0D">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87124300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871243</w:t>
      </w:r>
      <w:r>
        <w:rPr>
          <w:rFonts w:hint="eastAsia" w:ascii="仿宋_GB2312" w:hAnsi="仿宋_GB2312" w:eastAsia="仿宋_GB2312" w:cs="仿宋_GB2312"/>
          <w:color w:val="auto"/>
          <w:sz w:val="32"/>
          <w:szCs w:val="32"/>
          <w:lang w:val="en-US" w:eastAsia="zh-CN"/>
        </w:rPr>
        <w:t>10</w:t>
      </w:r>
    </w:p>
    <w:p w14:paraId="6EC434CD">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sz w:val="32"/>
          <w:szCs w:val="32"/>
          <w:lang w:eastAsia="zh-CN"/>
        </w:rPr>
        <w:t>水</w:t>
      </w:r>
      <w:r>
        <w:rPr>
          <w:rFonts w:hint="eastAsia" w:ascii="仿宋_GB2312" w:hAnsi="仿宋_GB2312" w:eastAsia="仿宋_GB2312" w:cs="仿宋_GB2312"/>
          <w:sz w:val="32"/>
          <w:szCs w:val="32"/>
          <w:lang w:val="en-US" w:eastAsia="zh-CN"/>
        </w:rPr>
        <w:t>果湖街道编制人员构成：2020年10月，按照武昌区深化街道管理体制改革实施方案相关规定，核定水果湖街道办事处机关行政编制34名。水果湖街道办事处下设3个事业单位：党员群众服务中心（核定事业编制23名，设主任1名，副主任3名，另核定专项用于社区党组织书记事业编制8名）、社区网格管理综合服务中心（核定事业编制11名，设主任1名，副主任2名）、综合执法中心（核定事业编制26名，设主任1名，副主任3名，队长3名，副队长3名）。原有的4个事业单位不再保留。</w:t>
      </w:r>
    </w:p>
    <w:p w14:paraId="365BC653">
      <w:pPr>
        <w:pStyle w:val="5"/>
        <w:keepNext w:val="0"/>
        <w:keepLines w:val="0"/>
        <w:pageBreakBefore w:val="0"/>
        <w:numPr>
          <w:ilvl w:val="0"/>
          <w:numId w:val="0"/>
        </w:numPr>
        <w:kinsoku/>
        <w:wordWrap/>
        <w:overflowPunct/>
        <w:topLinePunct w:val="0"/>
        <w:autoSpaceDE/>
        <w:autoSpaceDN/>
        <w:bidi w:val="0"/>
        <w:adjustRightInd/>
        <w:snapToGrid/>
        <w:spacing w:line="600" w:lineRule="exact"/>
        <w:ind w:leftChars="100" w:firstLine="320" w:firstLineChars="1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（二）深化政务服务信息公开</w:t>
      </w:r>
    </w:p>
    <w:p w14:paraId="5262F6A0">
      <w:pPr>
        <w:adjustRightInd/>
        <w:spacing w:line="360" w:lineRule="auto"/>
        <w:ind w:firstLine="640" w:firstLineChars="200"/>
        <w:jc w:val="both"/>
        <w:rPr>
          <w:rFonts w:ascii="仿宋" w:hAnsi="仿宋" w:eastAsia="仿宋" w:cs="仿宋_GB2312"/>
          <w:sz w:val="30"/>
          <w:szCs w:val="30"/>
        </w:rPr>
      </w:pPr>
      <w:r>
        <w:rPr>
          <w:rFonts w:hint="eastAsia" w:ascii="仿宋_GB2312" w:hAnsi="仿宋_GB2312" w:eastAsia="仿宋_GB2312" w:cs="仿宋_GB2312"/>
          <w:sz w:val="32"/>
          <w:szCs w:val="32"/>
          <w:lang w:val="en-US" w:eastAsia="zh-CN"/>
        </w:rPr>
        <w:t>认真梳理行政服务事项，明确办理流程和材料，并统一在湖北政务服务网上公开，大力宣传和引导办事群众“网上办”。强化政务信息公开，畅通咨询服务渠道，充分利用“一张网”、街道微信公众号、微邻里、大厅政务公示栏、滚动大屏幕等信息公开平台，多渠道公开政务服务信息，公布事项清单、受理条件、办事流程，确保群众及时准确获取信息，提高知晓率。充分利用导办台、服务热线，畅通咨询渠道。 抓好就业创业信息公开，街道依托 “武昌就业”公众号和“武昌微邻里”平台，实时向各社区及辖区群众推送就业创业政策措施、以及活动信息，并在社区开展各类有针对性的就业培训及帮扶活动。做好社会救助托底、住房保障的实时信息公开，在社区宣传栏以及公示栏定期公开救助最新政策，公示辖区低保、低收入以及公租房等群体的异动情况，主动公开公示，确保各类惠民救助政策及时公开，实时公示。</w:t>
      </w:r>
    </w:p>
    <w:p w14:paraId="3C718B80">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6月，“湖北省政务服务网”全面上线，街道集公共服务、政务中心、各社区之合力，将“一张网”内的服务事项进行认领和点亮，对照标准进行事项修改、证照添加等工作。目前，水果湖街道认领街道级服务事项192项，社区级服务事项88项。2020年，街道行政服务中心线上“一张网”录入8.21万件；线下，前台窗口共受理行政事务9.25万件，其中街道级能办事项5.51万件，其他区直部门事项3.74万件。</w:t>
      </w:r>
    </w:p>
    <w:p w14:paraId="567900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i w:val="0"/>
          <w:caps w:val="0"/>
          <w:color w:val="333333"/>
          <w:spacing w:val="0"/>
          <w:sz w:val="32"/>
          <w:szCs w:val="32"/>
          <w:shd w:val="clear" w:color="auto" w:fill="FFFFFF"/>
          <w:lang w:val="en-US" w:eastAsia="zh-CN"/>
        </w:rPr>
      </w:pPr>
      <w:r>
        <w:rPr>
          <w:rFonts w:hint="eastAsia" w:ascii="楷体" w:hAnsi="楷体" w:eastAsia="楷体" w:cs="楷体"/>
          <w:i w:val="0"/>
          <w:caps w:val="0"/>
          <w:color w:val="333333"/>
          <w:spacing w:val="0"/>
          <w:sz w:val="32"/>
          <w:szCs w:val="32"/>
          <w:shd w:val="clear" w:color="auto" w:fill="FFFFFF"/>
          <w:lang w:val="en-US" w:eastAsia="zh-CN"/>
        </w:rPr>
        <w:t>（三）聚焦民生热点回应社会关切</w:t>
      </w:r>
    </w:p>
    <w:p w14:paraId="43ECA4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做好人大代表建议和政协委员办理结果公开，办理的区人大十五届五次会议161、166、169、177、183号建议进行一一回复，以街道办文的形式，全部网上公开结果，做到透明公开。</w:t>
      </w:r>
    </w:p>
    <w:p w14:paraId="3BE7D8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楷体" w:hAnsi="楷体" w:eastAsia="楷体" w:cs="楷体"/>
          <w:i w:val="0"/>
          <w:caps w:val="0"/>
          <w:color w:val="333333"/>
          <w:spacing w:val="0"/>
          <w:sz w:val="32"/>
          <w:szCs w:val="32"/>
          <w:shd w:val="clear" w:color="auto" w:fill="FFFFFF"/>
          <w:lang w:val="en-US" w:eastAsia="zh-CN"/>
        </w:rPr>
      </w:pPr>
      <w:r>
        <w:rPr>
          <w:rFonts w:hint="eastAsia" w:ascii="楷体" w:hAnsi="楷体" w:eastAsia="楷体" w:cs="楷体"/>
          <w:i w:val="0"/>
          <w:caps w:val="0"/>
          <w:color w:val="333333"/>
          <w:spacing w:val="0"/>
          <w:sz w:val="32"/>
          <w:szCs w:val="32"/>
          <w:shd w:val="clear" w:color="auto" w:fill="FFFFFF"/>
          <w:lang w:val="en-US" w:eastAsia="zh-CN"/>
        </w:rPr>
        <w:t>（四）细化财政信息公开</w:t>
      </w:r>
    </w:p>
    <w:p w14:paraId="637523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要求依法依规、及时准确公开本街道财政信息。今年公开水果湖街道办事处2020年部门整体支出绩效目标表、政府性基金预算支出表、一般公共预算“三公”经费支出表、一般公共预算基本支出表、一般公共预算支出表、财政拨款收支预算总表、部门支出总表、部门收入总表、部门收支总表、部门预算、2019年街道办事处部门决算。做到收入支出透明清晰，合规合法。</w:t>
      </w:r>
    </w:p>
    <w:p w14:paraId="61C8BD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楷体" w:hAnsi="楷体" w:eastAsia="楷体" w:cs="楷体"/>
          <w:i w:val="0"/>
          <w:caps w:val="0"/>
          <w:color w:val="333333"/>
          <w:spacing w:val="0"/>
          <w:sz w:val="32"/>
          <w:szCs w:val="32"/>
          <w:shd w:val="clear" w:color="auto" w:fill="FFFFFF"/>
          <w:lang w:val="en-US" w:eastAsia="zh-CN"/>
        </w:rPr>
      </w:pPr>
      <w:r>
        <w:rPr>
          <w:rFonts w:hint="eastAsia" w:ascii="楷体" w:hAnsi="楷体" w:eastAsia="楷体" w:cs="楷体"/>
          <w:i w:val="0"/>
          <w:caps w:val="0"/>
          <w:color w:val="333333"/>
          <w:spacing w:val="0"/>
          <w:sz w:val="32"/>
          <w:szCs w:val="32"/>
          <w:shd w:val="clear" w:color="auto" w:fill="FFFFFF"/>
          <w:lang w:val="en-US" w:eastAsia="zh-CN"/>
        </w:rPr>
        <w:t>（五）推进政务新媒体平台发展</w:t>
      </w:r>
    </w:p>
    <w:p w14:paraId="04FD54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着力提升街道各项工作传播力、影响力，全力做好“大美水果湖”微信公众号运营，聚焦年度工作重点，集中整合资源，利用红色讲堂、科普防疫等特设栏目做好信息发布、精神传达和防疫知识宣传。2020年度全年发布微信推文184篇，充分发挥新媒体平台优势，迅速、及时地宣传好街道各项重点工作。进一步落实意识形态工作责任制，加强公众号信息审核机制，安排专人撰写编辑，街工委副书记和分管领导进行分级分类审核，严格按照先审后发工作要求进行，确保意识形态正确导向。</w:t>
      </w:r>
    </w:p>
    <w:p w14:paraId="5C0B1B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（六）强化组织领导</w:t>
      </w:r>
    </w:p>
    <w:p w14:paraId="613A0B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街道各部室分工协作，分管领导定期召开会议，听取政务公开工作汇报，加强政务公开机构建设、专职人员配备和经费保障。</w:t>
      </w:r>
    </w:p>
    <w:p w14:paraId="72DAEF26">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行政机关收到和处理政府信息公开申请情况</w:t>
      </w:r>
    </w:p>
    <w:p w14:paraId="1154695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水果湖街道今年收到政府信息公开申请2件，部分公开1件，无法提供1件。</w:t>
      </w:r>
    </w:p>
    <w:p w14:paraId="3750C0F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1月17日，收到武昌区水果湖街道青鱼嘴社区徐德明关于武昌区电车二公司南侧地块旧城改建项目被征收人徐德明房屋征收相关信息公开的申请，并按照相关法律法规要求依申请部分公开相关信息，回复申请人。</w:t>
      </w:r>
    </w:p>
    <w:p w14:paraId="53C9F5A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2020年12月11日，收到肖济高关于武昌区旧城改建电视机厂地块项目全部419户被拆迁人签订的征收安置补偿协议书公开的申请，水果湖街道无相关协议书，按照相关法律法规要求回复申请人。</w:t>
      </w:r>
    </w:p>
    <w:p w14:paraId="3729C53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i w:val="0"/>
          <w:caps w:val="0"/>
          <w:color w:val="333333"/>
          <w:spacing w:val="0"/>
          <w:sz w:val="32"/>
          <w:szCs w:val="32"/>
          <w:shd w:val="clear" w:color="auto" w:fill="FFFFFF"/>
          <w:lang w:eastAsia="zh-CN"/>
        </w:rPr>
        <w:t>因政府信息公开工作被申请行政复议、提起行政诉讼情况</w:t>
      </w:r>
    </w:p>
    <w:p w14:paraId="4616A5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1、因政府信息公开工作被申请行政复议，无。</w:t>
      </w:r>
    </w:p>
    <w:p w14:paraId="00570D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2、因政府信息公开工作被提起行政诉讼，无。</w:t>
      </w:r>
    </w:p>
    <w:p w14:paraId="5E25C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四、政府信息公开工作创新性做法</w:t>
      </w:r>
    </w:p>
    <w:p w14:paraId="239D02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街道为持续优化营商环境，压缩工商登记审批程序，推动“多证合一”及“证照分离”改革，推行“一事联办”和“就近办”试点，并及时向社会、企业、公众公开改革信息。今年6月，为解决群众办事两头跑的问题，街道行政事务中心进行了“个体工商户营业执照和食品经营许可一事联办”的试点工作，将个体工商户注册、变更、注销和小餐饮经营许可、个体工商户食品经营许可的办理事项整合在一个窗口进行办结。办事流程由以往的多处跑且8个工作日办完缩短到现在只用1个工作日办结。试点以来4个月以来，窗口接待288人，办结264件。</w:t>
      </w:r>
    </w:p>
    <w:p w14:paraId="502A3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五、存在的主要问题及改进情况</w:t>
      </w:r>
    </w:p>
    <w:p w14:paraId="5F14F3A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水果湖街道政府信息公开工作还存在不足，如信息公开途径还不够多、信息公开不够及时、公开的范围不广、街道上下对信息公开工作重要性认识不够等。下一步，街道各部室将加强协作，加大对政府信息公开工作的宣传力度，增强工作人员信息公开意识，提升工作质量。</w:t>
      </w:r>
    </w:p>
    <w:p w14:paraId="6FA1071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六、其他需要报告的事项</w:t>
      </w:r>
    </w:p>
    <w:p w14:paraId="6E6B0B6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无其他需要报告的事项。</w:t>
      </w:r>
    </w:p>
    <w:p w14:paraId="3766239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p>
    <w:p w14:paraId="0D25B03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 xml:space="preserve">  武昌区人民政府水果湖街道办事处</w:t>
      </w:r>
    </w:p>
    <w:p w14:paraId="1ED56B9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2020年12月18日</w:t>
      </w:r>
    </w:p>
    <w:p w14:paraId="24348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outlineLvl w:val="9"/>
        <w:rPr>
          <w:rFonts w:hint="eastAsia" w:ascii="黑体" w:hAnsi="黑体" w:eastAsia="黑体" w:cs="黑体"/>
          <w:i w:val="0"/>
          <w:caps w:val="0"/>
          <w:color w:val="333333"/>
          <w:spacing w:val="0"/>
          <w:sz w:val="32"/>
          <w:szCs w:val="32"/>
          <w:shd w:val="clear" w:color="auto" w:fill="FFFFFF"/>
          <w:lang w:eastAsia="zh-CN"/>
        </w:rPr>
      </w:pPr>
    </w:p>
    <w:p w14:paraId="340BA0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i w:val="0"/>
          <w:caps w:val="0"/>
          <w:color w:val="333333"/>
          <w:spacing w:val="0"/>
          <w:sz w:val="32"/>
          <w:szCs w:val="32"/>
          <w:shd w:val="clear" w:color="auto" w:fill="FFFFFF"/>
          <w:lang w:val="en-US" w:eastAsia="zh-CN"/>
        </w:rPr>
      </w:pPr>
    </w:p>
    <w:p w14:paraId="22CD93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20DA5"/>
    <w:multiLevelType w:val="singleLevel"/>
    <w:tmpl w:val="8D520D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06A09"/>
    <w:rsid w:val="01BA72AA"/>
    <w:rsid w:val="091024E7"/>
    <w:rsid w:val="0C87365E"/>
    <w:rsid w:val="138D46C0"/>
    <w:rsid w:val="2AC71DE1"/>
    <w:rsid w:val="3188142B"/>
    <w:rsid w:val="37CF13D1"/>
    <w:rsid w:val="50706A09"/>
    <w:rsid w:val="54967AA2"/>
    <w:rsid w:val="66746C7F"/>
    <w:rsid w:val="68404A37"/>
    <w:rsid w:val="6CED2A50"/>
    <w:rsid w:val="6EC308E7"/>
    <w:rsid w:val="71D57960"/>
    <w:rsid w:val="787C3193"/>
    <w:rsid w:val="7EB9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2709</Words>
  <Characters>2804</Characters>
  <Lines>0</Lines>
  <Paragraphs>0</Paragraphs>
  <TotalTime>1</TotalTime>
  <ScaleCrop>false</ScaleCrop>
  <LinksUpToDate>false</LinksUpToDate>
  <CharactersWithSpaces>2878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2020-12-16T01:22:00Z</dcterms:created>
  <dc:creator>Administrator</dc:creator>
  <cp:lastModifiedBy>云睢</cp:lastModifiedBy>
  <dcterms:modified xsi:type="dcterms:W3CDTF">2025-02-13T09:14:53Z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eyJoZGlkIjoiNGE1NWE4ZWU3ZTFjMTBjM2ZiM2NiMDllOWUyNDMzM2YiLCJ1c2VySWQiOiIxMzM1NDE1NSJ9</vt:lpwstr>
  </property>
  <property fmtid="{D5CDD505-2E9C-101B-9397-08002B2CF9AE}" pid="4" name="ICV">
    <vt:lpwstr>18A71B305A714AAFBEF9043CB8AA59A0_12</vt:lpwstr>
  </property>
</Properties>
</file>