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575" w:rsidRDefault="005959E3">
      <w:pPr>
        <w:ind w:firstLineChars="100" w:firstLine="442"/>
        <w:rPr>
          <w:rFonts w:ascii="宋体" w:eastAsia="宋体" w:hAnsi="宋体"/>
          <w:b/>
          <w:color w:val="000000"/>
          <w:sz w:val="44"/>
          <w:szCs w:val="44"/>
        </w:rPr>
      </w:pPr>
      <w:r>
        <w:rPr>
          <w:rFonts w:ascii="宋体" w:eastAsia="宋体" w:hAnsi="宋体" w:hint="eastAsia"/>
          <w:b/>
          <w:color w:val="000000"/>
          <w:sz w:val="44"/>
          <w:szCs w:val="44"/>
        </w:rPr>
        <w:t>2018</w:t>
      </w:r>
      <w:r>
        <w:rPr>
          <w:rFonts w:ascii="宋体" w:eastAsia="宋体" w:hAnsi="宋体" w:hint="eastAsia"/>
          <w:b/>
          <w:color w:val="000000"/>
          <w:sz w:val="44"/>
          <w:szCs w:val="44"/>
        </w:rPr>
        <w:t>年度</w:t>
      </w:r>
      <w:r>
        <w:rPr>
          <w:rFonts w:ascii="宋体" w:eastAsia="宋体" w:hAnsi="宋体" w:hint="eastAsia"/>
          <w:b/>
          <w:color w:val="000000"/>
          <w:sz w:val="44"/>
          <w:szCs w:val="44"/>
        </w:rPr>
        <w:t>行政事务和网格中心工作</w:t>
      </w:r>
    </w:p>
    <w:p w:rsidR="00E62575" w:rsidRDefault="005959E3">
      <w:pPr>
        <w:ind w:firstLineChars="500" w:firstLine="2209"/>
        <w:rPr>
          <w:rFonts w:ascii="宋体" w:eastAsia="宋体" w:hAnsi="宋体"/>
          <w:b/>
          <w:bCs/>
          <w:color w:val="000000"/>
          <w:sz w:val="44"/>
          <w:szCs w:val="44"/>
        </w:rPr>
      </w:pPr>
      <w:r>
        <w:rPr>
          <w:rFonts w:ascii="宋体" w:eastAsia="宋体" w:hAnsi="宋体" w:hint="eastAsia"/>
          <w:b/>
          <w:color w:val="000000"/>
          <w:sz w:val="44"/>
          <w:szCs w:val="44"/>
        </w:rPr>
        <w:t>经费</w:t>
      </w:r>
      <w:r>
        <w:rPr>
          <w:rFonts w:ascii="宋体" w:eastAsia="宋体" w:hAnsi="宋体" w:hint="eastAsia"/>
          <w:b/>
          <w:color w:val="000000"/>
          <w:sz w:val="44"/>
          <w:szCs w:val="44"/>
        </w:rPr>
        <w:t>绩效评价报告</w:t>
      </w:r>
    </w:p>
    <w:p w:rsidR="00E62575" w:rsidRDefault="00E62575">
      <w:pPr>
        <w:ind w:firstLine="480"/>
      </w:pPr>
    </w:p>
    <w:p w:rsidR="00E62575" w:rsidRDefault="00E62575">
      <w:pPr>
        <w:ind w:firstLine="480"/>
      </w:pPr>
    </w:p>
    <w:p w:rsidR="00E62575" w:rsidRDefault="00E62575">
      <w:pPr>
        <w:ind w:firstLine="480"/>
      </w:pPr>
    </w:p>
    <w:p w:rsidR="00E62575" w:rsidRDefault="00E62575" w:rsidP="009B713D">
      <w:pPr>
        <w:widowControl/>
        <w:spacing w:line="800" w:lineRule="exact"/>
        <w:ind w:firstLineChars="246" w:firstLine="788"/>
        <w:jc w:val="left"/>
        <w:rPr>
          <w:b/>
          <w:bCs/>
          <w:kern w:val="32"/>
          <w:sz w:val="32"/>
          <w:lang w:bidi="he-IL"/>
        </w:rPr>
      </w:pPr>
    </w:p>
    <w:p w:rsidR="00E62575" w:rsidRDefault="00E62575" w:rsidP="009B713D">
      <w:pPr>
        <w:widowControl/>
        <w:spacing w:line="800" w:lineRule="exact"/>
        <w:ind w:firstLineChars="246" w:firstLine="788"/>
        <w:jc w:val="left"/>
        <w:rPr>
          <w:b/>
          <w:bCs/>
          <w:kern w:val="32"/>
          <w:sz w:val="32"/>
          <w:lang w:bidi="he-IL"/>
        </w:rPr>
      </w:pPr>
    </w:p>
    <w:p w:rsidR="00E62575" w:rsidRDefault="005959E3" w:rsidP="009B713D">
      <w:pPr>
        <w:widowControl/>
        <w:spacing w:line="480" w:lineRule="auto"/>
        <w:ind w:rightChars="-80" w:right="-192" w:firstLineChars="246" w:firstLine="788"/>
        <w:jc w:val="left"/>
        <w:rPr>
          <w:b/>
          <w:bCs/>
          <w:kern w:val="32"/>
          <w:sz w:val="32"/>
          <w:szCs w:val="32"/>
          <w:lang w:bidi="he-IL"/>
        </w:rPr>
      </w:pPr>
      <w:r>
        <w:rPr>
          <w:b/>
          <w:bCs/>
          <w:kern w:val="32"/>
          <w:sz w:val="32"/>
          <w:lang w:bidi="he-IL"/>
        </w:rPr>
        <w:t>项目名称：</w:t>
      </w:r>
      <w:r>
        <w:rPr>
          <w:rFonts w:hint="eastAsia"/>
          <w:b/>
          <w:bCs/>
          <w:sz w:val="32"/>
          <w:szCs w:val="32"/>
        </w:rPr>
        <w:t xml:space="preserve"> </w:t>
      </w:r>
      <w:r>
        <w:rPr>
          <w:rFonts w:hint="eastAsia"/>
          <w:b/>
          <w:bCs/>
          <w:sz w:val="32"/>
          <w:szCs w:val="32"/>
        </w:rPr>
        <w:t>行政中心和网格中心工作费用</w:t>
      </w:r>
    </w:p>
    <w:p w:rsidR="00E62575" w:rsidRDefault="005959E3" w:rsidP="009B713D">
      <w:pPr>
        <w:widowControl/>
        <w:spacing w:line="480" w:lineRule="auto"/>
        <w:ind w:firstLineChars="246" w:firstLine="788"/>
        <w:jc w:val="left"/>
        <w:rPr>
          <w:b/>
          <w:bCs/>
          <w:sz w:val="32"/>
          <w:szCs w:val="32"/>
        </w:rPr>
      </w:pPr>
      <w:r>
        <w:rPr>
          <w:b/>
          <w:bCs/>
          <w:kern w:val="32"/>
          <w:sz w:val="32"/>
          <w:lang w:bidi="he-IL"/>
        </w:rPr>
        <w:t>项目单位：</w:t>
      </w:r>
      <w:r>
        <w:rPr>
          <w:rFonts w:hint="eastAsia"/>
          <w:b/>
          <w:bCs/>
          <w:kern w:val="32"/>
          <w:sz w:val="32"/>
          <w:lang w:bidi="he-IL"/>
        </w:rPr>
        <w:t xml:space="preserve"> </w:t>
      </w:r>
      <w:r>
        <w:rPr>
          <w:rFonts w:hint="eastAsia"/>
          <w:b/>
          <w:bCs/>
          <w:kern w:val="32"/>
          <w:sz w:val="32"/>
          <w:lang w:bidi="he-IL"/>
        </w:rPr>
        <w:t>行政中心和网格中心</w:t>
      </w:r>
    </w:p>
    <w:p w:rsidR="00E62575" w:rsidRDefault="005959E3" w:rsidP="009B713D">
      <w:pPr>
        <w:widowControl/>
        <w:spacing w:line="480" w:lineRule="auto"/>
        <w:ind w:firstLineChars="246" w:firstLine="788"/>
        <w:jc w:val="left"/>
        <w:rPr>
          <w:b/>
          <w:bCs/>
          <w:sz w:val="32"/>
          <w:szCs w:val="32"/>
        </w:rPr>
      </w:pPr>
      <w:r>
        <w:rPr>
          <w:b/>
          <w:bCs/>
          <w:kern w:val="32"/>
          <w:sz w:val="32"/>
          <w:lang w:bidi="he-IL"/>
        </w:rPr>
        <w:t>主管部门：</w:t>
      </w:r>
      <w:r>
        <w:rPr>
          <w:rFonts w:hint="eastAsia"/>
          <w:b/>
          <w:bCs/>
          <w:kern w:val="32"/>
          <w:sz w:val="32"/>
          <w:lang w:bidi="he-IL"/>
        </w:rPr>
        <w:t xml:space="preserve"> </w:t>
      </w:r>
      <w:r>
        <w:rPr>
          <w:rFonts w:hint="eastAsia"/>
          <w:b/>
          <w:bCs/>
          <w:kern w:val="32"/>
          <w:sz w:val="32"/>
          <w:lang w:bidi="he-IL"/>
        </w:rPr>
        <w:t>石洞街办事处</w:t>
      </w:r>
    </w:p>
    <w:p w:rsidR="00E62575" w:rsidRDefault="005959E3" w:rsidP="009B713D">
      <w:pPr>
        <w:widowControl/>
        <w:spacing w:line="480" w:lineRule="auto"/>
        <w:ind w:firstLineChars="246" w:firstLine="788"/>
        <w:jc w:val="left"/>
        <w:rPr>
          <w:b/>
          <w:bCs/>
          <w:sz w:val="32"/>
          <w:szCs w:val="32"/>
        </w:rPr>
      </w:pPr>
      <w:r>
        <w:rPr>
          <w:b/>
          <w:bCs/>
          <w:kern w:val="32"/>
          <w:sz w:val="32"/>
          <w:lang w:bidi="he-IL"/>
        </w:rPr>
        <w:t>评价机构：</w:t>
      </w:r>
      <w:r>
        <w:rPr>
          <w:rFonts w:hint="eastAsia"/>
          <w:b/>
          <w:bCs/>
          <w:sz w:val="32"/>
          <w:szCs w:val="32"/>
        </w:rPr>
        <w:t xml:space="preserve"> </w:t>
      </w:r>
      <w:r>
        <w:rPr>
          <w:rFonts w:hint="eastAsia"/>
          <w:b/>
          <w:bCs/>
          <w:sz w:val="32"/>
          <w:szCs w:val="32"/>
        </w:rPr>
        <w:t>石洞街办事处</w:t>
      </w:r>
    </w:p>
    <w:p w:rsidR="00E62575" w:rsidRDefault="00E62575">
      <w:pPr>
        <w:spacing w:line="800" w:lineRule="exact"/>
        <w:ind w:firstLineChars="0" w:firstLine="0"/>
        <w:rPr>
          <w:b/>
          <w:bCs/>
          <w:sz w:val="32"/>
          <w:szCs w:val="32"/>
        </w:rPr>
      </w:pPr>
    </w:p>
    <w:p w:rsidR="00E62575" w:rsidRDefault="00E62575">
      <w:pPr>
        <w:spacing w:line="800" w:lineRule="exact"/>
        <w:ind w:firstLineChars="0" w:firstLine="0"/>
        <w:rPr>
          <w:b/>
          <w:bCs/>
          <w:sz w:val="32"/>
          <w:szCs w:val="32"/>
        </w:rPr>
      </w:pPr>
    </w:p>
    <w:p w:rsidR="00E62575" w:rsidRDefault="005959E3">
      <w:pPr>
        <w:spacing w:line="800" w:lineRule="exact"/>
        <w:ind w:firstLineChars="0" w:firstLine="0"/>
        <w:jc w:val="center"/>
        <w:rPr>
          <w:b/>
          <w:bCs/>
          <w:sz w:val="32"/>
          <w:szCs w:val="32"/>
        </w:rPr>
      </w:pPr>
      <w:r>
        <w:rPr>
          <w:b/>
          <w:bCs/>
          <w:sz w:val="32"/>
          <w:szCs w:val="32"/>
        </w:rPr>
        <w:t>二〇</w:t>
      </w:r>
      <w:r>
        <w:rPr>
          <w:rFonts w:hint="eastAsia"/>
          <w:b/>
          <w:bCs/>
          <w:sz w:val="32"/>
          <w:szCs w:val="32"/>
        </w:rPr>
        <w:t>一九</w:t>
      </w:r>
      <w:r>
        <w:rPr>
          <w:b/>
          <w:bCs/>
          <w:sz w:val="32"/>
          <w:szCs w:val="32"/>
        </w:rPr>
        <w:t>年</w:t>
      </w:r>
      <w:r>
        <w:rPr>
          <w:rFonts w:hint="eastAsia"/>
          <w:b/>
          <w:bCs/>
          <w:sz w:val="32"/>
          <w:szCs w:val="32"/>
        </w:rPr>
        <w:t>十</w:t>
      </w:r>
      <w:r>
        <w:rPr>
          <w:b/>
          <w:bCs/>
          <w:sz w:val="32"/>
          <w:szCs w:val="32"/>
        </w:rPr>
        <w:t>月</w:t>
      </w:r>
    </w:p>
    <w:p w:rsidR="00E62575" w:rsidRDefault="00E62575">
      <w:pPr>
        <w:spacing w:line="800" w:lineRule="exact"/>
        <w:ind w:firstLineChars="0" w:firstLine="0"/>
        <w:jc w:val="center"/>
        <w:rPr>
          <w:b/>
          <w:bCs/>
          <w:sz w:val="32"/>
          <w:szCs w:val="32"/>
        </w:rPr>
      </w:pPr>
    </w:p>
    <w:p w:rsidR="00E62575" w:rsidRDefault="00E62575">
      <w:pPr>
        <w:spacing w:line="240" w:lineRule="auto"/>
        <w:ind w:firstLineChars="0" w:firstLine="0"/>
        <w:jc w:val="center"/>
        <w:rPr>
          <w:b/>
          <w:bCs/>
          <w:sz w:val="30"/>
          <w:szCs w:val="30"/>
        </w:rPr>
      </w:pPr>
    </w:p>
    <w:p w:rsidR="00E62575" w:rsidRDefault="00E62575">
      <w:pPr>
        <w:ind w:firstLineChars="0" w:firstLine="0"/>
        <w:jc w:val="center"/>
        <w:rPr>
          <w:rFonts w:ascii="华文宋体" w:eastAsia="华文宋体" w:hAnsi="华文宋体" w:cs="Arial Narrow"/>
          <w:b/>
          <w:sz w:val="44"/>
          <w:szCs w:val="44"/>
        </w:rPr>
      </w:pPr>
    </w:p>
    <w:p w:rsidR="00E62575" w:rsidRDefault="005959E3">
      <w:pPr>
        <w:ind w:firstLineChars="0" w:firstLine="0"/>
        <w:jc w:val="center"/>
        <w:rPr>
          <w:rFonts w:ascii="华文宋体" w:eastAsia="华文宋体" w:hAnsi="华文宋体" w:cs="Arial Narrow"/>
          <w:b/>
          <w:sz w:val="44"/>
          <w:szCs w:val="44"/>
        </w:rPr>
      </w:pPr>
      <w:r>
        <w:rPr>
          <w:rFonts w:ascii="华文宋体" w:eastAsia="华文宋体" w:hAnsi="华文宋体" w:cs="Arial Narrow" w:hint="eastAsia"/>
          <w:b/>
          <w:sz w:val="44"/>
          <w:szCs w:val="44"/>
        </w:rPr>
        <w:lastRenderedPageBreak/>
        <w:t>摘</w:t>
      </w:r>
      <w:r>
        <w:rPr>
          <w:rFonts w:ascii="华文宋体" w:eastAsia="华文宋体" w:hAnsi="华文宋体" w:cs="Arial Narrow" w:hint="eastAsia"/>
          <w:b/>
          <w:sz w:val="44"/>
          <w:szCs w:val="44"/>
        </w:rPr>
        <w:t xml:space="preserve">   </w:t>
      </w:r>
      <w:r>
        <w:rPr>
          <w:rFonts w:ascii="华文宋体" w:eastAsia="华文宋体" w:hAnsi="华文宋体" w:cs="Arial Narrow" w:hint="eastAsia"/>
          <w:b/>
          <w:sz w:val="44"/>
          <w:szCs w:val="44"/>
        </w:rPr>
        <w:t>要</w:t>
      </w:r>
    </w:p>
    <w:p w:rsidR="00E62575" w:rsidRPr="009B713D" w:rsidRDefault="00E62575" w:rsidP="009B713D">
      <w:pPr>
        <w:spacing w:line="400" w:lineRule="exact"/>
        <w:ind w:firstLineChars="0" w:firstLine="0"/>
        <w:jc w:val="center"/>
        <w:rPr>
          <w:rFonts w:ascii="Arial Narrow" w:hAnsi="Arial Narrow" w:cs="Arial Narrow"/>
          <w:b/>
        </w:rPr>
      </w:pPr>
    </w:p>
    <w:p w:rsidR="00E62575" w:rsidRPr="009B713D" w:rsidRDefault="005959E3" w:rsidP="009B713D">
      <w:pPr>
        <w:pStyle w:val="a8"/>
        <w:numPr>
          <w:ilvl w:val="0"/>
          <w:numId w:val="1"/>
        </w:numPr>
        <w:spacing w:line="400" w:lineRule="exact"/>
        <w:ind w:firstLineChars="0"/>
        <w:jc w:val="left"/>
        <w:rPr>
          <w:rFonts w:asciiTheme="majorEastAsia" w:eastAsiaTheme="majorEastAsia" w:hAnsiTheme="majorEastAsia" w:cs="Arial Narrow"/>
          <w:b/>
        </w:rPr>
      </w:pPr>
      <w:r w:rsidRPr="009B713D">
        <w:rPr>
          <w:rFonts w:asciiTheme="majorEastAsia" w:eastAsiaTheme="majorEastAsia" w:hAnsiTheme="majorEastAsia" w:cs="Arial Narrow" w:hint="eastAsia"/>
          <w:b/>
        </w:rPr>
        <w:t>项目名称：</w:t>
      </w:r>
      <w:r w:rsidRPr="009B713D">
        <w:rPr>
          <w:rFonts w:asciiTheme="majorEastAsia" w:eastAsiaTheme="majorEastAsia" w:hAnsiTheme="majorEastAsia" w:cs="Arial Narrow" w:hint="eastAsia"/>
          <w:b/>
        </w:rPr>
        <w:t>网格中心建设维护费</w:t>
      </w:r>
    </w:p>
    <w:p w:rsidR="00E62575" w:rsidRPr="009B713D" w:rsidRDefault="005959E3" w:rsidP="009B713D">
      <w:pPr>
        <w:pStyle w:val="a8"/>
        <w:numPr>
          <w:ilvl w:val="0"/>
          <w:numId w:val="1"/>
        </w:numPr>
        <w:spacing w:line="400" w:lineRule="exact"/>
        <w:ind w:firstLineChars="0"/>
        <w:jc w:val="left"/>
        <w:rPr>
          <w:rFonts w:asciiTheme="majorEastAsia" w:eastAsiaTheme="majorEastAsia" w:hAnsiTheme="majorEastAsia" w:cs="Arial Narrow"/>
          <w:b/>
        </w:rPr>
      </w:pPr>
      <w:r w:rsidRPr="009B713D">
        <w:rPr>
          <w:rFonts w:asciiTheme="majorEastAsia" w:eastAsiaTheme="majorEastAsia" w:hAnsiTheme="majorEastAsia" w:cs="Arial Narrow" w:hint="eastAsia"/>
          <w:b/>
        </w:rPr>
        <w:t>项目金额：</w:t>
      </w:r>
      <w:r w:rsidRPr="009B713D">
        <w:rPr>
          <w:rFonts w:asciiTheme="majorEastAsia" w:eastAsiaTheme="majorEastAsia" w:hAnsiTheme="majorEastAsia" w:cs="Arial Narrow" w:hint="eastAsia"/>
          <w:b/>
        </w:rPr>
        <w:t>15</w:t>
      </w:r>
      <w:r w:rsidRPr="009B713D">
        <w:rPr>
          <w:rFonts w:asciiTheme="majorEastAsia" w:eastAsiaTheme="majorEastAsia" w:hAnsiTheme="majorEastAsia" w:cs="Arial Narrow" w:hint="eastAsia"/>
          <w:b/>
        </w:rPr>
        <w:t>万元</w:t>
      </w:r>
    </w:p>
    <w:p w:rsidR="00E62575" w:rsidRPr="009B713D" w:rsidRDefault="005959E3" w:rsidP="009B713D">
      <w:pPr>
        <w:spacing w:line="400" w:lineRule="exact"/>
        <w:ind w:firstLineChars="0" w:firstLine="0"/>
        <w:jc w:val="left"/>
        <w:rPr>
          <w:rFonts w:asciiTheme="majorEastAsia" w:eastAsiaTheme="majorEastAsia" w:hAnsiTheme="majorEastAsia" w:cs="Arial Narrow"/>
          <w:b/>
        </w:rPr>
      </w:pPr>
      <w:r w:rsidRPr="009B713D">
        <w:rPr>
          <w:rFonts w:asciiTheme="majorEastAsia" w:eastAsiaTheme="majorEastAsia" w:hAnsiTheme="majorEastAsia" w:cs="Arial Narrow" w:hint="eastAsia"/>
          <w:b/>
        </w:rPr>
        <w:t>三、</w:t>
      </w:r>
      <w:r w:rsidRPr="009B713D">
        <w:rPr>
          <w:rFonts w:asciiTheme="majorEastAsia" w:eastAsiaTheme="majorEastAsia" w:hAnsiTheme="majorEastAsia" w:cs="Arial Narrow"/>
          <w:b/>
        </w:rPr>
        <w:t>绩效评价结果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E62575" w:rsidRPr="009B713D">
        <w:trPr>
          <w:trHeight w:val="614"/>
        </w:trPr>
        <w:tc>
          <w:tcPr>
            <w:tcW w:w="2235" w:type="dxa"/>
            <w:tcBorders>
              <w:bottom w:val="single" w:sz="6" w:space="0" w:color="008000"/>
            </w:tcBorders>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评价准则</w:t>
            </w:r>
          </w:p>
        </w:tc>
        <w:tc>
          <w:tcPr>
            <w:tcW w:w="2126" w:type="dxa"/>
            <w:tcBorders>
              <w:bottom w:val="single" w:sz="6" w:space="0" w:color="008000"/>
            </w:tcBorders>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准则分值</w:t>
            </w:r>
          </w:p>
        </w:tc>
        <w:tc>
          <w:tcPr>
            <w:tcW w:w="2268" w:type="dxa"/>
            <w:tcBorders>
              <w:bottom w:val="single" w:sz="6" w:space="0" w:color="008000"/>
            </w:tcBorders>
            <w:vAlign w:val="center"/>
          </w:tcPr>
          <w:p w:rsidR="00E62575" w:rsidRPr="009B713D" w:rsidRDefault="005959E3" w:rsidP="009B713D">
            <w:pPr>
              <w:spacing w:line="400" w:lineRule="exact"/>
              <w:ind w:left="183" w:firstLine="480"/>
              <w:rPr>
                <w:rFonts w:asciiTheme="majorEastAsia" w:eastAsiaTheme="majorEastAsia" w:hAnsiTheme="majorEastAsia" w:cs="Arial Narrow"/>
              </w:rPr>
            </w:pPr>
            <w:r w:rsidRPr="009B713D">
              <w:rPr>
                <w:rFonts w:asciiTheme="majorEastAsia" w:eastAsiaTheme="majorEastAsia" w:hAnsiTheme="majorEastAsia" w:cs="Arial Narrow"/>
              </w:rPr>
              <w:t>评价得分</w:t>
            </w:r>
          </w:p>
        </w:tc>
        <w:tc>
          <w:tcPr>
            <w:tcW w:w="2126" w:type="dxa"/>
            <w:tcBorders>
              <w:bottom w:val="single" w:sz="6" w:space="0" w:color="008000"/>
            </w:tcBorders>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评价等级</w:t>
            </w:r>
          </w:p>
        </w:tc>
      </w:tr>
      <w:tr w:rsidR="00E62575" w:rsidRPr="009B713D">
        <w:trPr>
          <w:trHeight w:val="614"/>
        </w:trPr>
        <w:tc>
          <w:tcPr>
            <w:tcW w:w="2235" w:type="dxa"/>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项目</w:t>
            </w:r>
            <w:r w:rsidRPr="009B713D">
              <w:rPr>
                <w:rFonts w:asciiTheme="majorEastAsia" w:eastAsiaTheme="majorEastAsia" w:hAnsiTheme="majorEastAsia" w:cs="Arial Narrow" w:hint="eastAsia"/>
              </w:rPr>
              <w:t>投入</w:t>
            </w:r>
          </w:p>
        </w:tc>
        <w:tc>
          <w:tcPr>
            <w:tcW w:w="2126" w:type="dxa"/>
            <w:vAlign w:val="center"/>
          </w:tcPr>
          <w:p w:rsidR="00E62575" w:rsidRPr="009B713D" w:rsidRDefault="005959E3" w:rsidP="009B713D">
            <w:pPr>
              <w:spacing w:line="400" w:lineRule="exact"/>
              <w:ind w:firstLineChars="300" w:firstLine="72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hint="eastAsia"/>
              </w:rPr>
              <w:t>分</w:t>
            </w:r>
          </w:p>
        </w:tc>
        <w:tc>
          <w:tcPr>
            <w:tcW w:w="2268" w:type="dxa"/>
            <w:vAlign w:val="center"/>
          </w:tcPr>
          <w:p w:rsidR="00E62575" w:rsidRPr="009B713D" w:rsidRDefault="005959E3" w:rsidP="009B713D">
            <w:pPr>
              <w:spacing w:line="400" w:lineRule="exact"/>
              <w:ind w:leftChars="76" w:left="182" w:firstLineChars="350" w:firstLine="840"/>
              <w:rPr>
                <w:rFonts w:asciiTheme="majorEastAsia" w:eastAsiaTheme="majorEastAsia" w:hAnsiTheme="majorEastAsia" w:cs="Arial Narrow"/>
              </w:rPr>
            </w:pP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rPr>
              <w:t>分</w:t>
            </w:r>
          </w:p>
        </w:tc>
        <w:tc>
          <w:tcPr>
            <w:tcW w:w="2126" w:type="dxa"/>
            <w:vAlign w:val="center"/>
          </w:tcPr>
          <w:p w:rsidR="00E62575" w:rsidRPr="009B713D" w:rsidRDefault="005959E3" w:rsidP="009B713D">
            <w:pPr>
              <w:spacing w:line="400" w:lineRule="exact"/>
              <w:ind w:firstLineChars="332" w:firstLine="797"/>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 </w:t>
            </w:r>
          </w:p>
        </w:tc>
      </w:tr>
      <w:tr w:rsidR="00E62575" w:rsidRPr="009B713D">
        <w:trPr>
          <w:trHeight w:val="614"/>
        </w:trPr>
        <w:tc>
          <w:tcPr>
            <w:tcW w:w="2235" w:type="dxa"/>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项目</w:t>
            </w:r>
            <w:r w:rsidRPr="009B713D">
              <w:rPr>
                <w:rFonts w:asciiTheme="majorEastAsia" w:eastAsiaTheme="majorEastAsia" w:hAnsiTheme="majorEastAsia" w:cs="Arial Narrow" w:hint="eastAsia"/>
              </w:rPr>
              <w:t>过程</w:t>
            </w:r>
          </w:p>
        </w:tc>
        <w:tc>
          <w:tcPr>
            <w:tcW w:w="2126" w:type="dxa"/>
            <w:vAlign w:val="center"/>
          </w:tcPr>
          <w:p w:rsidR="00E62575" w:rsidRPr="009B713D" w:rsidRDefault="005959E3" w:rsidP="009B713D">
            <w:pPr>
              <w:spacing w:line="400" w:lineRule="exact"/>
              <w:ind w:firstLineChars="300" w:firstLine="72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25</w:t>
            </w:r>
            <w:r w:rsidRPr="009B713D">
              <w:rPr>
                <w:rFonts w:asciiTheme="majorEastAsia" w:eastAsiaTheme="majorEastAsia" w:hAnsiTheme="majorEastAsia" w:cs="Arial Narrow" w:hint="eastAsia"/>
              </w:rPr>
              <w:t>分</w:t>
            </w:r>
          </w:p>
        </w:tc>
        <w:tc>
          <w:tcPr>
            <w:tcW w:w="2268" w:type="dxa"/>
            <w:vAlign w:val="center"/>
          </w:tcPr>
          <w:p w:rsidR="00E62575" w:rsidRPr="009B713D" w:rsidRDefault="005959E3" w:rsidP="009B713D">
            <w:pPr>
              <w:spacing w:line="400" w:lineRule="exact"/>
              <w:ind w:leftChars="76" w:left="182" w:firstLineChars="350" w:firstLine="840"/>
              <w:rPr>
                <w:rFonts w:asciiTheme="majorEastAsia" w:eastAsiaTheme="majorEastAsia" w:hAnsiTheme="majorEastAsia" w:cs="Arial Narrow"/>
              </w:rPr>
            </w:pPr>
            <w:r w:rsidRPr="009B713D">
              <w:rPr>
                <w:rFonts w:asciiTheme="majorEastAsia" w:eastAsiaTheme="majorEastAsia" w:hAnsiTheme="majorEastAsia" w:cs="Arial Narrow" w:hint="eastAsia"/>
              </w:rPr>
              <w:t>23</w:t>
            </w:r>
            <w:r w:rsidRPr="009B713D">
              <w:rPr>
                <w:rFonts w:asciiTheme="majorEastAsia" w:eastAsiaTheme="majorEastAsia" w:hAnsiTheme="majorEastAsia" w:cs="Arial Narrow"/>
              </w:rPr>
              <w:t>分</w:t>
            </w:r>
          </w:p>
        </w:tc>
        <w:tc>
          <w:tcPr>
            <w:tcW w:w="2126" w:type="dxa"/>
            <w:vAlign w:val="center"/>
          </w:tcPr>
          <w:p w:rsidR="00E62575" w:rsidRPr="009B713D" w:rsidRDefault="005959E3" w:rsidP="009B713D">
            <w:pPr>
              <w:spacing w:line="400" w:lineRule="exact"/>
              <w:ind w:firstLineChars="332" w:firstLine="797"/>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 </w:t>
            </w:r>
          </w:p>
        </w:tc>
      </w:tr>
      <w:tr w:rsidR="00E62575" w:rsidRPr="009B713D">
        <w:trPr>
          <w:trHeight w:val="614"/>
        </w:trPr>
        <w:tc>
          <w:tcPr>
            <w:tcW w:w="2235" w:type="dxa"/>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项目</w:t>
            </w:r>
            <w:r w:rsidRPr="009B713D">
              <w:rPr>
                <w:rFonts w:asciiTheme="majorEastAsia" w:eastAsiaTheme="majorEastAsia" w:hAnsiTheme="majorEastAsia" w:cs="Arial Narrow" w:hint="eastAsia"/>
              </w:rPr>
              <w:t>产出</w:t>
            </w:r>
          </w:p>
        </w:tc>
        <w:tc>
          <w:tcPr>
            <w:tcW w:w="2126" w:type="dxa"/>
            <w:vAlign w:val="center"/>
          </w:tcPr>
          <w:p w:rsidR="00E62575" w:rsidRPr="009B713D" w:rsidRDefault="005959E3" w:rsidP="009B713D">
            <w:pPr>
              <w:spacing w:line="400" w:lineRule="exact"/>
              <w:ind w:firstLineChars="300" w:firstLine="720"/>
              <w:jc w:val="left"/>
              <w:textAlignment w:val="top"/>
              <w:rPr>
                <w:rFonts w:asciiTheme="majorEastAsia" w:eastAsiaTheme="majorEastAsia" w:hAnsiTheme="majorEastAsia" w:cs="Arial Narrow"/>
              </w:rPr>
            </w:pPr>
            <w:r w:rsidRPr="009B713D">
              <w:rPr>
                <w:rFonts w:asciiTheme="majorEastAsia" w:eastAsiaTheme="majorEastAsia" w:hAnsiTheme="majorEastAsia" w:cs="Arial Narrow" w:hint="eastAsia"/>
              </w:rPr>
              <w:t>25</w:t>
            </w:r>
            <w:r w:rsidRPr="009B713D">
              <w:rPr>
                <w:rFonts w:asciiTheme="majorEastAsia" w:eastAsiaTheme="majorEastAsia" w:hAnsiTheme="majorEastAsia" w:cs="Arial Narrow" w:hint="eastAsia"/>
              </w:rPr>
              <w:t>分</w:t>
            </w:r>
          </w:p>
        </w:tc>
        <w:tc>
          <w:tcPr>
            <w:tcW w:w="2268" w:type="dxa"/>
            <w:vAlign w:val="center"/>
          </w:tcPr>
          <w:p w:rsidR="00E62575" w:rsidRPr="009B713D" w:rsidRDefault="005959E3" w:rsidP="009B713D">
            <w:pPr>
              <w:spacing w:line="400" w:lineRule="exact"/>
              <w:ind w:leftChars="76" w:left="182" w:firstLineChars="350" w:firstLine="840"/>
              <w:textAlignment w:val="top"/>
              <w:rPr>
                <w:rFonts w:asciiTheme="majorEastAsia" w:eastAsiaTheme="majorEastAsia" w:hAnsiTheme="majorEastAsia" w:cs="Arial Narrow"/>
              </w:rPr>
            </w:pPr>
            <w:r w:rsidRPr="009B713D">
              <w:rPr>
                <w:rFonts w:asciiTheme="majorEastAsia" w:eastAsiaTheme="majorEastAsia" w:hAnsiTheme="majorEastAsia" w:cs="Arial Narrow" w:hint="eastAsia"/>
              </w:rPr>
              <w:t>24</w:t>
            </w:r>
            <w:r w:rsidRPr="009B713D">
              <w:rPr>
                <w:rFonts w:asciiTheme="majorEastAsia" w:eastAsiaTheme="majorEastAsia" w:hAnsiTheme="majorEastAsia" w:cs="Arial Narrow"/>
              </w:rPr>
              <w:t>分</w:t>
            </w:r>
          </w:p>
        </w:tc>
        <w:tc>
          <w:tcPr>
            <w:tcW w:w="2126" w:type="dxa"/>
            <w:vAlign w:val="center"/>
          </w:tcPr>
          <w:p w:rsidR="00E62575" w:rsidRPr="009B713D" w:rsidRDefault="005959E3" w:rsidP="009B713D">
            <w:pPr>
              <w:spacing w:line="400" w:lineRule="exact"/>
              <w:ind w:firstLineChars="332" w:firstLine="797"/>
              <w:textAlignment w:val="top"/>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 </w:t>
            </w:r>
          </w:p>
        </w:tc>
      </w:tr>
      <w:tr w:rsidR="00E62575" w:rsidRPr="009B713D">
        <w:trPr>
          <w:trHeight w:val="614"/>
        </w:trPr>
        <w:tc>
          <w:tcPr>
            <w:tcW w:w="2235" w:type="dxa"/>
            <w:tcBorders>
              <w:top w:val="single" w:sz="6" w:space="0" w:color="008000"/>
              <w:bottom w:val="single" w:sz="6" w:space="0" w:color="008000"/>
            </w:tcBorders>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项目效果</w:t>
            </w:r>
          </w:p>
        </w:tc>
        <w:tc>
          <w:tcPr>
            <w:tcW w:w="2126" w:type="dxa"/>
            <w:tcBorders>
              <w:top w:val="single" w:sz="6" w:space="0" w:color="008000"/>
              <w:bottom w:val="single" w:sz="6" w:space="0" w:color="008000"/>
            </w:tcBorders>
            <w:vAlign w:val="center"/>
          </w:tcPr>
          <w:p w:rsidR="00E62575" w:rsidRPr="009B713D" w:rsidRDefault="005959E3" w:rsidP="009B713D">
            <w:pPr>
              <w:spacing w:line="400" w:lineRule="exact"/>
              <w:ind w:firstLineChars="300" w:firstLine="72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35</w:t>
            </w:r>
            <w:r w:rsidRPr="009B713D">
              <w:rPr>
                <w:rFonts w:asciiTheme="majorEastAsia" w:eastAsiaTheme="majorEastAsia" w:hAnsiTheme="majorEastAsia" w:cs="Arial Narrow" w:hint="eastAsia"/>
              </w:rPr>
              <w:t>分</w:t>
            </w:r>
          </w:p>
        </w:tc>
        <w:tc>
          <w:tcPr>
            <w:tcW w:w="2268" w:type="dxa"/>
            <w:tcBorders>
              <w:top w:val="single" w:sz="6" w:space="0" w:color="008000"/>
              <w:bottom w:val="single" w:sz="6" w:space="0" w:color="008000"/>
            </w:tcBorders>
            <w:vAlign w:val="center"/>
          </w:tcPr>
          <w:p w:rsidR="00E62575" w:rsidRPr="009B713D" w:rsidRDefault="005959E3" w:rsidP="009B713D">
            <w:pPr>
              <w:spacing w:line="400" w:lineRule="exact"/>
              <w:ind w:leftChars="76" w:left="182" w:firstLineChars="350" w:firstLine="840"/>
              <w:rPr>
                <w:rFonts w:asciiTheme="majorEastAsia" w:eastAsiaTheme="majorEastAsia" w:hAnsiTheme="majorEastAsia" w:cs="Arial Narrow"/>
              </w:rPr>
            </w:pPr>
            <w:r w:rsidRPr="009B713D">
              <w:rPr>
                <w:rFonts w:asciiTheme="majorEastAsia" w:eastAsiaTheme="majorEastAsia" w:hAnsiTheme="majorEastAsia" w:cs="Arial Narrow" w:hint="eastAsia"/>
              </w:rPr>
              <w:t>32</w:t>
            </w:r>
            <w:r w:rsidRPr="009B713D">
              <w:rPr>
                <w:rFonts w:asciiTheme="majorEastAsia" w:eastAsiaTheme="majorEastAsia" w:hAnsiTheme="majorEastAsia" w:cs="Arial Narrow"/>
              </w:rPr>
              <w:t>分</w:t>
            </w:r>
          </w:p>
        </w:tc>
        <w:tc>
          <w:tcPr>
            <w:tcW w:w="2126" w:type="dxa"/>
            <w:tcBorders>
              <w:top w:val="single" w:sz="6" w:space="0" w:color="008000"/>
              <w:bottom w:val="single" w:sz="6" w:space="0" w:color="008000"/>
            </w:tcBorders>
            <w:vAlign w:val="center"/>
          </w:tcPr>
          <w:p w:rsidR="00E62575" w:rsidRPr="009B713D" w:rsidRDefault="005959E3" w:rsidP="009B713D">
            <w:pPr>
              <w:spacing w:line="400" w:lineRule="exact"/>
              <w:ind w:firstLineChars="332" w:firstLine="797"/>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 </w:t>
            </w:r>
          </w:p>
        </w:tc>
      </w:tr>
      <w:tr w:rsidR="00E62575" w:rsidRPr="009B713D">
        <w:trPr>
          <w:trHeight w:val="614"/>
        </w:trPr>
        <w:tc>
          <w:tcPr>
            <w:tcW w:w="2235" w:type="dxa"/>
            <w:tcBorders>
              <w:top w:val="single" w:sz="6" w:space="0" w:color="008000"/>
            </w:tcBorders>
            <w:vAlign w:val="center"/>
          </w:tcPr>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综合绩效</w:t>
            </w:r>
          </w:p>
        </w:tc>
        <w:tc>
          <w:tcPr>
            <w:tcW w:w="2126" w:type="dxa"/>
            <w:tcBorders>
              <w:top w:val="single" w:sz="6" w:space="0" w:color="008000"/>
            </w:tcBorders>
            <w:vAlign w:val="center"/>
          </w:tcPr>
          <w:p w:rsidR="00E62575" w:rsidRPr="009B713D" w:rsidRDefault="005959E3" w:rsidP="009B713D">
            <w:pPr>
              <w:spacing w:line="400" w:lineRule="exact"/>
              <w:ind w:firstLineChars="300" w:firstLine="72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100</w:t>
            </w:r>
            <w:r w:rsidRPr="009B713D">
              <w:rPr>
                <w:rFonts w:asciiTheme="majorEastAsia" w:eastAsiaTheme="majorEastAsia" w:hAnsiTheme="majorEastAsia" w:cs="Arial Narrow" w:hint="eastAsia"/>
              </w:rPr>
              <w:t>分</w:t>
            </w:r>
          </w:p>
        </w:tc>
        <w:tc>
          <w:tcPr>
            <w:tcW w:w="2268" w:type="dxa"/>
            <w:tcBorders>
              <w:top w:val="single" w:sz="6" w:space="0" w:color="008000"/>
            </w:tcBorders>
            <w:vAlign w:val="center"/>
          </w:tcPr>
          <w:p w:rsidR="00E62575" w:rsidRPr="009B713D" w:rsidRDefault="005959E3" w:rsidP="009B713D">
            <w:pPr>
              <w:spacing w:line="400" w:lineRule="exact"/>
              <w:ind w:leftChars="76" w:left="182" w:firstLineChars="350" w:firstLine="840"/>
              <w:rPr>
                <w:rFonts w:asciiTheme="majorEastAsia" w:eastAsiaTheme="majorEastAsia" w:hAnsiTheme="majorEastAsia" w:cs="Arial Narrow"/>
              </w:rPr>
            </w:pPr>
            <w:r w:rsidRPr="009B713D">
              <w:rPr>
                <w:rFonts w:asciiTheme="majorEastAsia" w:eastAsiaTheme="majorEastAsia" w:hAnsiTheme="majorEastAsia" w:cs="Arial Narrow" w:hint="eastAsia"/>
              </w:rPr>
              <w:t>94</w:t>
            </w:r>
            <w:r w:rsidRPr="009B713D">
              <w:rPr>
                <w:rFonts w:asciiTheme="majorEastAsia" w:eastAsiaTheme="majorEastAsia" w:hAnsiTheme="majorEastAsia" w:cs="Arial Narrow"/>
              </w:rPr>
              <w:t>分</w:t>
            </w:r>
          </w:p>
        </w:tc>
        <w:tc>
          <w:tcPr>
            <w:tcW w:w="2126" w:type="dxa"/>
            <w:tcBorders>
              <w:top w:val="single" w:sz="6" w:space="0" w:color="008000"/>
            </w:tcBorders>
            <w:vAlign w:val="center"/>
          </w:tcPr>
          <w:p w:rsidR="00E62575" w:rsidRPr="009B713D" w:rsidRDefault="00E62575" w:rsidP="009B713D">
            <w:pPr>
              <w:spacing w:line="400" w:lineRule="exact"/>
              <w:ind w:firstLineChars="332" w:firstLine="797"/>
              <w:rPr>
                <w:rFonts w:asciiTheme="majorEastAsia" w:eastAsiaTheme="majorEastAsia" w:hAnsiTheme="majorEastAsia" w:cs="Arial Narrow"/>
              </w:rPr>
            </w:pPr>
          </w:p>
        </w:tc>
      </w:tr>
    </w:tbl>
    <w:p w:rsidR="00E62575" w:rsidRPr="009B713D" w:rsidRDefault="005959E3" w:rsidP="009B713D">
      <w:pPr>
        <w:numPr>
          <w:ilvl w:val="0"/>
          <w:numId w:val="1"/>
        </w:numPr>
        <w:spacing w:line="400" w:lineRule="exact"/>
        <w:ind w:firstLineChars="0"/>
        <w:rPr>
          <w:rFonts w:asciiTheme="majorEastAsia" w:eastAsiaTheme="majorEastAsia" w:hAnsiTheme="majorEastAsia" w:cs="Arial Narrow"/>
          <w:b/>
        </w:rPr>
      </w:pPr>
      <w:r w:rsidRPr="009B713D">
        <w:rPr>
          <w:rFonts w:asciiTheme="majorEastAsia" w:eastAsiaTheme="majorEastAsia" w:hAnsiTheme="majorEastAsia" w:cs="Arial Narrow"/>
          <w:b/>
        </w:rPr>
        <w:t>评价工作组</w:t>
      </w:r>
      <w:r w:rsidRPr="009B713D">
        <w:rPr>
          <w:rFonts w:asciiTheme="majorEastAsia" w:eastAsiaTheme="majorEastAsia" w:hAnsiTheme="majorEastAsia" w:cs="Arial Narrow" w:hint="eastAsia"/>
          <w:b/>
        </w:rPr>
        <w:t>组成名单</w:t>
      </w:r>
    </w:p>
    <w:p w:rsidR="00E62575" w:rsidRPr="009B713D" w:rsidRDefault="005959E3" w:rsidP="009B713D">
      <w:pPr>
        <w:spacing w:line="400" w:lineRule="exact"/>
        <w:ind w:firstLineChars="0" w:firstLine="0"/>
        <w:rPr>
          <w:rFonts w:asciiTheme="majorEastAsia" w:eastAsiaTheme="majorEastAsia" w:hAnsiTheme="majorEastAsia" w:cs="Arial Narrow"/>
          <w:b/>
        </w:rPr>
      </w:pPr>
      <w:r w:rsidRPr="009B713D">
        <w:rPr>
          <w:rFonts w:asciiTheme="majorEastAsia" w:eastAsiaTheme="majorEastAsia" w:hAnsiTheme="majorEastAsia" w:cs="Arial Narrow" w:hint="eastAsia"/>
          <w:b/>
        </w:rPr>
        <w:t>项目负责人：姜旭</w:t>
      </w:r>
    </w:p>
    <w:p w:rsidR="00E62575" w:rsidRPr="009B713D" w:rsidRDefault="005959E3" w:rsidP="009B713D">
      <w:pPr>
        <w:spacing w:line="400" w:lineRule="exact"/>
        <w:ind w:firstLineChars="0" w:firstLine="0"/>
        <w:rPr>
          <w:rFonts w:asciiTheme="majorEastAsia" w:eastAsiaTheme="majorEastAsia" w:hAnsiTheme="majorEastAsia" w:cs="Arial Narrow"/>
          <w:b/>
        </w:rPr>
      </w:pPr>
      <w:r w:rsidRPr="009B713D">
        <w:rPr>
          <w:rFonts w:asciiTheme="majorEastAsia" w:eastAsiaTheme="majorEastAsia" w:hAnsiTheme="majorEastAsia" w:cs="Arial Narrow" w:hint="eastAsia"/>
          <w:b/>
        </w:rPr>
        <w:t>现场负责人：刘桂萍</w:t>
      </w:r>
      <w:r w:rsidRPr="009B713D">
        <w:rPr>
          <w:rFonts w:asciiTheme="majorEastAsia" w:eastAsiaTheme="majorEastAsia" w:hAnsiTheme="majorEastAsia" w:cs="Arial Narrow" w:hint="eastAsia"/>
          <w:b/>
        </w:rPr>
        <w:t xml:space="preserve">  </w:t>
      </w:r>
      <w:r w:rsidRPr="009B713D">
        <w:rPr>
          <w:rFonts w:asciiTheme="majorEastAsia" w:eastAsiaTheme="majorEastAsia" w:hAnsiTheme="majorEastAsia" w:cs="Arial Narrow" w:hint="eastAsia"/>
          <w:b/>
        </w:rPr>
        <w:t>曹茂莉</w:t>
      </w:r>
    </w:p>
    <w:p w:rsidR="00E62575" w:rsidRPr="009B713D" w:rsidRDefault="005959E3" w:rsidP="009B713D">
      <w:pPr>
        <w:spacing w:line="400" w:lineRule="exact"/>
        <w:ind w:firstLineChars="0" w:firstLine="0"/>
        <w:rPr>
          <w:rFonts w:asciiTheme="majorEastAsia" w:eastAsiaTheme="majorEastAsia" w:hAnsiTheme="majorEastAsia" w:cs="Arial Narrow"/>
          <w:b/>
        </w:rPr>
      </w:pPr>
      <w:r w:rsidRPr="009B713D">
        <w:rPr>
          <w:rFonts w:asciiTheme="majorEastAsia" w:eastAsiaTheme="majorEastAsia" w:hAnsiTheme="majorEastAsia" w:cs="Arial Narrow" w:hint="eastAsia"/>
          <w:b/>
        </w:rPr>
        <w:t>评价小组成员：孙汪节</w:t>
      </w:r>
      <w:r w:rsidRPr="009B713D">
        <w:rPr>
          <w:rFonts w:asciiTheme="majorEastAsia" w:eastAsiaTheme="majorEastAsia" w:hAnsiTheme="majorEastAsia" w:cs="Arial Narrow" w:hint="eastAsia"/>
          <w:b/>
        </w:rPr>
        <w:t xml:space="preserve"> </w:t>
      </w:r>
      <w:r w:rsidRPr="009B713D">
        <w:rPr>
          <w:rFonts w:asciiTheme="majorEastAsia" w:eastAsiaTheme="majorEastAsia" w:hAnsiTheme="majorEastAsia" w:cs="Arial Narrow" w:hint="eastAsia"/>
          <w:b/>
        </w:rPr>
        <w:t>陈汉华</w:t>
      </w:r>
      <w:r w:rsidRPr="009B713D">
        <w:rPr>
          <w:rFonts w:asciiTheme="majorEastAsia" w:eastAsiaTheme="majorEastAsia" w:hAnsiTheme="majorEastAsia" w:cs="Arial Narrow" w:hint="eastAsia"/>
          <w:b/>
        </w:rPr>
        <w:t xml:space="preserve"> </w:t>
      </w:r>
      <w:r w:rsidRPr="009B713D">
        <w:rPr>
          <w:rFonts w:asciiTheme="majorEastAsia" w:eastAsiaTheme="majorEastAsia" w:hAnsiTheme="majorEastAsia" w:cs="Arial Narrow" w:hint="eastAsia"/>
          <w:b/>
        </w:rPr>
        <w:t>张琳莉</w:t>
      </w:r>
    </w:p>
    <w:p w:rsidR="00E62575" w:rsidRPr="009B713D" w:rsidRDefault="005959E3" w:rsidP="009B713D">
      <w:pPr>
        <w:spacing w:line="400" w:lineRule="exact"/>
        <w:ind w:firstLineChars="0" w:firstLine="0"/>
        <w:rPr>
          <w:rFonts w:asciiTheme="majorEastAsia" w:eastAsiaTheme="majorEastAsia" w:hAnsiTheme="majorEastAsia" w:cs="Arial Narrow"/>
          <w:b/>
        </w:rPr>
      </w:pPr>
      <w:r w:rsidRPr="009B713D">
        <w:rPr>
          <w:rFonts w:asciiTheme="majorEastAsia" w:eastAsiaTheme="majorEastAsia" w:hAnsiTheme="majorEastAsia" w:cs="Arial Narrow" w:hint="eastAsia"/>
          <w:b/>
        </w:rPr>
        <w:t xml:space="preserve"> </w:t>
      </w:r>
      <w:r w:rsidRPr="009B713D">
        <w:rPr>
          <w:rFonts w:asciiTheme="majorEastAsia" w:eastAsiaTheme="majorEastAsia" w:hAnsiTheme="majorEastAsia" w:cs="Arial Narrow" w:hint="eastAsia"/>
          <w:b/>
        </w:rPr>
        <w:t>五、主要评价方法概述</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（一）</w:t>
      </w:r>
      <w:r w:rsidRPr="009B713D">
        <w:rPr>
          <w:rFonts w:asciiTheme="majorEastAsia" w:eastAsiaTheme="majorEastAsia" w:hAnsiTheme="majorEastAsia" w:cs="Arial Narrow"/>
        </w:rPr>
        <w:t>绩效评价的方式包括现场评价和非现场评价方式。</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现场评价需要绩效评价项目小组到现场采取询问、观察、检查、复核等方式对评价项目的有关情况进行核实，对收集的资料进行整理和科学的分析，根据综合分析的结果得出评价结果，撰写评价报告。</w:t>
      </w:r>
    </w:p>
    <w:p w:rsidR="00E62575" w:rsidRPr="009B713D" w:rsidRDefault="005959E3" w:rsidP="009B713D">
      <w:pPr>
        <w:spacing w:line="400" w:lineRule="exact"/>
        <w:ind w:firstLineChars="0" w:firstLine="0"/>
        <w:rPr>
          <w:rFonts w:asciiTheme="majorEastAsia" w:eastAsiaTheme="majorEastAsia" w:hAnsiTheme="majorEastAsia" w:cs="Arial Narrow"/>
        </w:rPr>
      </w:pPr>
      <w:r w:rsidRPr="009B713D">
        <w:rPr>
          <w:rFonts w:asciiTheme="majorEastAsia" w:eastAsiaTheme="majorEastAsia" w:hAnsiTheme="majorEastAsia" w:cs="Arial Narrow" w:hint="eastAsia"/>
          <w:bCs/>
        </w:rPr>
        <w:t>非现场评价</w:t>
      </w:r>
      <w:r w:rsidRPr="009B713D">
        <w:rPr>
          <w:rFonts w:asciiTheme="majorEastAsia" w:eastAsiaTheme="majorEastAsia" w:hAnsiTheme="majorEastAsia" w:cs="Arial Narrow"/>
        </w:rPr>
        <w:t>需要绩效评价项目小组</w:t>
      </w:r>
      <w:r w:rsidRPr="009B713D">
        <w:rPr>
          <w:rFonts w:asciiTheme="majorEastAsia" w:eastAsiaTheme="majorEastAsia" w:hAnsiTheme="majorEastAsia" w:cs="Arial Narrow" w:hint="eastAsia"/>
        </w:rPr>
        <w:t>对行政中心和网格中心工作费用进行监督审计。</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（二）绩效评价方法主要包括成本效益分析法、比较法、最低成本法、公众评判法、统计计算法等。</w:t>
      </w:r>
      <w:r w:rsidRPr="009B713D">
        <w:rPr>
          <w:rFonts w:asciiTheme="majorEastAsia" w:eastAsiaTheme="majorEastAsia" w:hAnsiTheme="majorEastAsia" w:cs="Arial Narrow" w:hint="eastAsia"/>
        </w:rPr>
        <w:t>行政中心和网格中心工作经费</w:t>
      </w:r>
      <w:r w:rsidRPr="009B713D">
        <w:rPr>
          <w:rFonts w:asciiTheme="majorEastAsia" w:eastAsiaTheme="majorEastAsia" w:hAnsiTheme="majorEastAsia" w:cs="Arial Narrow"/>
        </w:rPr>
        <w:t>项目绩效评价根据项目特点和评价工作的要求，选择比较法、公众评判法、</w:t>
      </w:r>
      <w:r w:rsidRPr="009B713D">
        <w:rPr>
          <w:rFonts w:asciiTheme="majorEastAsia" w:eastAsiaTheme="majorEastAsia" w:hAnsiTheme="majorEastAsia" w:cs="Arial Narrow" w:hint="eastAsia"/>
        </w:rPr>
        <w:t>最低成本法</w:t>
      </w:r>
      <w:r w:rsidRPr="009B713D">
        <w:rPr>
          <w:rFonts w:asciiTheme="majorEastAsia" w:eastAsiaTheme="majorEastAsia" w:hAnsiTheme="majorEastAsia" w:cs="Arial Narrow"/>
        </w:rPr>
        <w:t>等方法进行绩效评价分析。</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1</w:t>
      </w:r>
      <w:r w:rsidRPr="009B713D">
        <w:rPr>
          <w:rFonts w:asciiTheme="majorEastAsia" w:eastAsiaTheme="majorEastAsia" w:hAnsiTheme="majorEastAsia" w:cs="Arial Narrow"/>
        </w:rPr>
        <w:t>）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2</w:t>
      </w:r>
      <w:r w:rsidRPr="009B713D">
        <w:rPr>
          <w:rFonts w:asciiTheme="majorEastAsia" w:eastAsiaTheme="majorEastAsia" w:hAnsiTheme="majorEastAsia" w:cs="Arial Narrow"/>
        </w:rPr>
        <w:t>）公众评判法。是指通过专家评估、抽样调查等对财政支出效果进行评判，</w:t>
      </w:r>
      <w:r w:rsidRPr="009B713D">
        <w:rPr>
          <w:rFonts w:asciiTheme="majorEastAsia" w:eastAsiaTheme="majorEastAsia" w:hAnsiTheme="majorEastAsia" w:cs="Arial Narrow"/>
        </w:rPr>
        <w:lastRenderedPageBreak/>
        <w:t>评价绩效目标实现程度。项目小组将对参与的管理部门和项目具体实施单位进行访谈，收集项目具体实施情况和效果的相关证据</w:t>
      </w:r>
      <w:r w:rsidRPr="009B713D">
        <w:rPr>
          <w:rFonts w:asciiTheme="majorEastAsia" w:eastAsiaTheme="majorEastAsia" w:hAnsiTheme="majorEastAsia" w:cs="Arial Narrow"/>
        </w:rPr>
        <w:t>，为绩效分析结论提供有力支撑。</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w:t>
      </w:r>
      <w:r w:rsidRPr="009B713D">
        <w:rPr>
          <w:rFonts w:asciiTheme="majorEastAsia" w:eastAsiaTheme="majorEastAsia" w:hAnsiTheme="majorEastAsia" w:cs="Arial Narrow" w:hint="eastAsia"/>
        </w:rPr>
        <w:t>最低成本</w:t>
      </w:r>
      <w:r w:rsidRPr="009B713D">
        <w:rPr>
          <w:rFonts w:asciiTheme="majorEastAsia" w:eastAsiaTheme="majorEastAsia" w:hAnsiTheme="majorEastAsia" w:cs="Arial Narrow"/>
        </w:rPr>
        <w:t>法。是指项目小组根据相关文件依据，设计符合项目特点的评价指标体系，然后采集数据按照计算公式进行计算分析，并根据计算结果分析项目的绩效目标实现程度。</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（三）证据收集方法</w:t>
      </w:r>
    </w:p>
    <w:p w:rsidR="00E62575" w:rsidRPr="009B713D" w:rsidRDefault="005959E3" w:rsidP="009B713D">
      <w:pPr>
        <w:pStyle w:val="1"/>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在线咨询和网格中心工作费</w:t>
      </w:r>
      <w:r w:rsidRPr="009B713D">
        <w:rPr>
          <w:rFonts w:asciiTheme="majorEastAsia" w:eastAsiaTheme="majorEastAsia" w:hAnsiTheme="majorEastAsia" w:cs="Arial Narrow"/>
        </w:rPr>
        <w:t>项目绩效评价计划采取深入项目实地察看、访谈、查阅相关资料、核查财务凭证等证据收集方法，并获取大量高质量和准确可靠的数据信息，同时对项目</w:t>
      </w:r>
      <w:r w:rsidRPr="009B713D">
        <w:rPr>
          <w:rFonts w:asciiTheme="majorEastAsia" w:eastAsiaTheme="majorEastAsia" w:hAnsiTheme="majorEastAsia" w:cs="Arial Narrow" w:hint="eastAsia"/>
        </w:rPr>
        <w:t>施工</w:t>
      </w:r>
      <w:r w:rsidRPr="009B713D">
        <w:rPr>
          <w:rFonts w:asciiTheme="majorEastAsia" w:eastAsiaTheme="majorEastAsia" w:hAnsiTheme="majorEastAsia" w:cs="Arial Narrow"/>
        </w:rPr>
        <w:t>单位进行访谈，收集绩效评价所需的基础性资料。</w:t>
      </w:r>
    </w:p>
    <w:p w:rsidR="00E62575" w:rsidRPr="009B713D" w:rsidRDefault="005959E3" w:rsidP="009B713D">
      <w:pPr>
        <w:spacing w:line="400" w:lineRule="exact"/>
        <w:ind w:firstLineChars="0" w:firstLine="0"/>
        <w:rPr>
          <w:rFonts w:asciiTheme="majorEastAsia" w:eastAsiaTheme="majorEastAsia" w:hAnsiTheme="majorEastAsia" w:cs="Arial Narrow"/>
          <w:b/>
        </w:rPr>
      </w:pPr>
      <w:r w:rsidRPr="009B713D">
        <w:rPr>
          <w:rFonts w:asciiTheme="majorEastAsia" w:eastAsiaTheme="majorEastAsia" w:hAnsiTheme="majorEastAsia" w:cs="Arial Narrow" w:hint="eastAsia"/>
          <w:b/>
        </w:rPr>
        <w:t>六、存在的主要问题概述</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（一）未制定年度绩效指标。项目</w:t>
      </w:r>
      <w:r w:rsidRPr="009B713D">
        <w:rPr>
          <w:rFonts w:asciiTheme="majorEastAsia" w:eastAsiaTheme="majorEastAsia" w:hAnsiTheme="majorEastAsia" w:cs="Arial Narrow" w:hint="eastAsia"/>
        </w:rPr>
        <w:t>实施单位</w:t>
      </w:r>
      <w:r w:rsidRPr="009B713D">
        <w:rPr>
          <w:rFonts w:asciiTheme="majorEastAsia" w:eastAsiaTheme="majorEastAsia" w:hAnsiTheme="majorEastAsia" w:cs="Arial Narrow"/>
        </w:rPr>
        <w:t>依据区人民政府</w:t>
      </w:r>
      <w:r w:rsidRPr="009B713D">
        <w:rPr>
          <w:rFonts w:asciiTheme="majorEastAsia" w:eastAsiaTheme="majorEastAsia" w:hAnsiTheme="majorEastAsia" w:cs="Arial Narrow" w:hint="eastAsia"/>
        </w:rPr>
        <w:t>和区城市网格</w:t>
      </w:r>
      <w:proofErr w:type="gramStart"/>
      <w:r w:rsidRPr="009B713D">
        <w:rPr>
          <w:rFonts w:asciiTheme="majorEastAsia" w:eastAsiaTheme="majorEastAsia" w:hAnsiTheme="majorEastAsia" w:cs="Arial Narrow" w:hint="eastAsia"/>
        </w:rPr>
        <w:t>化指挥</w:t>
      </w:r>
      <w:proofErr w:type="gramEnd"/>
      <w:r w:rsidRPr="009B713D">
        <w:rPr>
          <w:rFonts w:asciiTheme="majorEastAsia" w:eastAsiaTheme="majorEastAsia" w:hAnsiTheme="majorEastAsia" w:cs="Arial Narrow" w:hint="eastAsia"/>
        </w:rPr>
        <w:t>中心</w:t>
      </w:r>
      <w:r w:rsidRPr="009B713D">
        <w:rPr>
          <w:rFonts w:asciiTheme="majorEastAsia" w:eastAsiaTheme="majorEastAsia" w:hAnsiTheme="majorEastAsia" w:cs="Arial Narrow"/>
        </w:rPr>
        <w:t>的相关文件进行项目立项，</w:t>
      </w:r>
      <w:r w:rsidRPr="009B713D">
        <w:rPr>
          <w:rFonts w:asciiTheme="majorEastAsia" w:eastAsiaTheme="majorEastAsia" w:hAnsiTheme="majorEastAsia" w:cs="Arial Narrow" w:hint="eastAsia"/>
        </w:rPr>
        <w:t>但在</w:t>
      </w:r>
      <w:r w:rsidRPr="009B713D">
        <w:rPr>
          <w:rFonts w:asciiTheme="majorEastAsia" w:eastAsiaTheme="majorEastAsia" w:hAnsiTheme="majorEastAsia" w:cs="Arial Narrow"/>
        </w:rPr>
        <w:t>武昌区财政项目支出绩效目标申报表</w:t>
      </w:r>
      <w:r w:rsidRPr="009B713D">
        <w:rPr>
          <w:rFonts w:asciiTheme="majorEastAsia" w:eastAsiaTheme="majorEastAsia" w:hAnsiTheme="majorEastAsia" w:cs="Arial Narrow" w:hint="eastAsia"/>
        </w:rPr>
        <w:t>中</w:t>
      </w:r>
      <w:r w:rsidRPr="009B713D">
        <w:rPr>
          <w:rFonts w:asciiTheme="majorEastAsia" w:eastAsiaTheme="majorEastAsia" w:hAnsiTheme="majorEastAsia" w:cs="Arial Narrow"/>
        </w:rPr>
        <w:t>未制定年度绩效指标</w:t>
      </w:r>
      <w:r w:rsidRPr="009B713D">
        <w:rPr>
          <w:rFonts w:asciiTheme="majorEastAsia" w:eastAsiaTheme="majorEastAsia" w:hAnsiTheme="majorEastAsia" w:cs="Arial Narrow" w:hint="eastAsia"/>
        </w:rPr>
        <w:t>，不利于明确绩效目标</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（二）</w:t>
      </w:r>
      <w:r w:rsidRPr="009B713D">
        <w:rPr>
          <w:rFonts w:asciiTheme="majorEastAsia" w:eastAsiaTheme="majorEastAsia" w:hAnsiTheme="majorEastAsia" w:cs="Arial Narrow" w:hint="eastAsia"/>
        </w:rPr>
        <w:t>未建立具体的数据核实制度。项目实施单位会对上报系统中的异常数据进行核实，无审核细则和实施方案，均按惯例执行，</w:t>
      </w:r>
      <w:r w:rsidRPr="009B713D">
        <w:rPr>
          <w:rFonts w:asciiTheme="majorEastAsia" w:eastAsiaTheme="majorEastAsia" w:hAnsiTheme="majorEastAsia" w:hint="eastAsia"/>
        </w:rPr>
        <w:t>未对审核工作提供成文的制度依据</w:t>
      </w:r>
      <w:r w:rsidRPr="009B713D">
        <w:rPr>
          <w:rFonts w:asciiTheme="majorEastAsia" w:eastAsiaTheme="majorEastAsia" w:hAnsiTheme="majorEastAsia" w:cs="Arial Narrow" w:hint="eastAsia"/>
        </w:rPr>
        <w:t>。</w:t>
      </w:r>
    </w:p>
    <w:p w:rsidR="00E62575" w:rsidRPr="009B713D" w:rsidRDefault="00E62575" w:rsidP="009B713D">
      <w:pPr>
        <w:spacing w:line="400" w:lineRule="exact"/>
        <w:ind w:firstLineChars="0" w:firstLine="0"/>
        <w:rPr>
          <w:rFonts w:asciiTheme="majorEastAsia" w:eastAsiaTheme="majorEastAsia" w:hAnsiTheme="majorEastAsia" w:cs="Arial Narrow"/>
          <w:b/>
        </w:rPr>
      </w:pPr>
    </w:p>
    <w:p w:rsidR="00E62575" w:rsidRPr="009B713D" w:rsidRDefault="005959E3" w:rsidP="009B713D">
      <w:pPr>
        <w:spacing w:line="400" w:lineRule="exact"/>
        <w:ind w:firstLineChars="0" w:firstLine="0"/>
        <w:rPr>
          <w:rFonts w:asciiTheme="majorEastAsia" w:eastAsiaTheme="majorEastAsia" w:hAnsiTheme="majorEastAsia" w:cs="Arial Narrow"/>
          <w:b/>
        </w:rPr>
      </w:pPr>
      <w:r w:rsidRPr="009B713D">
        <w:rPr>
          <w:rFonts w:asciiTheme="majorEastAsia" w:eastAsiaTheme="majorEastAsia" w:hAnsiTheme="majorEastAsia" w:cs="Arial Narrow" w:hint="eastAsia"/>
          <w:b/>
        </w:rPr>
        <w:t>七、管理建议概述</w:t>
      </w:r>
    </w:p>
    <w:p w:rsidR="00E62575" w:rsidRPr="009B713D" w:rsidRDefault="005959E3" w:rsidP="009B713D">
      <w:pPr>
        <w:snapToGrid w:val="0"/>
        <w:spacing w:line="400" w:lineRule="exact"/>
        <w:ind w:firstLine="480"/>
        <w:rPr>
          <w:rFonts w:asciiTheme="majorEastAsia" w:eastAsiaTheme="majorEastAsia" w:hAnsiTheme="majorEastAsia" w:cs="Arial Narrow"/>
          <w:color w:val="000000"/>
        </w:rPr>
      </w:pPr>
      <w:r w:rsidRPr="009B713D">
        <w:rPr>
          <w:rFonts w:asciiTheme="majorEastAsia" w:eastAsiaTheme="majorEastAsia" w:hAnsiTheme="majorEastAsia" w:cs="Arial Narrow"/>
          <w:color w:val="000000"/>
        </w:rPr>
        <w:t>（一）</w:t>
      </w:r>
      <w:r w:rsidRPr="009B713D">
        <w:rPr>
          <w:rFonts w:asciiTheme="majorEastAsia" w:eastAsiaTheme="majorEastAsia" w:hAnsiTheme="majorEastAsia" w:cs="Arial Narrow" w:hint="eastAsia"/>
          <w:color w:val="000000"/>
        </w:rPr>
        <w:t>制定年度绩效指标，加强绩效目标合理性。项目实施单位应制定年度绩效指标并在绩效目标申报表中标明，使项目绩效目标更明确、合理。</w:t>
      </w:r>
    </w:p>
    <w:p w:rsidR="00E62575" w:rsidRPr="009B713D" w:rsidRDefault="005959E3" w:rsidP="009B713D">
      <w:pPr>
        <w:snapToGrid w:val="0"/>
        <w:spacing w:line="400" w:lineRule="exact"/>
        <w:ind w:firstLine="480"/>
        <w:rPr>
          <w:rFonts w:asciiTheme="majorEastAsia" w:eastAsiaTheme="majorEastAsia" w:hAnsiTheme="majorEastAsia" w:cs="Arial Narrow"/>
          <w:color w:val="000000"/>
        </w:rPr>
      </w:pPr>
      <w:r w:rsidRPr="009B713D">
        <w:rPr>
          <w:rFonts w:asciiTheme="majorEastAsia" w:eastAsiaTheme="majorEastAsia" w:hAnsiTheme="majorEastAsia" w:cs="Arial Narrow"/>
          <w:color w:val="000000"/>
        </w:rPr>
        <w:t>（二）建立具体的数据核实制度</w:t>
      </w:r>
      <w:r w:rsidRPr="009B713D">
        <w:rPr>
          <w:rFonts w:asciiTheme="majorEastAsia" w:eastAsiaTheme="majorEastAsia" w:hAnsiTheme="majorEastAsia" w:cs="Arial Narrow" w:hint="eastAsia"/>
          <w:color w:val="000000"/>
        </w:rPr>
        <w:t>，健全管理制度。项目实施单位</w:t>
      </w:r>
      <w:r w:rsidRPr="009B713D">
        <w:rPr>
          <w:rStyle w:val="a7"/>
          <w:rFonts w:asciiTheme="majorEastAsia" w:eastAsiaTheme="majorEastAsia" w:hAnsiTheme="majorEastAsia" w:hint="eastAsia"/>
          <w:sz w:val="24"/>
          <w:szCs w:val="24"/>
        </w:rPr>
        <w:t>可以</w:t>
      </w:r>
      <w:r w:rsidRPr="009B713D">
        <w:rPr>
          <w:rFonts w:asciiTheme="majorEastAsia" w:eastAsiaTheme="majorEastAsia" w:hAnsiTheme="majorEastAsia" w:cs="Arial Narrow" w:hint="eastAsia"/>
          <w:color w:val="000000"/>
        </w:rPr>
        <w:t>建立具体的数据核实制度，制定审核细则和实施方案，</w:t>
      </w:r>
      <w:r w:rsidRPr="009B713D">
        <w:rPr>
          <w:rFonts w:asciiTheme="majorEastAsia" w:eastAsiaTheme="majorEastAsia" w:hAnsiTheme="majorEastAsia" w:hint="eastAsia"/>
        </w:rPr>
        <w:t>有利于为统计数据</w:t>
      </w:r>
      <w:proofErr w:type="gramStart"/>
      <w:r w:rsidRPr="009B713D">
        <w:rPr>
          <w:rFonts w:asciiTheme="majorEastAsia" w:eastAsiaTheme="majorEastAsia" w:hAnsiTheme="majorEastAsia" w:hint="eastAsia"/>
        </w:rPr>
        <w:t>的抽核与</w:t>
      </w:r>
      <w:proofErr w:type="gramEnd"/>
      <w:r w:rsidRPr="009B713D">
        <w:rPr>
          <w:rFonts w:asciiTheme="majorEastAsia" w:eastAsiaTheme="majorEastAsia" w:hAnsiTheme="majorEastAsia" w:hint="eastAsia"/>
        </w:rPr>
        <w:t>检查提供制度基础，也有利于为规范数据核实过程提供指导，保障统计数据的质量</w:t>
      </w:r>
      <w:r w:rsidRPr="009B713D">
        <w:rPr>
          <w:rFonts w:asciiTheme="majorEastAsia" w:eastAsiaTheme="majorEastAsia" w:hAnsiTheme="majorEastAsia" w:cs="Arial Narrow" w:hint="eastAsia"/>
          <w:color w:val="000000"/>
        </w:rPr>
        <w:t>。</w:t>
      </w: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bookmarkStart w:id="0" w:name="_Toc5048"/>
      <w:bookmarkStart w:id="1" w:name="_Toc406666351"/>
      <w:bookmarkStart w:id="2" w:name="_Toc406668024"/>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E62575" w:rsidP="009B713D">
      <w:pPr>
        <w:widowControl/>
        <w:spacing w:line="400" w:lineRule="exact"/>
        <w:ind w:firstLineChars="0" w:firstLine="0"/>
        <w:jc w:val="left"/>
        <w:rPr>
          <w:rFonts w:asciiTheme="majorEastAsia" w:eastAsiaTheme="majorEastAsia" w:hAnsiTheme="majorEastAsia" w:cs="Arial Narrow" w:hint="eastAsia"/>
          <w:b/>
        </w:rPr>
      </w:pPr>
    </w:p>
    <w:p w:rsidR="009B713D" w:rsidRPr="009B713D" w:rsidRDefault="009B713D" w:rsidP="009B713D">
      <w:pPr>
        <w:widowControl/>
        <w:spacing w:line="400" w:lineRule="exact"/>
        <w:ind w:firstLineChars="0" w:firstLine="0"/>
        <w:jc w:val="left"/>
        <w:rPr>
          <w:rFonts w:asciiTheme="majorEastAsia" w:eastAsiaTheme="majorEastAsia" w:hAnsiTheme="majorEastAsia" w:cs="Arial Narrow"/>
          <w:b/>
        </w:rPr>
      </w:pPr>
    </w:p>
    <w:p w:rsidR="00E62575" w:rsidRPr="009B713D" w:rsidRDefault="005959E3" w:rsidP="009B713D">
      <w:pPr>
        <w:widowControl/>
        <w:spacing w:line="400" w:lineRule="exact"/>
        <w:ind w:firstLineChars="1200" w:firstLine="2891"/>
        <w:jc w:val="left"/>
        <w:rPr>
          <w:rFonts w:asciiTheme="majorEastAsia" w:eastAsiaTheme="majorEastAsia" w:hAnsiTheme="majorEastAsia" w:cs="Arial Narrow"/>
          <w:b/>
        </w:rPr>
      </w:pPr>
      <w:r w:rsidRPr="009B713D">
        <w:rPr>
          <w:rFonts w:asciiTheme="majorEastAsia" w:eastAsiaTheme="majorEastAsia" w:hAnsiTheme="majorEastAsia" w:cs="Arial Narrow"/>
          <w:b/>
        </w:rPr>
        <w:lastRenderedPageBreak/>
        <w:t>前</w:t>
      </w:r>
      <w:r w:rsidRPr="009B713D">
        <w:rPr>
          <w:rFonts w:asciiTheme="majorEastAsia" w:eastAsiaTheme="majorEastAsia" w:hAnsiTheme="majorEastAsia" w:cs="Arial Narrow" w:hint="eastAsia"/>
          <w:b/>
        </w:rPr>
        <w:t xml:space="preserve">  </w:t>
      </w:r>
      <w:r w:rsidRPr="009B713D">
        <w:rPr>
          <w:rFonts w:asciiTheme="majorEastAsia" w:eastAsiaTheme="majorEastAsia" w:hAnsiTheme="majorEastAsia" w:cs="Arial Narrow"/>
          <w:b/>
        </w:rPr>
        <w:t>言</w:t>
      </w:r>
      <w:bookmarkEnd w:id="0"/>
      <w:bookmarkEnd w:id="1"/>
      <w:bookmarkEnd w:id="2"/>
    </w:p>
    <w:p w:rsidR="00E62575" w:rsidRPr="009B713D" w:rsidRDefault="005959E3" w:rsidP="009B713D">
      <w:pPr>
        <w:snapToGrid w:val="0"/>
        <w:spacing w:line="400" w:lineRule="exact"/>
        <w:ind w:firstLine="480"/>
        <w:rPr>
          <w:rFonts w:asciiTheme="majorEastAsia" w:eastAsiaTheme="majorEastAsia" w:hAnsiTheme="majorEastAsia" w:cs="Arial Narrow"/>
          <w:b/>
          <w:bCs/>
        </w:rPr>
      </w:pPr>
      <w:bookmarkStart w:id="3" w:name="_Toc361304672"/>
      <w:bookmarkStart w:id="4" w:name="_Toc387957799"/>
      <w:bookmarkStart w:id="5" w:name="_Toc387957800"/>
      <w:bookmarkStart w:id="6" w:name="_Toc361304673"/>
      <w:r w:rsidRPr="009B713D">
        <w:rPr>
          <w:rFonts w:asciiTheme="majorEastAsia" w:eastAsiaTheme="majorEastAsia" w:hAnsiTheme="majorEastAsia" w:cs="Arial Narrow" w:hint="eastAsia"/>
        </w:rPr>
        <w:t xml:space="preserve"> </w:t>
      </w:r>
    </w:p>
    <w:p w:rsidR="00E62575" w:rsidRPr="009B713D" w:rsidRDefault="005959E3" w:rsidP="009B713D">
      <w:pPr>
        <w:snapToGrid w:val="0"/>
        <w:spacing w:line="400" w:lineRule="exact"/>
        <w:ind w:firstLine="482"/>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一、项目基本情况</w:t>
      </w:r>
    </w:p>
    <w:p w:rsidR="00E62575" w:rsidRPr="009B713D" w:rsidRDefault="005959E3" w:rsidP="009B713D">
      <w:pPr>
        <w:snapToGrid w:val="0"/>
        <w:spacing w:line="400" w:lineRule="exact"/>
        <w:ind w:firstLine="482"/>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（一）项目概况</w:t>
      </w:r>
    </w:p>
    <w:p w:rsidR="00E62575" w:rsidRPr="009B713D" w:rsidRDefault="005959E3" w:rsidP="009B713D">
      <w:pPr>
        <w:snapToGrid w:val="0"/>
        <w:spacing w:line="400" w:lineRule="exact"/>
        <w:ind w:firstLine="482"/>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 xml:space="preserve">1. </w:t>
      </w:r>
      <w:r w:rsidRPr="009B713D">
        <w:rPr>
          <w:rFonts w:asciiTheme="majorEastAsia" w:eastAsiaTheme="majorEastAsia" w:hAnsiTheme="majorEastAsia" w:cs="Arial Narrow" w:hint="eastAsia"/>
          <w:b/>
          <w:bCs/>
        </w:rPr>
        <w:t>项目立项</w:t>
      </w:r>
      <w:r w:rsidRPr="009B713D">
        <w:rPr>
          <w:rFonts w:asciiTheme="majorEastAsia" w:eastAsiaTheme="majorEastAsia" w:hAnsiTheme="majorEastAsia" w:cs="Arial Narrow"/>
          <w:b/>
          <w:bCs/>
        </w:rPr>
        <w:t>背景</w:t>
      </w:r>
      <w:bookmarkEnd w:id="3"/>
      <w:bookmarkEnd w:id="4"/>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1.1 </w:t>
      </w:r>
      <w:r w:rsidRPr="009B713D">
        <w:rPr>
          <w:rFonts w:asciiTheme="majorEastAsia" w:eastAsiaTheme="majorEastAsia" w:hAnsiTheme="majorEastAsia" w:cs="Arial Narrow" w:hint="eastAsia"/>
        </w:rPr>
        <w:t>项目立项依据</w:t>
      </w:r>
    </w:p>
    <w:p w:rsidR="00E62575" w:rsidRPr="009B713D" w:rsidRDefault="005959E3" w:rsidP="009B713D">
      <w:pPr>
        <w:spacing w:line="400" w:lineRule="exact"/>
        <w:ind w:firstLine="480"/>
        <w:rPr>
          <w:rFonts w:asciiTheme="majorEastAsia" w:eastAsiaTheme="majorEastAsia" w:hAnsiTheme="majorEastAsia"/>
        </w:rPr>
      </w:pPr>
      <w:r w:rsidRPr="009B713D">
        <w:rPr>
          <w:rFonts w:asciiTheme="majorEastAsia" w:eastAsiaTheme="majorEastAsia" w:hAnsiTheme="majorEastAsia" w:hint="eastAsia"/>
        </w:rPr>
        <w:t>本项目为</w:t>
      </w:r>
      <w:r w:rsidRPr="009B713D">
        <w:rPr>
          <w:rFonts w:asciiTheme="majorEastAsia" w:eastAsiaTheme="majorEastAsia" w:hAnsiTheme="majorEastAsia" w:hint="eastAsia"/>
        </w:rPr>
        <w:t>石洞街办事处开展政务服务、</w:t>
      </w:r>
      <w:proofErr w:type="gramStart"/>
      <w:r w:rsidRPr="009B713D">
        <w:rPr>
          <w:rFonts w:asciiTheme="majorEastAsia" w:eastAsiaTheme="majorEastAsia" w:hAnsiTheme="majorEastAsia" w:hint="eastAsia"/>
        </w:rPr>
        <w:t>一</w:t>
      </w:r>
      <w:proofErr w:type="gramEnd"/>
      <w:r w:rsidRPr="009B713D">
        <w:rPr>
          <w:rFonts w:asciiTheme="majorEastAsia" w:eastAsiaTheme="majorEastAsia" w:hAnsiTheme="majorEastAsia" w:hint="eastAsia"/>
        </w:rPr>
        <w:t>张网、网格化管理、受理群众投诉等各项工作，经费主要用途为视频会议系统建设经费及维护经费、</w:t>
      </w:r>
      <w:proofErr w:type="gramStart"/>
      <w:r w:rsidRPr="009B713D">
        <w:rPr>
          <w:rFonts w:asciiTheme="majorEastAsia" w:eastAsiaTheme="majorEastAsia" w:hAnsiTheme="majorEastAsia" w:hint="eastAsia"/>
        </w:rPr>
        <w:t>网格员</w:t>
      </w:r>
      <w:proofErr w:type="gramEnd"/>
      <w:r w:rsidRPr="009B713D">
        <w:rPr>
          <w:rFonts w:asciiTheme="majorEastAsia" w:eastAsiaTheme="majorEastAsia" w:hAnsiTheme="majorEastAsia" w:hint="eastAsia"/>
        </w:rPr>
        <w:t>考评奖励、行政服务中心基础设施配置、开展服务等支出。</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1.2 </w:t>
      </w:r>
      <w:r w:rsidRPr="009B713D">
        <w:rPr>
          <w:rFonts w:asciiTheme="majorEastAsia" w:eastAsiaTheme="majorEastAsia" w:hAnsiTheme="majorEastAsia" w:cs="Arial Narrow" w:hint="eastAsia"/>
        </w:rPr>
        <w:t>项目所属领域</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行政服务、受理居民投诉</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1.3 </w:t>
      </w:r>
      <w:r w:rsidRPr="009B713D">
        <w:rPr>
          <w:rFonts w:asciiTheme="majorEastAsia" w:eastAsiaTheme="majorEastAsia" w:hAnsiTheme="majorEastAsia" w:cs="Arial Narrow" w:hint="eastAsia"/>
        </w:rPr>
        <w:t>项目性质与特点</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hint="eastAsia"/>
        </w:rPr>
        <w:t>为居民办理各类业务、受理群众投诉</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1.4 </w:t>
      </w:r>
      <w:r w:rsidRPr="009B713D">
        <w:rPr>
          <w:rFonts w:asciiTheme="majorEastAsia" w:eastAsiaTheme="majorEastAsia" w:hAnsiTheme="majorEastAsia" w:cs="Arial Narrow" w:hint="eastAsia"/>
        </w:rPr>
        <w:t>项目立项时所属领域状况等。</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无视频会议系统</w:t>
      </w:r>
    </w:p>
    <w:bookmarkEnd w:id="5"/>
    <w:bookmarkEnd w:id="6"/>
    <w:p w:rsidR="00E62575" w:rsidRPr="009B713D" w:rsidRDefault="005959E3" w:rsidP="009B713D">
      <w:pPr>
        <w:snapToGrid w:val="0"/>
        <w:spacing w:line="400" w:lineRule="exact"/>
        <w:ind w:firstLine="482"/>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 xml:space="preserve">2. </w:t>
      </w:r>
      <w:r w:rsidRPr="009B713D">
        <w:rPr>
          <w:rFonts w:asciiTheme="majorEastAsia" w:eastAsiaTheme="majorEastAsia" w:hAnsiTheme="majorEastAsia" w:cs="Arial Narrow" w:hint="eastAsia"/>
          <w:b/>
          <w:bCs/>
        </w:rPr>
        <w:t>基准日及评价历时</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rPr>
      </w:pPr>
      <w:bookmarkStart w:id="7" w:name="_Toc387957801"/>
      <w:bookmarkStart w:id="8" w:name="_Toc406666352"/>
      <w:bookmarkStart w:id="9" w:name="_Toc361304674"/>
      <w:bookmarkStart w:id="10" w:name="_Toc10760"/>
      <w:bookmarkStart w:id="11" w:name="_Toc406668025"/>
      <w:r w:rsidRPr="009B713D">
        <w:rPr>
          <w:rFonts w:asciiTheme="majorEastAsia" w:eastAsiaTheme="majorEastAsia" w:hAnsiTheme="majorEastAsia" w:cs="Arial Narrow" w:hint="eastAsia"/>
        </w:rPr>
        <w:t xml:space="preserve">2.1 </w:t>
      </w:r>
      <w:r w:rsidRPr="009B713D">
        <w:rPr>
          <w:rFonts w:asciiTheme="majorEastAsia" w:eastAsiaTheme="majorEastAsia" w:hAnsiTheme="majorEastAsia" w:cs="Arial Narrow" w:hint="eastAsia"/>
        </w:rPr>
        <w:t>评价基准日</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2018</w:t>
      </w:r>
      <w:r w:rsidRPr="009B713D">
        <w:rPr>
          <w:rFonts w:asciiTheme="majorEastAsia" w:eastAsiaTheme="majorEastAsia" w:hAnsiTheme="majorEastAsia" w:cs="Arial Narrow" w:hint="eastAsia"/>
        </w:rPr>
        <w:t>年</w:t>
      </w:r>
      <w:r w:rsidRPr="009B713D">
        <w:rPr>
          <w:rFonts w:asciiTheme="majorEastAsia" w:eastAsiaTheme="majorEastAsia" w:hAnsiTheme="majorEastAsia" w:cs="Arial Narrow" w:hint="eastAsia"/>
        </w:rPr>
        <w:t>12</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hint="eastAsia"/>
        </w:rPr>
        <w:t>31</w:t>
      </w:r>
      <w:r w:rsidRPr="009B713D">
        <w:rPr>
          <w:rFonts w:asciiTheme="majorEastAsia" w:eastAsiaTheme="majorEastAsia" w:hAnsiTheme="majorEastAsia" w:cs="Arial Narrow" w:hint="eastAsia"/>
        </w:rPr>
        <w:t>日</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2.2 </w:t>
      </w:r>
      <w:r w:rsidRPr="009B713D">
        <w:rPr>
          <w:rFonts w:asciiTheme="majorEastAsia" w:eastAsiaTheme="majorEastAsia" w:hAnsiTheme="majorEastAsia" w:cs="Arial Narrow" w:hint="eastAsia"/>
        </w:rPr>
        <w:t>本次评价从</w:t>
      </w:r>
      <w:r w:rsidRPr="009B713D">
        <w:rPr>
          <w:rFonts w:asciiTheme="majorEastAsia" w:eastAsiaTheme="majorEastAsia" w:hAnsiTheme="majorEastAsia" w:cs="Arial Narrow" w:hint="eastAsia"/>
        </w:rPr>
        <w:t>2019</w:t>
      </w:r>
      <w:r w:rsidRPr="009B713D">
        <w:rPr>
          <w:rFonts w:asciiTheme="majorEastAsia" w:eastAsiaTheme="majorEastAsia" w:hAnsiTheme="majorEastAsia" w:cs="Arial Narrow" w:hint="eastAsia"/>
        </w:rPr>
        <w:t>年</w:t>
      </w:r>
      <w:r w:rsidRPr="009B713D">
        <w:rPr>
          <w:rFonts w:asciiTheme="majorEastAsia" w:eastAsiaTheme="majorEastAsia" w:hAnsiTheme="majorEastAsia" w:cs="Arial Narrow" w:hint="eastAsia"/>
        </w:rPr>
        <w:t>10</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hint="eastAsia"/>
        </w:rPr>
        <w:t>8</w:t>
      </w:r>
      <w:r w:rsidRPr="009B713D">
        <w:rPr>
          <w:rFonts w:asciiTheme="majorEastAsia" w:eastAsiaTheme="majorEastAsia" w:hAnsiTheme="majorEastAsia" w:cs="Arial Narrow" w:hint="eastAsia"/>
        </w:rPr>
        <w:t>日——</w:t>
      </w:r>
      <w:r w:rsidRPr="009B713D">
        <w:rPr>
          <w:rFonts w:asciiTheme="majorEastAsia" w:eastAsiaTheme="majorEastAsia" w:hAnsiTheme="majorEastAsia" w:cs="Arial Narrow" w:hint="eastAsia"/>
        </w:rPr>
        <w:t>2019</w:t>
      </w:r>
      <w:r w:rsidRPr="009B713D">
        <w:rPr>
          <w:rFonts w:asciiTheme="majorEastAsia" w:eastAsiaTheme="majorEastAsia" w:hAnsiTheme="majorEastAsia" w:cs="Arial Narrow" w:hint="eastAsia"/>
        </w:rPr>
        <w:t>年</w:t>
      </w:r>
      <w:r w:rsidRPr="009B713D">
        <w:rPr>
          <w:rFonts w:asciiTheme="majorEastAsia" w:eastAsiaTheme="majorEastAsia" w:hAnsiTheme="majorEastAsia" w:cs="Arial Narrow" w:hint="eastAsia"/>
        </w:rPr>
        <w:t>10</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hint="eastAsia"/>
        </w:rPr>
        <w:t>28</w:t>
      </w:r>
      <w:r w:rsidRPr="009B713D">
        <w:rPr>
          <w:rFonts w:asciiTheme="majorEastAsia" w:eastAsiaTheme="majorEastAsia" w:hAnsiTheme="majorEastAsia" w:cs="Arial Narrow" w:hint="eastAsia"/>
        </w:rPr>
        <w:t>日，历时</w:t>
      </w:r>
      <w:r w:rsidRPr="009B713D">
        <w:rPr>
          <w:rFonts w:asciiTheme="majorEastAsia" w:eastAsiaTheme="majorEastAsia" w:hAnsiTheme="majorEastAsia" w:cs="Arial Narrow" w:hint="eastAsia"/>
        </w:rPr>
        <w:t>20</w:t>
      </w:r>
      <w:r w:rsidRPr="009B713D">
        <w:rPr>
          <w:rFonts w:asciiTheme="majorEastAsia" w:eastAsiaTheme="majorEastAsia" w:hAnsiTheme="majorEastAsia" w:cs="Arial Narrow" w:hint="eastAsia"/>
        </w:rPr>
        <w:t>天</w:t>
      </w:r>
    </w:p>
    <w:p w:rsidR="00E62575" w:rsidRPr="009B713D" w:rsidRDefault="005959E3" w:rsidP="009B713D">
      <w:pPr>
        <w:snapToGrid w:val="0"/>
        <w:spacing w:line="400" w:lineRule="exact"/>
        <w:ind w:firstLine="482"/>
        <w:outlineLvl w:val="0"/>
        <w:rPr>
          <w:rFonts w:asciiTheme="majorEastAsia" w:eastAsiaTheme="majorEastAsia" w:hAnsiTheme="majorEastAsia" w:cs="Arial Narrow"/>
          <w:b/>
        </w:rPr>
      </w:pPr>
      <w:r w:rsidRPr="009B713D">
        <w:rPr>
          <w:rFonts w:asciiTheme="majorEastAsia" w:eastAsiaTheme="majorEastAsia" w:hAnsiTheme="majorEastAsia" w:cs="Arial Narrow" w:hint="eastAsia"/>
          <w:b/>
        </w:rPr>
        <w:t>3</w:t>
      </w:r>
      <w:r w:rsidRPr="009B713D">
        <w:rPr>
          <w:rFonts w:asciiTheme="majorEastAsia" w:eastAsiaTheme="majorEastAsia" w:hAnsiTheme="majorEastAsia" w:cs="Arial Narrow" w:hint="eastAsia"/>
          <w:b/>
        </w:rPr>
        <w:t>．项目实施情况</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rPr>
      </w:pP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）项目实施单位：石洞</w:t>
      </w:r>
      <w:proofErr w:type="gramStart"/>
      <w:r w:rsidRPr="009B713D">
        <w:rPr>
          <w:rFonts w:asciiTheme="majorEastAsia" w:eastAsiaTheme="majorEastAsia" w:hAnsiTheme="majorEastAsia" w:cs="Arial Narrow" w:hint="eastAsia"/>
        </w:rPr>
        <w:t>街行政</w:t>
      </w:r>
      <w:proofErr w:type="gramEnd"/>
      <w:r w:rsidRPr="009B713D">
        <w:rPr>
          <w:rFonts w:asciiTheme="majorEastAsia" w:eastAsiaTheme="majorEastAsia" w:hAnsiTheme="majorEastAsia" w:cs="Arial Narrow" w:hint="eastAsia"/>
        </w:rPr>
        <w:t>服务中心、网格服务中心，</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rPr>
      </w:pP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2</w:t>
      </w:r>
      <w:r w:rsidRPr="009B713D">
        <w:rPr>
          <w:rFonts w:asciiTheme="majorEastAsia" w:eastAsiaTheme="majorEastAsia" w:hAnsiTheme="majorEastAsia" w:cs="Arial Narrow" w:hint="eastAsia"/>
        </w:rPr>
        <w:t>）项目实施周期与地点：</w:t>
      </w:r>
      <w:r w:rsidRPr="009B713D">
        <w:rPr>
          <w:rFonts w:asciiTheme="majorEastAsia" w:eastAsiaTheme="majorEastAsia" w:hAnsiTheme="majorEastAsia" w:cs="Arial Narrow" w:hint="eastAsia"/>
        </w:rPr>
        <w:t>2018</w:t>
      </w:r>
      <w:r w:rsidRPr="009B713D">
        <w:rPr>
          <w:rFonts w:asciiTheme="majorEastAsia" w:eastAsiaTheme="majorEastAsia" w:hAnsiTheme="majorEastAsia" w:cs="Arial Narrow" w:hint="eastAsia"/>
        </w:rPr>
        <w:t>年</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日至</w:t>
      </w:r>
      <w:r w:rsidRPr="009B713D">
        <w:rPr>
          <w:rFonts w:asciiTheme="majorEastAsia" w:eastAsiaTheme="majorEastAsia" w:hAnsiTheme="majorEastAsia" w:cs="Arial Narrow" w:hint="eastAsia"/>
        </w:rPr>
        <w:t>12</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hint="eastAsia"/>
        </w:rPr>
        <w:t>31</w:t>
      </w:r>
      <w:r w:rsidRPr="009B713D">
        <w:rPr>
          <w:rFonts w:asciiTheme="majorEastAsia" w:eastAsiaTheme="majorEastAsia" w:hAnsiTheme="majorEastAsia" w:cs="Arial Narrow" w:hint="eastAsia"/>
        </w:rPr>
        <w:t>日，地点：政务中心、网格中心</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rPr>
      </w:pP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3</w:t>
      </w:r>
      <w:r w:rsidRPr="009B713D">
        <w:rPr>
          <w:rFonts w:asciiTheme="majorEastAsia" w:eastAsiaTheme="majorEastAsia" w:hAnsiTheme="majorEastAsia" w:cs="Arial Narrow" w:hint="eastAsia"/>
        </w:rPr>
        <w:t>）项目主要内容：行政服务中心大厅基础设施配置、网格化管理、群众投诉、视频会议系统建设及维护</w:t>
      </w: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 xml:space="preserve">  </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rPr>
      </w:pP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4</w:t>
      </w:r>
      <w:r w:rsidRPr="009B713D">
        <w:rPr>
          <w:rFonts w:asciiTheme="majorEastAsia" w:eastAsiaTheme="majorEastAsia" w:hAnsiTheme="majorEastAsia" w:cs="Arial Narrow" w:hint="eastAsia"/>
        </w:rPr>
        <w:t>）项目完成概况</w:t>
      </w:r>
      <w:r w:rsidRPr="009B713D">
        <w:rPr>
          <w:rFonts w:asciiTheme="majorEastAsia" w:eastAsiaTheme="majorEastAsia" w:hAnsiTheme="majorEastAsia" w:cs="Arial Narrow" w:hint="eastAsia"/>
        </w:rPr>
        <w:t>：截止评价日，项目资金到位</w:t>
      </w: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hint="eastAsia"/>
        </w:rPr>
        <w:t>万元，实际支出</w:t>
      </w: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hint="eastAsia"/>
        </w:rPr>
        <w:t>万元，完成率</w:t>
      </w:r>
      <w:r w:rsidRPr="009B713D">
        <w:rPr>
          <w:rFonts w:asciiTheme="majorEastAsia" w:eastAsiaTheme="majorEastAsia" w:hAnsiTheme="majorEastAsia" w:cs="Arial Narrow" w:hint="eastAsia"/>
        </w:rPr>
        <w:t>100%</w:t>
      </w:r>
      <w:r w:rsidRPr="009B713D">
        <w:rPr>
          <w:rFonts w:asciiTheme="majorEastAsia" w:eastAsiaTheme="majorEastAsia" w:hAnsiTheme="majorEastAsia" w:cs="Arial Narrow" w:hint="eastAsia"/>
        </w:rPr>
        <w:t>。</w:t>
      </w:r>
    </w:p>
    <w:p w:rsidR="00E62575" w:rsidRPr="009B713D" w:rsidRDefault="005959E3" w:rsidP="009B713D">
      <w:pPr>
        <w:snapToGrid w:val="0"/>
        <w:spacing w:line="400" w:lineRule="exact"/>
        <w:ind w:firstLine="482"/>
        <w:outlineLvl w:val="0"/>
        <w:rPr>
          <w:rFonts w:asciiTheme="majorEastAsia" w:eastAsiaTheme="majorEastAsia" w:hAnsiTheme="majorEastAsia" w:cs="Arial Narrow"/>
          <w:b/>
        </w:rPr>
      </w:pPr>
      <w:r w:rsidRPr="009B713D">
        <w:rPr>
          <w:rFonts w:asciiTheme="majorEastAsia" w:eastAsiaTheme="majorEastAsia" w:hAnsiTheme="majorEastAsia" w:cs="Arial Narrow" w:hint="eastAsia"/>
          <w:b/>
        </w:rPr>
        <w:t>4</w:t>
      </w:r>
      <w:r w:rsidRPr="009B713D">
        <w:rPr>
          <w:rFonts w:asciiTheme="majorEastAsia" w:eastAsiaTheme="majorEastAsia" w:hAnsiTheme="majorEastAsia" w:cs="Arial Narrow" w:hint="eastAsia"/>
          <w:b/>
        </w:rPr>
        <w:t>．项目经费来源和使用情况</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bCs/>
        </w:rPr>
      </w:pP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项目资金来源：</w:t>
      </w:r>
      <w:r w:rsidRPr="009B713D">
        <w:rPr>
          <w:rFonts w:asciiTheme="majorEastAsia" w:eastAsiaTheme="majorEastAsia" w:hAnsiTheme="majorEastAsia" w:cs="Arial Narrow" w:hint="eastAsia"/>
        </w:rPr>
        <w:t>项目资金为区级财政预算。行政服务中心使用</w:t>
      </w:r>
      <w:r w:rsidRPr="009B713D">
        <w:rPr>
          <w:rFonts w:asciiTheme="majorEastAsia" w:eastAsiaTheme="majorEastAsia" w:hAnsiTheme="majorEastAsia" w:cs="Arial Narrow" w:hint="eastAsia"/>
        </w:rPr>
        <w:t>3.34</w:t>
      </w:r>
      <w:r w:rsidRPr="009B713D">
        <w:rPr>
          <w:rFonts w:asciiTheme="majorEastAsia" w:eastAsiaTheme="majorEastAsia" w:hAnsiTheme="majorEastAsia" w:cs="Arial Narrow" w:hint="eastAsia"/>
        </w:rPr>
        <w:t>万元，网格中心使用</w:t>
      </w:r>
      <w:r w:rsidRPr="009B713D">
        <w:rPr>
          <w:rFonts w:asciiTheme="majorEastAsia" w:eastAsiaTheme="majorEastAsia" w:hAnsiTheme="majorEastAsia" w:cs="Arial Narrow" w:hint="eastAsia"/>
        </w:rPr>
        <w:t>11.66</w:t>
      </w:r>
      <w:r w:rsidRPr="009B713D">
        <w:rPr>
          <w:rFonts w:asciiTheme="majorEastAsia" w:eastAsiaTheme="majorEastAsia" w:hAnsiTheme="majorEastAsia" w:cs="Arial Narrow" w:hint="eastAsia"/>
        </w:rPr>
        <w:t>万元</w:t>
      </w:r>
      <w:r w:rsidRPr="009B713D">
        <w:rPr>
          <w:rFonts w:asciiTheme="majorEastAsia" w:eastAsiaTheme="majorEastAsia" w:hAnsiTheme="majorEastAsia" w:cs="Arial Narrow" w:hint="eastAsia"/>
        </w:rPr>
        <w:t>。</w:t>
      </w:r>
      <w:bookmarkStart w:id="12" w:name="_Toc361304679"/>
      <w:bookmarkStart w:id="13" w:name="_Toc361302024"/>
      <w:bookmarkStart w:id="14" w:name="_Toc361304169"/>
      <w:bookmarkStart w:id="15" w:name="_Toc361303718"/>
      <w:bookmarkStart w:id="16" w:name="_Toc361304427"/>
      <w:bookmarkEnd w:id="7"/>
      <w:bookmarkEnd w:id="8"/>
      <w:bookmarkEnd w:id="9"/>
      <w:bookmarkEnd w:id="10"/>
      <w:bookmarkEnd w:id="11"/>
    </w:p>
    <w:p w:rsidR="00E62575" w:rsidRPr="009B713D" w:rsidRDefault="005959E3" w:rsidP="009B713D">
      <w:pPr>
        <w:snapToGrid w:val="0"/>
        <w:spacing w:line="400" w:lineRule="exact"/>
        <w:ind w:firstLine="482"/>
        <w:outlineLvl w:val="1"/>
        <w:rPr>
          <w:rFonts w:asciiTheme="majorEastAsia" w:eastAsiaTheme="majorEastAsia" w:hAnsiTheme="majorEastAsia" w:cs="Arial Narrow"/>
          <w:b/>
          <w:bCs/>
        </w:rPr>
      </w:pPr>
      <w:bookmarkStart w:id="17" w:name="_Toc406668030"/>
      <w:bookmarkStart w:id="18" w:name="_Toc16351"/>
      <w:bookmarkStart w:id="19" w:name="_Toc406666356"/>
      <w:bookmarkStart w:id="20" w:name="_Toc361304680"/>
      <w:bookmarkEnd w:id="12"/>
      <w:bookmarkEnd w:id="13"/>
      <w:bookmarkEnd w:id="14"/>
      <w:bookmarkEnd w:id="15"/>
      <w:bookmarkEnd w:id="16"/>
      <w:r w:rsidRPr="009B713D">
        <w:rPr>
          <w:rFonts w:asciiTheme="majorEastAsia" w:eastAsiaTheme="majorEastAsia" w:hAnsiTheme="majorEastAsia" w:cs="Arial Narrow" w:hint="eastAsia"/>
          <w:b/>
          <w:bCs/>
        </w:rPr>
        <w:t>（二）项目绩效目标</w:t>
      </w:r>
      <w:bookmarkStart w:id="21" w:name="_GoBack"/>
      <w:bookmarkEnd w:id="21"/>
    </w:p>
    <w:p w:rsidR="00E62575" w:rsidRPr="009B713D" w:rsidRDefault="005959E3" w:rsidP="009B713D">
      <w:pPr>
        <w:snapToGrid w:val="0"/>
        <w:spacing w:line="400" w:lineRule="exact"/>
        <w:ind w:firstLine="482"/>
        <w:outlineLvl w:val="1"/>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1.</w:t>
      </w:r>
      <w:r w:rsidRPr="009B713D">
        <w:rPr>
          <w:rFonts w:asciiTheme="majorEastAsia" w:eastAsiaTheme="majorEastAsia" w:hAnsiTheme="majorEastAsia" w:cs="Arial Narrow"/>
          <w:b/>
          <w:bCs/>
        </w:rPr>
        <w:t>项目绩效目标</w:t>
      </w:r>
      <w:bookmarkEnd w:id="17"/>
      <w:bookmarkEnd w:id="18"/>
      <w:bookmarkEnd w:id="19"/>
      <w:bookmarkEnd w:id="20"/>
    </w:p>
    <w:p w:rsidR="00E62575" w:rsidRPr="009B713D" w:rsidRDefault="005959E3" w:rsidP="009B713D">
      <w:pPr>
        <w:snapToGrid w:val="0"/>
        <w:spacing w:line="400" w:lineRule="exact"/>
        <w:ind w:firstLine="480"/>
        <w:outlineLvl w:val="1"/>
        <w:rPr>
          <w:rFonts w:asciiTheme="majorEastAsia" w:eastAsiaTheme="majorEastAsia" w:hAnsiTheme="majorEastAsia" w:cs="Arial Narrow"/>
          <w:bCs/>
        </w:rPr>
      </w:pPr>
      <w:r w:rsidRPr="009B713D">
        <w:rPr>
          <w:rFonts w:asciiTheme="majorEastAsia" w:eastAsiaTheme="majorEastAsia" w:hAnsiTheme="majorEastAsia" w:cs="Arial Narrow" w:hint="eastAsia"/>
          <w:bCs/>
        </w:rPr>
        <w:t>（</w:t>
      </w:r>
      <w:r w:rsidRPr="009B713D">
        <w:rPr>
          <w:rFonts w:asciiTheme="majorEastAsia" w:eastAsiaTheme="majorEastAsia" w:hAnsiTheme="majorEastAsia" w:cs="Arial Narrow" w:hint="eastAsia"/>
          <w:bCs/>
        </w:rPr>
        <w:t>1</w:t>
      </w:r>
      <w:r w:rsidRPr="009B713D">
        <w:rPr>
          <w:rFonts w:asciiTheme="majorEastAsia" w:eastAsiaTheme="majorEastAsia" w:hAnsiTheme="majorEastAsia" w:cs="Arial Narrow" w:hint="eastAsia"/>
          <w:bCs/>
        </w:rPr>
        <w:t>）项目立项设定绩效目标</w:t>
      </w:r>
      <w:r w:rsidRPr="009B713D">
        <w:rPr>
          <w:rFonts w:asciiTheme="majorEastAsia" w:eastAsiaTheme="majorEastAsia" w:hAnsiTheme="majorEastAsia" w:cs="Arial Narrow" w:hint="eastAsia"/>
          <w:bCs/>
        </w:rPr>
        <w:t>：</w:t>
      </w:r>
      <w:r w:rsidRPr="009B713D">
        <w:rPr>
          <w:rFonts w:asciiTheme="majorEastAsia" w:eastAsiaTheme="majorEastAsia" w:hAnsiTheme="majorEastAsia" w:hint="eastAsia"/>
        </w:rPr>
        <w:t>更好地做好石洞辖区</w:t>
      </w:r>
      <w:r w:rsidRPr="009B713D">
        <w:rPr>
          <w:rFonts w:asciiTheme="majorEastAsia" w:eastAsiaTheme="majorEastAsia" w:hAnsiTheme="majorEastAsia" w:hint="eastAsia"/>
        </w:rPr>
        <w:t>行政服务、</w:t>
      </w:r>
      <w:r w:rsidRPr="009B713D">
        <w:rPr>
          <w:rFonts w:asciiTheme="majorEastAsia" w:eastAsiaTheme="majorEastAsia" w:hAnsiTheme="majorEastAsia" w:hint="eastAsia"/>
        </w:rPr>
        <w:t>网格化管理</w:t>
      </w:r>
      <w:r w:rsidRPr="009B713D">
        <w:rPr>
          <w:rFonts w:asciiTheme="majorEastAsia" w:eastAsiaTheme="majorEastAsia" w:hAnsiTheme="majorEastAsia" w:hint="eastAsia"/>
        </w:rPr>
        <w:t>和群</w:t>
      </w:r>
      <w:r w:rsidRPr="009B713D">
        <w:rPr>
          <w:rFonts w:asciiTheme="majorEastAsia" w:eastAsiaTheme="majorEastAsia" w:hAnsiTheme="majorEastAsia" w:hint="eastAsia"/>
        </w:rPr>
        <w:lastRenderedPageBreak/>
        <w:t>众投诉</w:t>
      </w:r>
      <w:r w:rsidRPr="009B713D">
        <w:rPr>
          <w:rFonts w:asciiTheme="majorEastAsia" w:eastAsiaTheme="majorEastAsia" w:hAnsiTheme="majorEastAsia" w:hint="eastAsia"/>
        </w:rPr>
        <w:t>工作</w:t>
      </w:r>
      <w:r w:rsidRPr="009B713D">
        <w:rPr>
          <w:rFonts w:asciiTheme="majorEastAsia" w:eastAsiaTheme="majorEastAsia" w:hAnsiTheme="majorEastAsia" w:hint="eastAsia"/>
        </w:rPr>
        <w:t>，做好群众服务工作</w:t>
      </w:r>
      <w:r w:rsidRPr="009B713D">
        <w:rPr>
          <w:rFonts w:asciiTheme="majorEastAsia" w:eastAsiaTheme="majorEastAsia" w:hAnsiTheme="majorEastAsia" w:cs="Arial Narrow" w:hint="eastAsia"/>
          <w:bCs/>
        </w:rPr>
        <w:t>；</w:t>
      </w:r>
    </w:p>
    <w:p w:rsidR="00E62575" w:rsidRPr="009B713D" w:rsidRDefault="005959E3" w:rsidP="009B713D">
      <w:pPr>
        <w:snapToGrid w:val="0"/>
        <w:spacing w:line="400" w:lineRule="exact"/>
        <w:ind w:firstLine="480"/>
        <w:outlineLvl w:val="1"/>
        <w:rPr>
          <w:rFonts w:asciiTheme="majorEastAsia" w:eastAsiaTheme="majorEastAsia" w:hAnsiTheme="majorEastAsia" w:cs="Arial Narrow"/>
        </w:rPr>
      </w:pPr>
      <w:r w:rsidRPr="009B713D">
        <w:rPr>
          <w:rFonts w:asciiTheme="majorEastAsia" w:eastAsiaTheme="majorEastAsia" w:hAnsiTheme="majorEastAsia" w:cs="Arial Narrow" w:hint="eastAsia"/>
          <w:bCs/>
        </w:rPr>
        <w:t>（</w:t>
      </w:r>
      <w:r w:rsidRPr="009B713D">
        <w:rPr>
          <w:rFonts w:asciiTheme="majorEastAsia" w:eastAsiaTheme="majorEastAsia" w:hAnsiTheme="majorEastAsia" w:cs="Arial Narrow" w:hint="eastAsia"/>
          <w:bCs/>
        </w:rPr>
        <w:t>2</w:t>
      </w:r>
      <w:r w:rsidRPr="009B713D">
        <w:rPr>
          <w:rFonts w:asciiTheme="majorEastAsia" w:eastAsiaTheme="majorEastAsia" w:hAnsiTheme="majorEastAsia" w:cs="Arial Narrow" w:hint="eastAsia"/>
          <w:bCs/>
        </w:rPr>
        <w:t>）</w:t>
      </w:r>
      <w:bookmarkStart w:id="22" w:name="_Toc3631"/>
      <w:bookmarkStart w:id="23" w:name="_Toc387957806"/>
      <w:bookmarkStart w:id="24" w:name="_Toc361304681"/>
      <w:r w:rsidRPr="009B713D">
        <w:rPr>
          <w:rFonts w:asciiTheme="majorEastAsia" w:eastAsiaTheme="majorEastAsia" w:hAnsiTheme="majorEastAsia" w:cs="Arial Narrow"/>
        </w:rPr>
        <w:t>绩效目标完成情况</w:t>
      </w:r>
      <w:bookmarkEnd w:id="22"/>
      <w:r w:rsidRPr="009B713D">
        <w:rPr>
          <w:rFonts w:asciiTheme="majorEastAsia" w:eastAsiaTheme="majorEastAsia" w:hAnsiTheme="majorEastAsia" w:cs="Arial Narrow" w:hint="eastAsia"/>
        </w:rPr>
        <w:t>：完成视频会议系统建设；群众投诉件办前沟通率、案件办结率、办后回访率均达到</w:t>
      </w:r>
      <w:r w:rsidRPr="009B713D">
        <w:rPr>
          <w:rFonts w:asciiTheme="majorEastAsia" w:eastAsiaTheme="majorEastAsia" w:hAnsiTheme="majorEastAsia" w:cs="Arial Narrow" w:hint="eastAsia"/>
        </w:rPr>
        <w:t>100%</w:t>
      </w:r>
      <w:r w:rsidRPr="009B713D">
        <w:rPr>
          <w:rFonts w:asciiTheme="majorEastAsia" w:eastAsiaTheme="majorEastAsia" w:hAnsiTheme="majorEastAsia" w:cs="Arial Narrow" w:hint="eastAsia"/>
        </w:rPr>
        <w:t>，办理满意率达到</w:t>
      </w:r>
      <w:r w:rsidRPr="009B713D">
        <w:rPr>
          <w:rFonts w:asciiTheme="majorEastAsia" w:eastAsiaTheme="majorEastAsia" w:hAnsiTheme="majorEastAsia" w:cs="Arial Narrow" w:hint="eastAsia"/>
        </w:rPr>
        <w:t>90%</w:t>
      </w:r>
      <w:r w:rsidRPr="009B713D">
        <w:rPr>
          <w:rFonts w:asciiTheme="majorEastAsia" w:eastAsiaTheme="majorEastAsia" w:hAnsiTheme="majorEastAsia" w:cs="Arial Narrow" w:hint="eastAsia"/>
        </w:rPr>
        <w:t>以上。</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b/>
        </w:rPr>
      </w:pPr>
      <w:bookmarkStart w:id="25" w:name="_Toc14372"/>
      <w:bookmarkStart w:id="26" w:name="_Toc406668031"/>
      <w:bookmarkStart w:id="27" w:name="_Toc406666357"/>
      <w:r w:rsidRPr="009B713D">
        <w:rPr>
          <w:rFonts w:asciiTheme="majorEastAsia" w:eastAsiaTheme="majorEastAsia" w:hAnsiTheme="majorEastAsia" w:cs="Arial Narrow" w:hint="eastAsia"/>
          <w:bCs/>
        </w:rPr>
        <w:t xml:space="preserve"> </w:t>
      </w:r>
      <w:r w:rsidRPr="009B713D">
        <w:rPr>
          <w:rFonts w:asciiTheme="majorEastAsia" w:eastAsiaTheme="majorEastAsia" w:hAnsiTheme="majorEastAsia" w:cs="Arial Narrow"/>
          <w:b/>
        </w:rPr>
        <w:t>二、绩效评价工作情况</w:t>
      </w:r>
      <w:bookmarkStart w:id="28" w:name="_Toc361304682"/>
      <w:bookmarkEnd w:id="23"/>
      <w:bookmarkEnd w:id="24"/>
      <w:bookmarkEnd w:id="25"/>
      <w:bookmarkEnd w:id="26"/>
      <w:bookmarkEnd w:id="27"/>
    </w:p>
    <w:p w:rsidR="00E62575" w:rsidRPr="009B713D" w:rsidRDefault="005959E3" w:rsidP="009B713D">
      <w:pPr>
        <w:snapToGrid w:val="0"/>
        <w:spacing w:line="400" w:lineRule="exact"/>
        <w:ind w:firstLine="482"/>
        <w:outlineLvl w:val="1"/>
        <w:rPr>
          <w:rFonts w:asciiTheme="majorEastAsia" w:eastAsiaTheme="majorEastAsia" w:hAnsiTheme="majorEastAsia" w:cs="Arial Narrow"/>
          <w:b/>
          <w:bCs/>
        </w:rPr>
      </w:pPr>
      <w:bookmarkStart w:id="29" w:name="_Toc32197"/>
      <w:bookmarkStart w:id="30" w:name="_Toc361302025"/>
      <w:bookmarkStart w:id="31" w:name="_Toc387957809"/>
      <w:bookmarkStart w:id="32" w:name="_Toc406666359"/>
      <w:bookmarkStart w:id="33" w:name="_Toc406668033"/>
      <w:bookmarkStart w:id="34" w:name="_Toc361304684"/>
      <w:bookmarkEnd w:id="28"/>
      <w:r w:rsidRPr="009B713D">
        <w:rPr>
          <w:rFonts w:asciiTheme="majorEastAsia" w:eastAsiaTheme="majorEastAsia" w:hAnsiTheme="majorEastAsia" w:cs="Arial Narrow" w:hint="eastAsia"/>
          <w:b/>
          <w:bCs/>
        </w:rPr>
        <w:t xml:space="preserve"> </w:t>
      </w:r>
      <w:r w:rsidRPr="009B713D">
        <w:rPr>
          <w:rFonts w:asciiTheme="majorEastAsia" w:eastAsiaTheme="majorEastAsia" w:hAnsiTheme="majorEastAsia" w:cs="Arial Narrow"/>
          <w:b/>
          <w:bCs/>
        </w:rPr>
        <w:t>（一）绩效评价目的</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为深化预算管理改革，进一步加强</w:t>
      </w:r>
      <w:r w:rsidRPr="009B713D">
        <w:rPr>
          <w:rFonts w:asciiTheme="majorEastAsia" w:eastAsiaTheme="majorEastAsia" w:hAnsiTheme="majorEastAsia" w:cs="Arial Narrow" w:hint="eastAsia"/>
        </w:rPr>
        <w:t>对行政服务和网格服务工作</w:t>
      </w:r>
      <w:r w:rsidRPr="009B713D">
        <w:rPr>
          <w:rFonts w:asciiTheme="majorEastAsia" w:eastAsiaTheme="majorEastAsia" w:hAnsiTheme="majorEastAsia" w:cs="Arial Narrow"/>
          <w:bCs/>
        </w:rPr>
        <w:t>经费项目</w:t>
      </w:r>
      <w:r w:rsidRPr="009B713D">
        <w:rPr>
          <w:rFonts w:asciiTheme="majorEastAsia" w:eastAsiaTheme="majorEastAsia" w:hAnsiTheme="majorEastAsia" w:cs="Arial Narrow"/>
        </w:rPr>
        <w:t>的监督管理，提高财政资金使用效益，根据《中华人民共和国预算法》、《财政支出绩效评价管理暂行办法》和国家有关财务规章制度，结合</w:t>
      </w:r>
      <w:r w:rsidRPr="009B713D">
        <w:rPr>
          <w:rFonts w:asciiTheme="majorEastAsia" w:eastAsiaTheme="majorEastAsia" w:hAnsiTheme="majorEastAsia" w:cs="Arial Narrow" w:hint="eastAsia"/>
        </w:rPr>
        <w:t>行政服务和网格服务工作</w:t>
      </w:r>
      <w:r w:rsidRPr="009B713D">
        <w:rPr>
          <w:rFonts w:asciiTheme="majorEastAsia" w:eastAsiaTheme="majorEastAsia" w:hAnsiTheme="majorEastAsia" w:cs="Arial Narrow" w:hint="eastAsia"/>
          <w:bCs/>
        </w:rPr>
        <w:t>经费项目</w:t>
      </w:r>
      <w:r w:rsidRPr="009B713D">
        <w:rPr>
          <w:rFonts w:asciiTheme="majorEastAsia" w:eastAsiaTheme="majorEastAsia" w:hAnsiTheme="majorEastAsia" w:cs="Arial Narrow"/>
        </w:rPr>
        <w:t>的具体情况，进行此次绩效评价。同时，本次绩效评价还力争实现以下目的：</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1</w:t>
      </w:r>
      <w:r w:rsidRPr="009B713D">
        <w:rPr>
          <w:rFonts w:asciiTheme="majorEastAsia" w:eastAsiaTheme="majorEastAsia" w:hAnsiTheme="majorEastAsia" w:cs="Arial Narrow"/>
        </w:rPr>
        <w:t>、按照武昌区财政局项目资金管理要求，设计合理的指标体系和评价标准，采取科学规范的评价方法，对</w:t>
      </w:r>
      <w:r w:rsidRPr="009B713D">
        <w:rPr>
          <w:rFonts w:asciiTheme="majorEastAsia" w:eastAsiaTheme="majorEastAsia" w:hAnsiTheme="majorEastAsia" w:cs="Arial Narrow" w:hint="eastAsia"/>
        </w:rPr>
        <w:t>行政服务和网格服务工作</w:t>
      </w:r>
      <w:r w:rsidRPr="009B713D">
        <w:rPr>
          <w:rFonts w:asciiTheme="majorEastAsia" w:eastAsiaTheme="majorEastAsia" w:hAnsiTheme="majorEastAsia" w:cs="Arial Narrow"/>
        </w:rPr>
        <w:t>经费项目从项目立项到项目绩效的全过程进行科学、客观、公正的评价，为合理分配资金、优化支出提供依据。</w:t>
      </w:r>
      <w:r w:rsidRPr="009B713D">
        <w:rPr>
          <w:rFonts w:asciiTheme="majorEastAsia" w:eastAsiaTheme="majorEastAsia" w:hAnsiTheme="majorEastAsia" w:cs="Arial Narrow"/>
        </w:rPr>
        <w:t xml:space="preserve"> </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2</w:t>
      </w:r>
      <w:r w:rsidRPr="009B713D">
        <w:rPr>
          <w:rFonts w:asciiTheme="majorEastAsia" w:eastAsiaTheme="majorEastAsia" w:hAnsiTheme="majorEastAsia" w:cs="Arial Narrow"/>
        </w:rPr>
        <w:t>、通过绩效评价为合理分配资金、优化支出提供依据，也为逐步建立</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预算编制有目标，预算执行有监控，预算完成有评价，评价结果有反馈，反馈结果有应用</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的绩效评价机制提供决策依据。</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3</w:t>
      </w:r>
      <w:r w:rsidRPr="009B713D">
        <w:rPr>
          <w:rFonts w:asciiTheme="majorEastAsia" w:eastAsiaTheme="majorEastAsia" w:hAnsiTheme="majorEastAsia" w:cs="Arial Narrow"/>
        </w:rPr>
        <w:t>、通过绩效评价总结前一年度项目实施的经验教训，为进一步加强项目管理，提高项目建设水平，发挥财政资金效益提供重要的参考依</w:t>
      </w:r>
      <w:r w:rsidRPr="009B713D">
        <w:rPr>
          <w:rFonts w:asciiTheme="majorEastAsia" w:eastAsiaTheme="majorEastAsia" w:hAnsiTheme="majorEastAsia" w:cs="Arial Narrow"/>
        </w:rPr>
        <w:t>据，也为之后项目的开展提供借鉴。</w:t>
      </w:r>
    </w:p>
    <w:p w:rsidR="00E62575" w:rsidRPr="009B713D" w:rsidRDefault="005959E3" w:rsidP="009B713D">
      <w:pPr>
        <w:snapToGrid w:val="0"/>
        <w:spacing w:line="400" w:lineRule="exact"/>
        <w:ind w:firstLine="480"/>
        <w:jc w:val="left"/>
        <w:outlineLvl w:val="1"/>
        <w:rPr>
          <w:rFonts w:asciiTheme="majorEastAsia" w:eastAsiaTheme="majorEastAsia" w:hAnsiTheme="majorEastAsia" w:cs="Arial Narrow"/>
          <w:b/>
          <w:bCs/>
        </w:rPr>
      </w:pPr>
      <w:r w:rsidRPr="009B713D">
        <w:rPr>
          <w:rFonts w:asciiTheme="majorEastAsia" w:eastAsiaTheme="majorEastAsia" w:hAnsiTheme="majorEastAsia" w:hint="eastAsia"/>
        </w:rPr>
        <w:t xml:space="preserve"> </w:t>
      </w:r>
      <w:r w:rsidRPr="009B713D">
        <w:rPr>
          <w:rFonts w:asciiTheme="majorEastAsia" w:eastAsiaTheme="majorEastAsia" w:hAnsiTheme="majorEastAsia" w:cs="Arial Narrow"/>
          <w:b/>
          <w:bCs/>
        </w:rPr>
        <w:t>（二）绩效评价</w:t>
      </w:r>
      <w:r w:rsidRPr="009B713D">
        <w:rPr>
          <w:rFonts w:asciiTheme="majorEastAsia" w:eastAsiaTheme="majorEastAsia" w:hAnsiTheme="majorEastAsia" w:cs="Arial Narrow" w:hint="eastAsia"/>
          <w:b/>
          <w:bCs/>
        </w:rPr>
        <w:t>工作</w:t>
      </w:r>
      <w:r w:rsidRPr="009B713D">
        <w:rPr>
          <w:rFonts w:asciiTheme="majorEastAsia" w:eastAsiaTheme="majorEastAsia" w:hAnsiTheme="majorEastAsia" w:cs="Arial Narrow"/>
          <w:b/>
          <w:bCs/>
        </w:rPr>
        <w:t>过程</w:t>
      </w:r>
      <w:bookmarkEnd w:id="29"/>
    </w:p>
    <w:p w:rsidR="00E62575" w:rsidRPr="009B713D" w:rsidRDefault="005959E3" w:rsidP="009B713D">
      <w:pPr>
        <w:spacing w:line="400" w:lineRule="exact"/>
        <w:ind w:firstLine="482"/>
        <w:rPr>
          <w:rFonts w:asciiTheme="majorEastAsia" w:eastAsiaTheme="majorEastAsia" w:hAnsiTheme="majorEastAsia" w:cs="Arial Narrow"/>
        </w:rPr>
      </w:pPr>
      <w:r w:rsidRPr="009B713D">
        <w:rPr>
          <w:rFonts w:asciiTheme="majorEastAsia" w:eastAsiaTheme="majorEastAsia" w:hAnsiTheme="majorEastAsia" w:cs="Arial Narrow" w:hint="eastAsia"/>
          <w:b/>
          <w:bCs/>
        </w:rPr>
        <w:t xml:space="preserve"> </w:t>
      </w:r>
      <w:r w:rsidRPr="009B713D">
        <w:rPr>
          <w:rFonts w:asciiTheme="majorEastAsia" w:eastAsiaTheme="majorEastAsia" w:hAnsiTheme="majorEastAsia" w:cs="Arial Narrow"/>
        </w:rPr>
        <w:t>1</w:t>
      </w:r>
      <w:r w:rsidRPr="009B713D">
        <w:rPr>
          <w:rFonts w:asciiTheme="majorEastAsia" w:eastAsiaTheme="majorEastAsia" w:hAnsiTheme="majorEastAsia" w:cs="Arial Narrow"/>
        </w:rPr>
        <w:t>、前期准备工作内容</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首先，查阅项目的相关文件。通过查阅项目资料，结合《武昌区财政支出绩效评价管理暂行办法》的要求，绩效评价工作小组充分熟悉项目背景、项目内容、项目活动等信息，这为绩效评价工作小组后续制定绩效评价方案奠定了基础。</w:t>
      </w:r>
    </w:p>
    <w:p w:rsidR="00E62575" w:rsidRPr="009B713D" w:rsidRDefault="005959E3" w:rsidP="009B713D">
      <w:pPr>
        <w:spacing w:line="400" w:lineRule="exact"/>
        <w:ind w:leftChars="200" w:left="480" w:firstLineChars="0" w:firstLine="0"/>
        <w:rPr>
          <w:rFonts w:asciiTheme="majorEastAsia" w:eastAsiaTheme="majorEastAsia" w:hAnsiTheme="majorEastAsia" w:cs="Arial Narrow"/>
        </w:rPr>
      </w:pPr>
      <w:r w:rsidRPr="009B713D">
        <w:rPr>
          <w:rFonts w:asciiTheme="majorEastAsia" w:eastAsiaTheme="majorEastAsia" w:hAnsiTheme="majorEastAsia" w:cs="Arial Narrow"/>
        </w:rPr>
        <w:t>其次，根据项目具体情况设定共性指标与个性指标相结合的绩效评价指标体系。第三，设计绩效评价指标体系和评分标准。项目小组</w:t>
      </w:r>
      <w:r w:rsidRPr="009B713D">
        <w:rPr>
          <w:rFonts w:asciiTheme="majorEastAsia" w:eastAsiaTheme="majorEastAsia" w:hAnsiTheme="majorEastAsia" w:cs="Arial Narrow" w:hint="eastAsia"/>
        </w:rPr>
        <w:t>对</w:t>
      </w:r>
      <w:r w:rsidRPr="009B713D">
        <w:rPr>
          <w:rFonts w:asciiTheme="majorEastAsia" w:eastAsiaTheme="majorEastAsia" w:hAnsiTheme="majorEastAsia" w:cs="Arial Narrow"/>
        </w:rPr>
        <w:t>项目绩效评价相关事项进行了充分的讨论与研究，制定了绩效评价指标体系和评分标准。</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最后，制定项目实施方案。实施方案明确了评价对象、依据、评价方法、评分办法、实施步骤、评价人员及分工等。实施方案对绩效评价工作小组具体工作内容和时间进一步细化，保证评价工作顺利开展。同时，为了保证得出科学、合理、公正的评价结果，绩效评价工作小组制定了基础数据表、访谈大纲和资料清单，帮助绩效评价工作小组</w:t>
      </w:r>
      <w:r w:rsidRPr="009B713D">
        <w:rPr>
          <w:rFonts w:asciiTheme="majorEastAsia" w:eastAsiaTheme="majorEastAsia" w:hAnsiTheme="majorEastAsia" w:cs="Arial Narrow" w:hint="eastAsia"/>
        </w:rPr>
        <w:t>收集相关资料，分析汇总，撰写报告</w:t>
      </w:r>
      <w:r w:rsidRPr="009B713D">
        <w:rPr>
          <w:rFonts w:asciiTheme="majorEastAsia" w:eastAsiaTheme="majorEastAsia" w:hAnsiTheme="majorEastAsia" w:cs="Arial Narrow"/>
        </w:rPr>
        <w:t>。</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2</w:t>
      </w:r>
      <w:r w:rsidRPr="009B713D">
        <w:rPr>
          <w:rFonts w:asciiTheme="majorEastAsia" w:eastAsiaTheme="majorEastAsia" w:hAnsiTheme="majorEastAsia" w:cs="Arial Narrow"/>
        </w:rPr>
        <w:t>、组织实施过程内容</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lastRenderedPageBreak/>
        <w:t>根据制定的绩效评价工作方案，绩效评价工作小组首先</w:t>
      </w:r>
      <w:r w:rsidRPr="009B713D">
        <w:rPr>
          <w:rFonts w:asciiTheme="majorEastAsia" w:eastAsiaTheme="majorEastAsia" w:hAnsiTheme="majorEastAsia" w:cs="Arial Narrow" w:hint="eastAsia"/>
        </w:rPr>
        <w:t>根据</w:t>
      </w:r>
      <w:r w:rsidRPr="009B713D">
        <w:rPr>
          <w:rFonts w:asciiTheme="majorEastAsia" w:eastAsiaTheme="majorEastAsia" w:hAnsiTheme="majorEastAsia" w:cs="仿宋" w:hint="eastAsia"/>
        </w:rPr>
        <w:t>2018</w:t>
      </w:r>
      <w:r w:rsidRPr="009B713D">
        <w:rPr>
          <w:rFonts w:asciiTheme="majorEastAsia" w:eastAsiaTheme="majorEastAsia" w:hAnsiTheme="majorEastAsia" w:cs="Arial Narrow" w:hint="eastAsia"/>
        </w:rPr>
        <w:t>年行政服务中心和网格服务中心绩效工作完成情况、经费使用情况、行政服务大厅设施维护、网格视频会议</w:t>
      </w:r>
      <w:r w:rsidRPr="009B713D">
        <w:rPr>
          <w:rFonts w:asciiTheme="majorEastAsia" w:eastAsiaTheme="majorEastAsia" w:hAnsiTheme="majorEastAsia" w:cs="Arial Narrow" w:hint="eastAsia"/>
        </w:rPr>
        <w:t>系统改造维护等</w:t>
      </w:r>
      <w:r w:rsidRPr="009B713D">
        <w:rPr>
          <w:rFonts w:asciiTheme="majorEastAsia" w:eastAsiaTheme="majorEastAsia" w:hAnsiTheme="majorEastAsia" w:cs="Arial Narrow"/>
        </w:rPr>
        <w:t>有关材料，通过现场评价方法进行绩效评价。包括收集、审核基础资料；开展现场核查，核实项目是否实施以及项目实施情况是否良好，并进行拍照留痕；对收集的证据运用科学的方法进行综合分析。</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3</w:t>
      </w:r>
      <w:r w:rsidRPr="009B713D">
        <w:rPr>
          <w:rFonts w:asciiTheme="majorEastAsia" w:eastAsiaTheme="majorEastAsia" w:hAnsiTheme="majorEastAsia" w:cs="Arial Narrow"/>
        </w:rPr>
        <w:t>、分析评价工作内容</w:t>
      </w:r>
    </w:p>
    <w:p w:rsidR="00E62575" w:rsidRPr="009B713D" w:rsidRDefault="005959E3" w:rsidP="009B713D">
      <w:pPr>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w:t>
      </w:r>
      <w:r w:rsidRPr="009B713D">
        <w:rPr>
          <w:rFonts w:asciiTheme="majorEastAsia" w:eastAsiaTheme="majorEastAsia" w:hAnsiTheme="majorEastAsia" w:cs="Arial Narrow"/>
        </w:rPr>
        <w:t>等级、经验及做法、问题及建议等形成书面报告。</w:t>
      </w:r>
    </w:p>
    <w:p w:rsidR="00E62575" w:rsidRPr="009B713D" w:rsidRDefault="005959E3" w:rsidP="009B713D">
      <w:pPr>
        <w:snapToGrid w:val="0"/>
        <w:spacing w:line="400" w:lineRule="exact"/>
        <w:ind w:firstLine="480"/>
        <w:jc w:val="left"/>
        <w:rPr>
          <w:rFonts w:asciiTheme="majorEastAsia" w:eastAsiaTheme="majorEastAsia" w:hAnsiTheme="majorEastAsia" w:cs="Arial Narrow"/>
          <w:b/>
        </w:rPr>
      </w:pP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hint="eastAsia"/>
          <w:b/>
        </w:rPr>
        <w:t>（三）绩效评价框架</w:t>
      </w:r>
    </w:p>
    <w:p w:rsidR="00E62575" w:rsidRPr="009B713D" w:rsidRDefault="005959E3" w:rsidP="009B713D">
      <w:pPr>
        <w:snapToGrid w:val="0"/>
        <w:spacing w:line="400" w:lineRule="exact"/>
        <w:ind w:firstLine="482"/>
        <w:jc w:val="left"/>
        <w:rPr>
          <w:rFonts w:asciiTheme="majorEastAsia" w:eastAsiaTheme="majorEastAsia" w:hAnsiTheme="majorEastAsia" w:cs="Arial Narrow"/>
          <w:b/>
        </w:rPr>
      </w:pPr>
      <w:r w:rsidRPr="009B713D">
        <w:rPr>
          <w:rFonts w:asciiTheme="majorEastAsia" w:eastAsiaTheme="majorEastAsia" w:hAnsiTheme="majorEastAsia" w:cs="Arial Narrow" w:hint="eastAsia"/>
          <w:b/>
        </w:rPr>
        <w:t>1.</w:t>
      </w:r>
      <w:r w:rsidRPr="009B713D">
        <w:rPr>
          <w:rFonts w:asciiTheme="majorEastAsia" w:eastAsiaTheme="majorEastAsia" w:hAnsiTheme="majorEastAsia" w:cs="Arial Narrow" w:hint="eastAsia"/>
          <w:b/>
        </w:rPr>
        <w:t>评价原则</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）一般性原则；</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2</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经济性原则</w:t>
      </w:r>
      <w:r w:rsidRPr="009B713D">
        <w:rPr>
          <w:rFonts w:asciiTheme="majorEastAsia" w:eastAsiaTheme="majorEastAsia" w:hAnsiTheme="majorEastAsia" w:cs="Arial Narrow" w:hint="eastAsia"/>
        </w:rPr>
        <w:t>。</w:t>
      </w:r>
    </w:p>
    <w:p w:rsidR="00E62575" w:rsidRPr="009B713D" w:rsidRDefault="005959E3" w:rsidP="009B713D">
      <w:pPr>
        <w:snapToGrid w:val="0"/>
        <w:spacing w:line="400" w:lineRule="exact"/>
        <w:ind w:firstLine="482"/>
        <w:jc w:val="left"/>
        <w:rPr>
          <w:rFonts w:asciiTheme="majorEastAsia" w:eastAsiaTheme="majorEastAsia" w:hAnsiTheme="majorEastAsia" w:cs="Arial Narrow"/>
          <w:b/>
        </w:rPr>
      </w:pPr>
      <w:r w:rsidRPr="009B713D">
        <w:rPr>
          <w:rFonts w:asciiTheme="majorEastAsia" w:eastAsiaTheme="majorEastAsia" w:hAnsiTheme="majorEastAsia" w:cs="Arial Narrow" w:hint="eastAsia"/>
          <w:b/>
        </w:rPr>
        <w:t>2.</w:t>
      </w:r>
      <w:r w:rsidRPr="009B713D">
        <w:rPr>
          <w:rFonts w:asciiTheme="majorEastAsia" w:eastAsiaTheme="majorEastAsia" w:hAnsiTheme="majorEastAsia" w:cs="Arial Narrow" w:hint="eastAsia"/>
          <w:b/>
        </w:rPr>
        <w:t>评价依据</w:t>
      </w:r>
    </w:p>
    <w:p w:rsidR="00E62575" w:rsidRPr="009B713D" w:rsidRDefault="005959E3" w:rsidP="009B713D">
      <w:pPr>
        <w:pStyle w:val="1"/>
        <w:shd w:val="clear" w:color="auto" w:fill="FFFFFF"/>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（一）《中华人民共和国预算法》；</w:t>
      </w:r>
    </w:p>
    <w:p w:rsidR="00E62575" w:rsidRPr="009B713D" w:rsidRDefault="005959E3" w:rsidP="009B713D">
      <w:pPr>
        <w:pStyle w:val="1"/>
        <w:shd w:val="clear" w:color="auto" w:fill="FFFFFF"/>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（二）财政部《财政支出绩效评价管理暂行办法》（财预〔</w:t>
      </w:r>
      <w:r w:rsidRPr="009B713D">
        <w:rPr>
          <w:rFonts w:asciiTheme="majorEastAsia" w:eastAsiaTheme="majorEastAsia" w:hAnsiTheme="majorEastAsia" w:cs="Arial Narrow"/>
        </w:rPr>
        <w:t>2011</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285</w:t>
      </w:r>
      <w:r w:rsidRPr="009B713D">
        <w:rPr>
          <w:rFonts w:asciiTheme="majorEastAsia" w:eastAsiaTheme="majorEastAsia" w:hAnsiTheme="majorEastAsia" w:cs="Arial Narrow"/>
        </w:rPr>
        <w:t>号）；</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（三）关于印发《湖北省财政项目资金绩效评价操作指南》的通知（</w:t>
      </w:r>
      <w:proofErr w:type="gramStart"/>
      <w:r w:rsidRPr="009B713D">
        <w:rPr>
          <w:rFonts w:asciiTheme="majorEastAsia" w:eastAsiaTheme="majorEastAsia" w:hAnsiTheme="majorEastAsia" w:cs="Arial Narrow"/>
        </w:rPr>
        <w:t>鄂财函〔</w:t>
      </w:r>
      <w:r w:rsidRPr="009B713D">
        <w:rPr>
          <w:rFonts w:asciiTheme="majorEastAsia" w:eastAsiaTheme="majorEastAsia" w:hAnsiTheme="majorEastAsia" w:cs="Arial Narrow"/>
        </w:rPr>
        <w:t>2014</w:t>
      </w:r>
      <w:r w:rsidRPr="009B713D">
        <w:rPr>
          <w:rFonts w:asciiTheme="majorEastAsia" w:eastAsiaTheme="majorEastAsia" w:hAnsiTheme="majorEastAsia" w:cs="Arial Narrow"/>
        </w:rPr>
        <w:t>〕</w:t>
      </w:r>
      <w:proofErr w:type="gramEnd"/>
      <w:r w:rsidRPr="009B713D">
        <w:rPr>
          <w:rFonts w:asciiTheme="majorEastAsia" w:eastAsiaTheme="majorEastAsia" w:hAnsiTheme="majorEastAsia" w:cs="Arial Narrow"/>
        </w:rPr>
        <w:t>376</w:t>
      </w:r>
      <w:r w:rsidRPr="009B713D">
        <w:rPr>
          <w:rFonts w:asciiTheme="majorEastAsia" w:eastAsiaTheme="majorEastAsia" w:hAnsiTheme="majorEastAsia" w:cs="Arial Narrow"/>
        </w:rPr>
        <w:t>号）；</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（四）</w:t>
      </w:r>
      <w:r w:rsidRPr="009B713D">
        <w:rPr>
          <w:rFonts w:asciiTheme="majorEastAsia" w:eastAsiaTheme="majorEastAsia" w:hAnsiTheme="majorEastAsia" w:cs="Arial Narrow"/>
        </w:rPr>
        <w:t>市财政局《武汉市预算绩效管理工作方案</w:t>
      </w:r>
      <w:r w:rsidRPr="009B713D">
        <w:rPr>
          <w:rFonts w:asciiTheme="majorEastAsia" w:eastAsiaTheme="majorEastAsia" w:hAnsiTheme="majorEastAsia" w:cs="Arial Narrow"/>
        </w:rPr>
        <w:t>(2014-2015</w:t>
      </w:r>
      <w:r w:rsidRPr="009B713D">
        <w:rPr>
          <w:rFonts w:asciiTheme="majorEastAsia" w:eastAsiaTheme="majorEastAsia" w:hAnsiTheme="majorEastAsia" w:cs="Arial Narrow"/>
        </w:rPr>
        <w:t>年</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w:t>
      </w:r>
      <w:proofErr w:type="gramStart"/>
      <w:r w:rsidRPr="009B713D">
        <w:rPr>
          <w:rFonts w:asciiTheme="majorEastAsia" w:eastAsiaTheme="majorEastAsia" w:hAnsiTheme="majorEastAsia" w:cs="Arial Narrow"/>
        </w:rPr>
        <w:t>武财绩</w:t>
      </w:r>
      <w:proofErr w:type="gramEnd"/>
      <w:r w:rsidRPr="009B713D">
        <w:rPr>
          <w:rFonts w:asciiTheme="majorEastAsia" w:eastAsiaTheme="majorEastAsia" w:hAnsiTheme="majorEastAsia" w:cs="Arial Narrow"/>
        </w:rPr>
        <w:t>〔</w:t>
      </w:r>
      <w:r w:rsidRPr="009B713D">
        <w:rPr>
          <w:rFonts w:asciiTheme="majorEastAsia" w:eastAsiaTheme="majorEastAsia" w:hAnsiTheme="majorEastAsia" w:cs="Arial Narrow"/>
        </w:rPr>
        <w:t>2014</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218</w:t>
      </w:r>
      <w:r w:rsidRPr="009B713D">
        <w:rPr>
          <w:rFonts w:asciiTheme="majorEastAsia" w:eastAsiaTheme="majorEastAsia" w:hAnsiTheme="majorEastAsia" w:cs="Arial Narrow"/>
        </w:rPr>
        <w:t>号）。</w:t>
      </w:r>
      <w:r w:rsidRPr="009B713D">
        <w:rPr>
          <w:rFonts w:asciiTheme="majorEastAsia" w:eastAsiaTheme="majorEastAsia" w:hAnsiTheme="majorEastAsia" w:cs="Arial Narrow" w:hint="eastAsia"/>
        </w:rPr>
        <w:t xml:space="preserve"> </w:t>
      </w:r>
    </w:p>
    <w:p w:rsidR="00E62575" w:rsidRPr="009B713D" w:rsidRDefault="005959E3" w:rsidP="009B713D">
      <w:pPr>
        <w:snapToGrid w:val="0"/>
        <w:spacing w:line="400" w:lineRule="exact"/>
        <w:ind w:firstLine="482"/>
        <w:jc w:val="left"/>
        <w:rPr>
          <w:rFonts w:asciiTheme="majorEastAsia" w:eastAsiaTheme="majorEastAsia" w:hAnsiTheme="majorEastAsia" w:cs="Arial Narrow"/>
          <w:b/>
        </w:rPr>
      </w:pPr>
      <w:r w:rsidRPr="009B713D">
        <w:rPr>
          <w:rFonts w:asciiTheme="majorEastAsia" w:eastAsiaTheme="majorEastAsia" w:hAnsiTheme="majorEastAsia" w:cs="Arial Narrow" w:hint="eastAsia"/>
          <w:b/>
        </w:rPr>
        <w:t>3.</w:t>
      </w:r>
      <w:r w:rsidRPr="009B713D">
        <w:rPr>
          <w:rFonts w:asciiTheme="majorEastAsia" w:eastAsiaTheme="majorEastAsia" w:hAnsiTheme="majorEastAsia" w:cs="Arial Narrow" w:hint="eastAsia"/>
          <w:b/>
        </w:rPr>
        <w:t>评价指标体系</w:t>
      </w:r>
    </w:p>
    <w:p w:rsidR="00E62575" w:rsidRDefault="005959E3" w:rsidP="009B713D">
      <w:pPr>
        <w:snapToGrid w:val="0"/>
        <w:spacing w:line="400" w:lineRule="exact"/>
        <w:ind w:firstLine="480"/>
        <w:rPr>
          <w:rFonts w:asciiTheme="majorEastAsia" w:eastAsiaTheme="majorEastAsia" w:hAnsiTheme="majorEastAsia" w:cs="Arial Narrow" w:hint="eastAsia"/>
        </w:rPr>
      </w:pPr>
      <w:r w:rsidRPr="009B713D">
        <w:rPr>
          <w:rFonts w:asciiTheme="majorEastAsia" w:eastAsiaTheme="majorEastAsia" w:hAnsiTheme="majorEastAsia" w:cs="Arial Narrow"/>
        </w:rPr>
        <w:t>绩效评价指标体系是开展绩效评价工作的核心。绩效评价工作小组在参考财政支出绩效评价指标框架的基础上，依据《武昌区财政支出绩效评价管理暂行办法》，结合</w:t>
      </w:r>
      <w:r w:rsidRPr="009B713D">
        <w:rPr>
          <w:rFonts w:asciiTheme="majorEastAsia" w:eastAsiaTheme="majorEastAsia" w:hAnsiTheme="majorEastAsia" w:cs="Arial Narrow" w:hint="eastAsia"/>
        </w:rPr>
        <w:t>网格中心建设维护</w:t>
      </w:r>
      <w:r w:rsidRPr="009B713D">
        <w:rPr>
          <w:rFonts w:asciiTheme="majorEastAsia" w:eastAsiaTheme="majorEastAsia" w:hAnsiTheme="majorEastAsia" w:cs="Arial Narrow"/>
        </w:rPr>
        <w:t>费</w:t>
      </w:r>
      <w:r w:rsidRPr="009B713D">
        <w:rPr>
          <w:rFonts w:asciiTheme="majorEastAsia" w:eastAsiaTheme="majorEastAsia" w:hAnsiTheme="majorEastAsia" w:cs="Arial Narrow"/>
          <w:bCs/>
        </w:rPr>
        <w:t>项目</w:t>
      </w:r>
      <w:r w:rsidRPr="009B713D">
        <w:rPr>
          <w:rFonts w:asciiTheme="majorEastAsia" w:eastAsiaTheme="majorEastAsia" w:hAnsiTheme="majorEastAsia" w:cs="Arial Narrow"/>
        </w:rPr>
        <w:t>的特点，运用定量定性原则，确定了绩效评价一级指标、二级指标和三级指标。</w:t>
      </w: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Default="00E703E8" w:rsidP="009B713D">
      <w:pPr>
        <w:snapToGrid w:val="0"/>
        <w:spacing w:line="400" w:lineRule="exact"/>
        <w:ind w:firstLine="480"/>
        <w:rPr>
          <w:rFonts w:asciiTheme="majorEastAsia" w:eastAsiaTheme="majorEastAsia" w:hAnsiTheme="majorEastAsia" w:cs="Arial Narrow" w:hint="eastAsia"/>
        </w:rPr>
      </w:pPr>
    </w:p>
    <w:p w:rsidR="00E703E8" w:rsidRPr="009B713D" w:rsidRDefault="00E703E8" w:rsidP="009B713D">
      <w:pPr>
        <w:snapToGrid w:val="0"/>
        <w:spacing w:line="400" w:lineRule="exact"/>
        <w:ind w:firstLine="480"/>
        <w:rPr>
          <w:rFonts w:asciiTheme="majorEastAsia" w:eastAsiaTheme="majorEastAsia" w:hAnsiTheme="majorEastAsia" w:cs="Arial Narrow"/>
        </w:rPr>
      </w:pP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noProof/>
        </w:rPr>
        <w:drawing>
          <wp:anchor distT="0" distB="0" distL="114300" distR="114300" simplePos="0" relativeHeight="251658240" behindDoc="0" locked="0" layoutInCell="1" allowOverlap="1">
            <wp:simplePos x="0" y="0"/>
            <wp:positionH relativeFrom="column">
              <wp:posOffset>305790</wp:posOffset>
            </wp:positionH>
            <wp:positionV relativeFrom="paragraph">
              <wp:posOffset>-2478537</wp:posOffset>
            </wp:positionV>
            <wp:extent cx="4528119" cy="2674298"/>
            <wp:effectExtent l="19050" t="0" r="5781" b="0"/>
            <wp:wrapNone/>
            <wp:docPr id="1" name="图片 1" descr="LDWPVBDTVXZSF)]~)}FDFW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DWPVBDTVXZSF)]~)}FDFWK"/>
                    <pic:cNvPicPr>
                      <a:picLocks noChangeAspect="1"/>
                    </pic:cNvPicPr>
                  </pic:nvPicPr>
                  <pic:blipFill>
                    <a:blip r:embed="rId8" cstate="print"/>
                    <a:stretch>
                      <a:fillRect/>
                    </a:stretch>
                  </pic:blipFill>
                  <pic:spPr>
                    <a:xfrm>
                      <a:off x="0" y="0"/>
                      <a:ext cx="4528119" cy="2674298"/>
                    </a:xfrm>
                    <a:prstGeom prst="rect">
                      <a:avLst/>
                    </a:prstGeom>
                    <a:noFill/>
                    <a:ln w="9525">
                      <a:noFill/>
                    </a:ln>
                  </pic:spPr>
                </pic:pic>
              </a:graphicData>
            </a:graphic>
          </wp:anchor>
        </w:drawing>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绩效评价指标体系包括</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投入、</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过程、</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产出、</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效果四个方面。</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投入方面主要评价项目立项的规范性和绩效目标设立的合理性，资金到位率和到位及时率；</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过程方面主要评价管理制度健全性、制度执行有效性、项目质量的可控性、财务制度健全性、资金使用合</w:t>
      </w:r>
      <w:proofErr w:type="gramStart"/>
      <w:r w:rsidRPr="009B713D">
        <w:rPr>
          <w:rFonts w:asciiTheme="majorEastAsia" w:eastAsiaTheme="majorEastAsia" w:hAnsiTheme="majorEastAsia" w:cs="Arial Narrow"/>
        </w:rPr>
        <w:t>规</w:t>
      </w:r>
      <w:proofErr w:type="gramEnd"/>
      <w:r w:rsidRPr="009B713D">
        <w:rPr>
          <w:rFonts w:asciiTheme="majorEastAsia" w:eastAsiaTheme="majorEastAsia" w:hAnsiTheme="majorEastAsia" w:cs="Arial Narrow"/>
        </w:rPr>
        <w:t>性、财务监控有效性</w:t>
      </w:r>
      <w:r w:rsidRPr="009B713D">
        <w:rPr>
          <w:rFonts w:asciiTheme="majorEastAsia" w:eastAsiaTheme="majorEastAsia" w:hAnsiTheme="majorEastAsia" w:cs="Arial Narrow"/>
        </w:rPr>
        <w:t>；</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产出方面主要评价企业上报完成情况、行业覆盖情况、上报数据出现差错的情况以及资金使用等情况；</w:t>
      </w:r>
      <w:r w:rsidRPr="009B713D">
        <w:rPr>
          <w:rFonts w:asciiTheme="majorEastAsia" w:eastAsiaTheme="majorEastAsia" w:hAnsiTheme="majorEastAsia" w:cs="Arial Narrow" w:hint="eastAsia"/>
        </w:rPr>
        <w:t>项目效果</w:t>
      </w:r>
      <w:r w:rsidRPr="009B713D">
        <w:rPr>
          <w:rFonts w:asciiTheme="majorEastAsia" w:eastAsiaTheme="majorEastAsia" w:hAnsiTheme="majorEastAsia" w:cs="Arial Narrow"/>
        </w:rPr>
        <w:t>方面主要评价直报及时率、数据拒报率、统计报告支持度、辖区内企业上报率、可持续性、服务对象满意度。</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投入</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权重</w:t>
      </w:r>
      <w:r w:rsidRPr="009B713D">
        <w:rPr>
          <w:rFonts w:asciiTheme="majorEastAsia" w:eastAsiaTheme="majorEastAsia" w:hAnsiTheme="majorEastAsia" w:cs="Arial Narrow"/>
        </w:rPr>
        <w:t>1</w:t>
      </w:r>
      <w:r w:rsidRPr="009B713D">
        <w:rPr>
          <w:rFonts w:asciiTheme="majorEastAsia" w:eastAsiaTheme="majorEastAsia" w:hAnsiTheme="majorEastAsia" w:cs="Arial Narrow" w:hint="eastAsia"/>
        </w:rPr>
        <w:t>5</w:t>
      </w:r>
      <w:r w:rsidRPr="009B713D">
        <w:rPr>
          <w:rFonts w:asciiTheme="majorEastAsia" w:eastAsiaTheme="majorEastAsia" w:hAnsiTheme="majorEastAsia" w:cs="Arial Narrow"/>
        </w:rPr>
        <w:t>分，下设二级指标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项目</w:t>
      </w:r>
      <w:r w:rsidRPr="009B713D">
        <w:rPr>
          <w:rFonts w:asciiTheme="majorEastAsia" w:eastAsiaTheme="majorEastAsia" w:hAnsiTheme="majorEastAsia" w:cs="Arial Narrow" w:hint="eastAsia"/>
        </w:rPr>
        <w:t>立项</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资金落实</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，主要评价项目立项规范性、绩效目标合理性、资金到位率和到位及时率，下设</w:t>
      </w:r>
      <w:r w:rsidRPr="009B713D">
        <w:rPr>
          <w:rFonts w:asciiTheme="majorEastAsia" w:eastAsiaTheme="majorEastAsia" w:hAnsiTheme="majorEastAsia" w:cs="Arial Narrow"/>
        </w:rPr>
        <w:t>4</w:t>
      </w:r>
      <w:r w:rsidRPr="009B713D">
        <w:rPr>
          <w:rFonts w:asciiTheme="majorEastAsia" w:eastAsiaTheme="majorEastAsia" w:hAnsiTheme="majorEastAsia" w:cs="Arial Narrow"/>
        </w:rPr>
        <w:t>个三级指标具体评价；</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过程</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权重</w:t>
      </w:r>
      <w:r w:rsidRPr="009B713D">
        <w:rPr>
          <w:rFonts w:asciiTheme="majorEastAsia" w:eastAsiaTheme="majorEastAsia" w:hAnsiTheme="majorEastAsia" w:cs="Arial Narrow"/>
        </w:rPr>
        <w:t>25</w:t>
      </w:r>
      <w:r w:rsidRPr="009B713D">
        <w:rPr>
          <w:rFonts w:asciiTheme="majorEastAsia" w:eastAsiaTheme="majorEastAsia" w:hAnsiTheme="majorEastAsia" w:cs="Arial Narrow"/>
        </w:rPr>
        <w:t>分，下设二级指标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项目管理</w:t>
      </w:r>
      <w:r w:rsidRPr="009B713D">
        <w:rPr>
          <w:rFonts w:asciiTheme="majorEastAsia" w:eastAsiaTheme="majorEastAsia" w:hAnsiTheme="majorEastAsia" w:cs="Arial Narrow"/>
        </w:rPr>
        <w:t xml:space="preserve">” </w:t>
      </w:r>
      <w:r w:rsidRPr="009B713D">
        <w:rPr>
          <w:rFonts w:asciiTheme="majorEastAsia" w:eastAsiaTheme="majorEastAsia" w:hAnsiTheme="majorEastAsia" w:cs="Arial Narrow"/>
        </w:rPr>
        <w:t>和</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财务管理</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，主要评价管理制度健全性、制度执行有效性、项目质量的可控性、财务制度健全性等，下设</w:t>
      </w:r>
      <w:r w:rsidRPr="009B713D">
        <w:rPr>
          <w:rFonts w:asciiTheme="majorEastAsia" w:eastAsiaTheme="majorEastAsia" w:hAnsiTheme="majorEastAsia" w:cs="Arial Narrow"/>
        </w:rPr>
        <w:t>6</w:t>
      </w:r>
      <w:r w:rsidRPr="009B713D">
        <w:rPr>
          <w:rFonts w:asciiTheme="majorEastAsia" w:eastAsiaTheme="majorEastAsia" w:hAnsiTheme="majorEastAsia" w:cs="Arial Narrow"/>
        </w:rPr>
        <w:t>个三级指标具体</w:t>
      </w:r>
      <w:r w:rsidRPr="009B713D">
        <w:rPr>
          <w:rFonts w:asciiTheme="majorEastAsia" w:eastAsiaTheme="majorEastAsia" w:hAnsiTheme="majorEastAsia" w:cs="Arial Narrow"/>
        </w:rPr>
        <w:t>评价；</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产出</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权重</w:t>
      </w:r>
      <w:r w:rsidRPr="009B713D">
        <w:rPr>
          <w:rFonts w:asciiTheme="majorEastAsia" w:eastAsiaTheme="majorEastAsia" w:hAnsiTheme="majorEastAsia" w:cs="Arial Narrow" w:hint="eastAsia"/>
        </w:rPr>
        <w:t>25</w:t>
      </w:r>
      <w:r w:rsidRPr="009B713D">
        <w:rPr>
          <w:rFonts w:asciiTheme="majorEastAsia" w:eastAsiaTheme="majorEastAsia" w:hAnsiTheme="majorEastAsia" w:cs="Arial Narrow"/>
        </w:rPr>
        <w:t>分，下设二级指标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项目产出</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，主要评价项目各项数量产出和质量产出的实现程度以及预算执行率，下设</w:t>
      </w:r>
      <w:r w:rsidRPr="009B713D">
        <w:rPr>
          <w:rFonts w:asciiTheme="majorEastAsia" w:eastAsiaTheme="majorEastAsia" w:hAnsiTheme="majorEastAsia" w:cs="Arial Narrow"/>
        </w:rPr>
        <w:t>5</w:t>
      </w:r>
      <w:r w:rsidRPr="009B713D">
        <w:rPr>
          <w:rFonts w:asciiTheme="majorEastAsia" w:eastAsiaTheme="majorEastAsia" w:hAnsiTheme="majorEastAsia" w:cs="Arial Narrow"/>
        </w:rPr>
        <w:t>个三级指标具体评价；</w:t>
      </w:r>
    </w:p>
    <w:p w:rsidR="00E62575" w:rsidRPr="009B713D" w:rsidRDefault="005959E3" w:rsidP="009B713D">
      <w:pPr>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效果</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权重</w:t>
      </w:r>
      <w:r w:rsidRPr="009B713D">
        <w:rPr>
          <w:rFonts w:asciiTheme="majorEastAsia" w:eastAsiaTheme="majorEastAsia" w:hAnsiTheme="majorEastAsia" w:cs="Arial Narrow"/>
        </w:rPr>
        <w:t>35</w:t>
      </w:r>
      <w:r w:rsidRPr="009B713D">
        <w:rPr>
          <w:rFonts w:asciiTheme="majorEastAsia" w:eastAsiaTheme="majorEastAsia" w:hAnsiTheme="majorEastAsia" w:cs="Arial Narrow"/>
        </w:rPr>
        <w:t>分，下设二级指标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项目效益</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，主要评价项目实施后数据拒报情况、统计报告支持度、可持续性、服务对象满意度，下设</w:t>
      </w:r>
      <w:r w:rsidRPr="009B713D">
        <w:rPr>
          <w:rFonts w:asciiTheme="majorEastAsia" w:eastAsiaTheme="majorEastAsia" w:hAnsiTheme="majorEastAsia" w:cs="Arial Narrow"/>
        </w:rPr>
        <w:t>6</w:t>
      </w:r>
      <w:r w:rsidRPr="009B713D">
        <w:rPr>
          <w:rFonts w:asciiTheme="majorEastAsia" w:eastAsiaTheme="majorEastAsia" w:hAnsiTheme="majorEastAsia" w:cs="Arial Narrow"/>
        </w:rPr>
        <w:t>个三级指标具体评价。</w:t>
      </w:r>
    </w:p>
    <w:p w:rsidR="00E62575" w:rsidRPr="009B713D" w:rsidRDefault="005959E3" w:rsidP="009B713D">
      <w:pPr>
        <w:tabs>
          <w:tab w:val="left" w:pos="243"/>
        </w:tabs>
        <w:snapToGrid w:val="0"/>
        <w:spacing w:line="400" w:lineRule="exact"/>
        <w:ind w:firstLine="480"/>
        <w:jc w:val="left"/>
        <w:rPr>
          <w:rFonts w:asciiTheme="majorEastAsia" w:eastAsiaTheme="majorEastAsia" w:hAnsiTheme="majorEastAsia" w:cs="Arial Narrow"/>
        </w:rPr>
      </w:pPr>
      <w:r w:rsidRPr="009B713D">
        <w:rPr>
          <w:rFonts w:asciiTheme="majorEastAsia" w:eastAsiaTheme="majorEastAsia" w:hAnsiTheme="majorEastAsia" w:cs="Arial Narrow"/>
        </w:rPr>
        <w:t>具体指标的分布情况、权重、指标解释、指标说明具体如下表所示：</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870"/>
        <w:gridCol w:w="1515"/>
        <w:gridCol w:w="2540"/>
        <w:gridCol w:w="3805"/>
      </w:tblGrid>
      <w:tr w:rsidR="00E62575" w:rsidRPr="009B713D">
        <w:trPr>
          <w:trHeight w:val="404"/>
          <w:tblHeader/>
        </w:trPr>
        <w:tc>
          <w:tcPr>
            <w:tcW w:w="2385" w:type="dxa"/>
            <w:gridSpan w:val="2"/>
            <w:vAlign w:val="center"/>
          </w:tcPr>
          <w:p w:rsidR="00E62575" w:rsidRPr="009B713D" w:rsidRDefault="005959E3" w:rsidP="009B713D">
            <w:pPr>
              <w:snapToGrid w:val="0"/>
              <w:spacing w:line="400" w:lineRule="exact"/>
              <w:ind w:firstLine="480"/>
              <w:jc w:val="center"/>
              <w:rPr>
                <w:rFonts w:asciiTheme="majorEastAsia" w:eastAsiaTheme="majorEastAsia" w:hAnsiTheme="majorEastAsia" w:cs="Arial Narrow"/>
              </w:rPr>
            </w:pPr>
            <w:r w:rsidRPr="009B713D">
              <w:rPr>
                <w:rFonts w:asciiTheme="majorEastAsia" w:eastAsiaTheme="majorEastAsia" w:hAnsiTheme="majorEastAsia" w:cs="Arial Narrow"/>
              </w:rPr>
              <w:t>指标名称（权重）</w:t>
            </w:r>
          </w:p>
        </w:tc>
        <w:tc>
          <w:tcPr>
            <w:tcW w:w="2540" w:type="dxa"/>
            <w:vAlign w:val="center"/>
          </w:tcPr>
          <w:p w:rsidR="00E62575" w:rsidRPr="009B713D" w:rsidRDefault="005959E3" w:rsidP="009B713D">
            <w:pPr>
              <w:snapToGrid w:val="0"/>
              <w:spacing w:line="400" w:lineRule="exact"/>
              <w:ind w:firstLine="480"/>
              <w:jc w:val="center"/>
              <w:rPr>
                <w:rFonts w:asciiTheme="majorEastAsia" w:eastAsiaTheme="majorEastAsia" w:hAnsiTheme="majorEastAsia" w:cs="Arial Narrow"/>
              </w:rPr>
            </w:pPr>
            <w:r w:rsidRPr="009B713D">
              <w:rPr>
                <w:rFonts w:asciiTheme="majorEastAsia" w:eastAsiaTheme="majorEastAsia" w:hAnsiTheme="majorEastAsia" w:cs="Arial Narrow"/>
              </w:rPr>
              <w:t>指标解释</w:t>
            </w:r>
          </w:p>
        </w:tc>
        <w:tc>
          <w:tcPr>
            <w:tcW w:w="3805" w:type="dxa"/>
            <w:vAlign w:val="center"/>
          </w:tcPr>
          <w:p w:rsidR="00E62575" w:rsidRPr="009B713D" w:rsidRDefault="005959E3" w:rsidP="009B713D">
            <w:pPr>
              <w:snapToGrid w:val="0"/>
              <w:spacing w:line="400" w:lineRule="exact"/>
              <w:ind w:firstLine="480"/>
              <w:jc w:val="center"/>
              <w:rPr>
                <w:rFonts w:asciiTheme="majorEastAsia" w:eastAsiaTheme="majorEastAsia" w:hAnsiTheme="majorEastAsia" w:cs="Arial Narrow"/>
              </w:rPr>
            </w:pPr>
            <w:r w:rsidRPr="009B713D">
              <w:rPr>
                <w:rFonts w:asciiTheme="majorEastAsia" w:eastAsiaTheme="majorEastAsia" w:hAnsiTheme="majorEastAsia" w:cs="Arial Narrow"/>
              </w:rPr>
              <w:t>指标说明</w:t>
            </w:r>
          </w:p>
        </w:tc>
      </w:tr>
      <w:tr w:rsidR="00E62575" w:rsidRPr="009B713D">
        <w:trPr>
          <w:trHeight w:val="3550"/>
        </w:trPr>
        <w:tc>
          <w:tcPr>
            <w:tcW w:w="870" w:type="dxa"/>
            <w:vMerge w:val="restart"/>
            <w:vAlign w:val="center"/>
          </w:tcPr>
          <w:p w:rsidR="00E62575" w:rsidRPr="009B713D" w:rsidRDefault="005959E3" w:rsidP="009B713D">
            <w:pPr>
              <w:snapToGrid w:val="0"/>
              <w:spacing w:line="400" w:lineRule="exact"/>
              <w:ind w:firstLineChars="0" w:firstLine="0"/>
              <w:jc w:val="center"/>
              <w:rPr>
                <w:rFonts w:asciiTheme="majorEastAsia" w:eastAsiaTheme="majorEastAsia" w:hAnsiTheme="majorEastAsia" w:cs="Arial Narrow"/>
              </w:rPr>
            </w:pPr>
            <w:r w:rsidRPr="009B713D">
              <w:rPr>
                <w:rFonts w:asciiTheme="majorEastAsia" w:eastAsiaTheme="majorEastAsia" w:hAnsiTheme="majorEastAsia" w:cs="Arial Narrow"/>
              </w:rPr>
              <w:lastRenderedPageBreak/>
              <w:t>项目</w:t>
            </w:r>
            <w:r w:rsidRPr="009B713D">
              <w:rPr>
                <w:rFonts w:asciiTheme="majorEastAsia" w:eastAsiaTheme="majorEastAsia" w:hAnsiTheme="majorEastAsia" w:cs="Arial Narrow"/>
              </w:rPr>
              <w:br/>
            </w:r>
            <w:r w:rsidRPr="009B713D">
              <w:rPr>
                <w:rFonts w:asciiTheme="majorEastAsia" w:eastAsiaTheme="majorEastAsia" w:hAnsiTheme="majorEastAsia" w:cs="Arial Narrow"/>
              </w:rPr>
              <w:t>立项</w:t>
            </w:r>
          </w:p>
        </w:tc>
        <w:tc>
          <w:tcPr>
            <w:tcW w:w="1515" w:type="dxa"/>
            <w:vAlign w:val="center"/>
          </w:tcPr>
          <w:p w:rsidR="00E62575" w:rsidRPr="009B713D" w:rsidRDefault="005959E3" w:rsidP="009B713D">
            <w:pPr>
              <w:snapToGrid w:val="0"/>
              <w:spacing w:line="400" w:lineRule="exact"/>
              <w:ind w:firstLineChars="0" w:firstLine="0"/>
              <w:rPr>
                <w:rFonts w:asciiTheme="majorEastAsia" w:eastAsiaTheme="majorEastAsia" w:hAnsiTheme="majorEastAsia" w:cs="Arial Narrow"/>
              </w:rPr>
            </w:pPr>
            <w:r w:rsidRPr="009B713D">
              <w:rPr>
                <w:rFonts w:asciiTheme="majorEastAsia" w:eastAsiaTheme="majorEastAsia" w:hAnsiTheme="majorEastAsia" w:cs="Arial Narrow"/>
              </w:rPr>
              <w:t>项目立项规范性（</w:t>
            </w:r>
            <w:r w:rsidRPr="009B713D">
              <w:rPr>
                <w:rFonts w:asciiTheme="majorEastAsia" w:eastAsiaTheme="majorEastAsia" w:hAnsiTheme="majorEastAsia" w:cs="Arial Narrow"/>
              </w:rPr>
              <w:t>4</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项目的申请、设立过程是否符合相关要求，用以反映和考核项目立项的规范情况。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r w:rsidRPr="009B713D">
              <w:rPr>
                <w:rFonts w:asciiTheme="majorEastAsia" w:eastAsiaTheme="majorEastAsia" w:hAnsiTheme="majorEastAsia" w:cs="Arial Narrow"/>
              </w:rPr>
              <w:br/>
              <w:t>①</w:t>
            </w:r>
            <w:r w:rsidRPr="009B713D">
              <w:rPr>
                <w:rFonts w:asciiTheme="majorEastAsia" w:eastAsiaTheme="majorEastAsia" w:hAnsiTheme="majorEastAsia" w:cs="Arial Narrow"/>
              </w:rPr>
              <w:t>项目是否按照规定的程序申请设立；</w:t>
            </w:r>
            <w:r w:rsidRPr="009B713D">
              <w:rPr>
                <w:rFonts w:asciiTheme="majorEastAsia" w:eastAsiaTheme="majorEastAsia" w:hAnsiTheme="majorEastAsia" w:cs="Arial Narrow"/>
              </w:rPr>
              <w:br/>
              <w:t>②</w:t>
            </w:r>
            <w:r w:rsidRPr="009B713D">
              <w:rPr>
                <w:rFonts w:asciiTheme="majorEastAsia" w:eastAsiaTheme="majorEastAsia" w:hAnsiTheme="majorEastAsia" w:cs="Arial Narrow"/>
              </w:rPr>
              <w:t>所提交的文件、材料是否符合相关要求；</w:t>
            </w:r>
          </w:p>
        </w:tc>
      </w:tr>
      <w:tr w:rsidR="00E62575" w:rsidRPr="009B713D">
        <w:trPr>
          <w:trHeight w:val="1970"/>
        </w:trPr>
        <w:tc>
          <w:tcPr>
            <w:tcW w:w="870" w:type="dxa"/>
            <w:vMerge/>
            <w:vAlign w:val="center"/>
          </w:tcPr>
          <w:p w:rsidR="00E62575" w:rsidRPr="009B713D" w:rsidRDefault="00E62575" w:rsidP="009B713D">
            <w:pPr>
              <w:snapToGrid w:val="0"/>
              <w:spacing w:line="400" w:lineRule="exact"/>
              <w:ind w:firstLine="480"/>
              <w:jc w:val="center"/>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绩效目标合理性（</w:t>
            </w:r>
            <w:r w:rsidRPr="009B713D">
              <w:rPr>
                <w:rFonts w:asciiTheme="majorEastAsia" w:eastAsiaTheme="majorEastAsia" w:hAnsiTheme="majorEastAsia" w:cs="Arial Narrow"/>
              </w:rPr>
              <w:t>4</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项目所设定的绩效目标是否依据充分，是否符合客观实际，用以反映和考核项目绩效目标与项目实施的相符情况。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①</w:t>
            </w:r>
            <w:r w:rsidRPr="009B713D">
              <w:rPr>
                <w:rFonts w:asciiTheme="majorEastAsia" w:eastAsiaTheme="majorEastAsia" w:hAnsiTheme="majorEastAsia" w:cs="Arial Narrow"/>
              </w:rPr>
              <w:t>是否符合国家相关法律法规、国民经济发展规划和党委政府决策；</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②</w:t>
            </w:r>
            <w:r w:rsidRPr="009B713D">
              <w:rPr>
                <w:rFonts w:asciiTheme="majorEastAsia" w:eastAsiaTheme="majorEastAsia" w:hAnsiTheme="majorEastAsia" w:cs="Arial Narrow"/>
              </w:rPr>
              <w:t>是否与项目实施单位或委托单位职责密切相关；</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③</w:t>
            </w:r>
            <w:r w:rsidRPr="009B713D">
              <w:rPr>
                <w:rFonts w:asciiTheme="majorEastAsia" w:eastAsiaTheme="majorEastAsia" w:hAnsiTheme="majorEastAsia" w:cs="Arial Narrow"/>
              </w:rPr>
              <w:t>项目是否为促进事业发展所必需；</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④</w:t>
            </w:r>
            <w:r w:rsidRPr="009B713D">
              <w:rPr>
                <w:rFonts w:asciiTheme="majorEastAsia" w:eastAsiaTheme="majorEastAsia" w:hAnsiTheme="majorEastAsia" w:cs="Arial Narrow"/>
              </w:rPr>
              <w:t>项目预期产出效益和效果是否符合正常的业绩水平。</w:t>
            </w:r>
          </w:p>
        </w:tc>
      </w:tr>
      <w:tr w:rsidR="00E62575" w:rsidRPr="009B713D">
        <w:trPr>
          <w:trHeight w:val="818"/>
        </w:trPr>
        <w:tc>
          <w:tcPr>
            <w:tcW w:w="870" w:type="dxa"/>
            <w:vMerge w:val="restart"/>
            <w:vAlign w:val="center"/>
          </w:tcPr>
          <w:p w:rsidR="00E62575" w:rsidRPr="009B713D" w:rsidRDefault="005959E3" w:rsidP="009B713D">
            <w:pPr>
              <w:snapToGrid w:val="0"/>
              <w:spacing w:line="400" w:lineRule="exact"/>
              <w:ind w:firstLineChars="0" w:firstLine="0"/>
              <w:jc w:val="center"/>
              <w:rPr>
                <w:rFonts w:asciiTheme="majorEastAsia" w:eastAsiaTheme="majorEastAsia" w:hAnsiTheme="majorEastAsia" w:cs="Arial Narrow"/>
              </w:rPr>
            </w:pPr>
            <w:r w:rsidRPr="009B713D">
              <w:rPr>
                <w:rFonts w:asciiTheme="majorEastAsia" w:eastAsiaTheme="majorEastAsia" w:hAnsiTheme="majorEastAsia" w:cs="Arial Narrow"/>
              </w:rPr>
              <w:t>资金</w:t>
            </w:r>
            <w:r w:rsidRPr="009B713D">
              <w:rPr>
                <w:rFonts w:asciiTheme="majorEastAsia" w:eastAsiaTheme="majorEastAsia" w:hAnsiTheme="majorEastAsia" w:cs="Arial Narrow"/>
              </w:rPr>
              <w:br/>
            </w:r>
            <w:r w:rsidRPr="009B713D">
              <w:rPr>
                <w:rFonts w:asciiTheme="majorEastAsia" w:eastAsiaTheme="majorEastAsia" w:hAnsiTheme="majorEastAsia" w:cs="Arial Narrow"/>
              </w:rPr>
              <w:t>落实</w:t>
            </w:r>
          </w:p>
        </w:tc>
        <w:tc>
          <w:tcPr>
            <w:tcW w:w="1515" w:type="dxa"/>
            <w:vAlign w:val="center"/>
          </w:tcPr>
          <w:p w:rsidR="00E62575" w:rsidRPr="009B713D" w:rsidRDefault="005959E3" w:rsidP="009B713D">
            <w:pPr>
              <w:snapToGrid w:val="0"/>
              <w:spacing w:line="400" w:lineRule="exact"/>
              <w:ind w:left="480" w:hangingChars="200" w:hanging="480"/>
              <w:jc w:val="left"/>
              <w:rPr>
                <w:rFonts w:asciiTheme="majorEastAsia" w:eastAsiaTheme="majorEastAsia" w:hAnsiTheme="majorEastAsia" w:cs="Arial Narrow"/>
              </w:rPr>
            </w:pPr>
            <w:r w:rsidRPr="009B713D">
              <w:rPr>
                <w:rFonts w:asciiTheme="majorEastAsia" w:eastAsiaTheme="majorEastAsia" w:hAnsiTheme="majorEastAsia" w:cs="Arial Narrow"/>
              </w:rPr>
              <w:t>资金到位率</w:t>
            </w:r>
            <w:r w:rsidRPr="009B713D">
              <w:rPr>
                <w:rFonts w:asciiTheme="majorEastAsia" w:eastAsiaTheme="majorEastAsia" w:hAnsiTheme="majorEastAsia" w:cs="Arial Narrow"/>
              </w:rPr>
              <w:t xml:space="preserve">  </w:t>
            </w:r>
          </w:p>
          <w:p w:rsidR="00E62575" w:rsidRPr="009B713D" w:rsidRDefault="005959E3" w:rsidP="009B713D">
            <w:pPr>
              <w:snapToGrid w:val="0"/>
              <w:spacing w:line="400" w:lineRule="exact"/>
              <w:ind w:left="480" w:hangingChars="200" w:hanging="480"/>
              <w:jc w:val="left"/>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4</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实际到位资金与计划投入资金的比率，用以反映和考核资金落实情况对项目实施的总体保障程度。</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资金到位率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（实际到位资金</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计划投入资金）</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实际到位资金：一定时期（本年度或项目期）内实际落实到具体项目的资金。</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计划投入资金：一定时期（本年度或项目期）内计划投入到具体项目的资金。</w:t>
            </w:r>
          </w:p>
        </w:tc>
      </w:tr>
      <w:tr w:rsidR="00E62575" w:rsidRPr="009B713D">
        <w:trPr>
          <w:trHeight w:val="3113"/>
        </w:trPr>
        <w:tc>
          <w:tcPr>
            <w:tcW w:w="870" w:type="dxa"/>
            <w:vMerge/>
            <w:vAlign w:val="center"/>
          </w:tcPr>
          <w:p w:rsidR="00E62575" w:rsidRPr="009B713D" w:rsidRDefault="00E62575" w:rsidP="009B713D">
            <w:pPr>
              <w:snapToGrid w:val="0"/>
              <w:spacing w:line="400" w:lineRule="exact"/>
              <w:ind w:firstLine="480"/>
              <w:jc w:val="center"/>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到位及时率</w:t>
            </w:r>
            <w:r w:rsidRPr="009B713D">
              <w:rPr>
                <w:rFonts w:asciiTheme="majorEastAsia" w:eastAsiaTheme="majorEastAsia" w:hAnsiTheme="majorEastAsia" w:cs="Arial Narrow"/>
              </w:rPr>
              <w:t xml:space="preserve">   </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及时到位资金与应到位资金的比率，用以反映和考核项目资金落实的及时性程度。</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到位及时率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（及时到位资金</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应到位资金）</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r w:rsidRPr="009B713D">
              <w:rPr>
                <w:rFonts w:asciiTheme="majorEastAsia" w:eastAsiaTheme="majorEastAsia" w:hAnsiTheme="majorEastAsia" w:cs="Arial Narrow"/>
              </w:rPr>
              <w:br/>
            </w:r>
            <w:r w:rsidRPr="009B713D">
              <w:rPr>
                <w:rFonts w:asciiTheme="majorEastAsia" w:eastAsiaTheme="majorEastAsia" w:hAnsiTheme="majorEastAsia" w:cs="Arial Narrow"/>
              </w:rPr>
              <w:t>及时到位资金：截至规定时点实际落实到具体项目的资金。</w:t>
            </w:r>
            <w:r w:rsidRPr="009B713D">
              <w:rPr>
                <w:rFonts w:asciiTheme="majorEastAsia" w:eastAsiaTheme="majorEastAsia" w:hAnsiTheme="majorEastAsia" w:cs="Arial Narrow"/>
              </w:rPr>
              <w:br/>
            </w:r>
            <w:r w:rsidRPr="009B713D">
              <w:rPr>
                <w:rFonts w:asciiTheme="majorEastAsia" w:eastAsiaTheme="majorEastAsia" w:hAnsiTheme="majorEastAsia" w:cs="Arial Narrow"/>
              </w:rPr>
              <w:t>应到位资金：按照合同或项目进度要求截至规定时点应落实到具体项目的资金。</w:t>
            </w:r>
          </w:p>
        </w:tc>
      </w:tr>
      <w:tr w:rsidR="00E62575" w:rsidRPr="009B713D">
        <w:trPr>
          <w:trHeight w:val="1860"/>
        </w:trPr>
        <w:tc>
          <w:tcPr>
            <w:tcW w:w="870" w:type="dxa"/>
            <w:vMerge w:val="restart"/>
            <w:tcBorders>
              <w:top w:val="single" w:sz="4" w:space="0" w:color="auto"/>
            </w:tcBorders>
            <w:vAlign w:val="center"/>
          </w:tcPr>
          <w:p w:rsidR="00E62575" w:rsidRPr="009B713D" w:rsidRDefault="005959E3" w:rsidP="009B713D">
            <w:pPr>
              <w:snapToGrid w:val="0"/>
              <w:spacing w:line="400" w:lineRule="exact"/>
              <w:ind w:firstLineChars="0" w:firstLine="0"/>
              <w:jc w:val="center"/>
              <w:rPr>
                <w:rFonts w:asciiTheme="majorEastAsia" w:eastAsiaTheme="majorEastAsia" w:hAnsiTheme="majorEastAsia" w:cs="Arial Narrow"/>
              </w:rPr>
            </w:pPr>
            <w:r w:rsidRPr="009B713D">
              <w:rPr>
                <w:rFonts w:asciiTheme="majorEastAsia" w:eastAsiaTheme="majorEastAsia" w:hAnsiTheme="majorEastAsia" w:cs="Arial Narrow" w:hint="eastAsia"/>
              </w:rPr>
              <w:t>项目</w:t>
            </w:r>
          </w:p>
          <w:p w:rsidR="00E62575" w:rsidRPr="009B713D" w:rsidRDefault="005959E3" w:rsidP="009B713D">
            <w:pPr>
              <w:snapToGrid w:val="0"/>
              <w:spacing w:line="400" w:lineRule="exact"/>
              <w:ind w:firstLineChars="0" w:firstLine="0"/>
              <w:jc w:val="center"/>
              <w:rPr>
                <w:rFonts w:asciiTheme="majorEastAsia" w:eastAsiaTheme="majorEastAsia" w:hAnsiTheme="majorEastAsia" w:cs="Arial Narrow"/>
              </w:rPr>
            </w:pPr>
            <w:r w:rsidRPr="009B713D">
              <w:rPr>
                <w:rFonts w:asciiTheme="majorEastAsia" w:eastAsiaTheme="majorEastAsia" w:hAnsiTheme="majorEastAsia" w:cs="Arial Narrow"/>
              </w:rPr>
              <w:t>管理</w:t>
            </w: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管理制度健全性（</w:t>
            </w:r>
            <w:r w:rsidRPr="009B713D">
              <w:rPr>
                <w:rFonts w:asciiTheme="majorEastAsia" w:eastAsiaTheme="majorEastAsia" w:hAnsiTheme="majorEastAsia" w:cs="Arial Narrow"/>
              </w:rPr>
              <w:t>5</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项目实施单位的业务管理制度是否健全，用以反映和考核业务管理制度对项目顺利实施的保障情况。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①是否制定企业报表制度、数据核实制度、档案管理制度，确保项目依法规范运行。</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②业务管理制度是否合法、合</w:t>
            </w:r>
            <w:proofErr w:type="gramStart"/>
            <w:r w:rsidRPr="009B713D">
              <w:rPr>
                <w:rFonts w:asciiTheme="majorEastAsia" w:eastAsiaTheme="majorEastAsia" w:hAnsiTheme="majorEastAsia" w:cs="Arial Narrow" w:hint="eastAsia"/>
              </w:rPr>
              <w:t>规</w:t>
            </w:r>
            <w:proofErr w:type="gramEnd"/>
            <w:r w:rsidRPr="009B713D">
              <w:rPr>
                <w:rFonts w:asciiTheme="majorEastAsia" w:eastAsiaTheme="majorEastAsia" w:hAnsiTheme="majorEastAsia" w:cs="Arial Narrow" w:hint="eastAsia"/>
              </w:rPr>
              <w:t>、完整。</w:t>
            </w:r>
          </w:p>
        </w:tc>
      </w:tr>
      <w:tr w:rsidR="00E62575" w:rsidRPr="009B713D">
        <w:trPr>
          <w:trHeight w:val="1221"/>
        </w:trPr>
        <w:tc>
          <w:tcPr>
            <w:tcW w:w="870" w:type="dxa"/>
            <w:vMerge/>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制度执行有效性（</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项目实施是否符合相关业务管理规定，用以反映和考核业务管理制度的有效执行情况。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①是否遵守相关法律法规和业务管理规定；</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②企业报表制度、数据核实制度、档案管理制度是否执行到位；</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③项目实施的人员条件、场地设备、信息支撑等是否落实到位。</w:t>
            </w:r>
          </w:p>
        </w:tc>
      </w:tr>
      <w:tr w:rsidR="00E62575" w:rsidRPr="009B713D">
        <w:trPr>
          <w:trHeight w:val="2116"/>
        </w:trPr>
        <w:tc>
          <w:tcPr>
            <w:tcW w:w="870" w:type="dxa"/>
            <w:vMerge/>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项目质量可控性</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5</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项目实施单位是否为达到项目质量要求而采取了必需的措施</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用以反映和考核项目实施单位对项目质量的控制情况。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①</w:t>
            </w:r>
            <w:r w:rsidRPr="009B713D">
              <w:rPr>
                <w:rFonts w:asciiTheme="majorEastAsia" w:eastAsiaTheme="majorEastAsia" w:hAnsiTheme="majorEastAsia" w:cs="Arial Narrow"/>
              </w:rPr>
              <w:t>是否对项目的进度、质量、风险进行合理控制管理；</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②</w:t>
            </w:r>
            <w:r w:rsidRPr="009B713D">
              <w:rPr>
                <w:rFonts w:asciiTheme="majorEastAsia" w:eastAsiaTheme="majorEastAsia" w:hAnsiTheme="majorEastAsia" w:cs="Arial Narrow"/>
              </w:rPr>
              <w:t>是否对</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rPr>
              <w:t>进行了有效的监督，并形成工作记录。</w:t>
            </w:r>
          </w:p>
        </w:tc>
      </w:tr>
      <w:tr w:rsidR="00E62575" w:rsidRPr="009B713D">
        <w:trPr>
          <w:trHeight w:val="1360"/>
        </w:trPr>
        <w:tc>
          <w:tcPr>
            <w:tcW w:w="870" w:type="dxa"/>
            <w:vMerge w:val="restart"/>
            <w:tcBorders>
              <w:top w:val="single" w:sz="4" w:space="0" w:color="auto"/>
              <w:bottom w:val="single" w:sz="4" w:space="0" w:color="auto"/>
            </w:tcBorders>
            <w:vAlign w:val="center"/>
          </w:tcPr>
          <w:p w:rsidR="00E62575" w:rsidRPr="009B713D" w:rsidRDefault="005959E3" w:rsidP="009B713D">
            <w:pPr>
              <w:snapToGrid w:val="0"/>
              <w:spacing w:line="400" w:lineRule="exact"/>
              <w:ind w:firstLineChars="0" w:firstLine="0"/>
              <w:jc w:val="center"/>
              <w:rPr>
                <w:rFonts w:asciiTheme="majorEastAsia" w:eastAsiaTheme="majorEastAsia" w:hAnsiTheme="majorEastAsia" w:cs="Arial Narrow"/>
              </w:rPr>
            </w:pPr>
            <w:r w:rsidRPr="009B713D">
              <w:rPr>
                <w:rFonts w:asciiTheme="majorEastAsia" w:eastAsiaTheme="majorEastAsia" w:hAnsiTheme="majorEastAsia" w:cs="Arial Narrow"/>
              </w:rPr>
              <w:t>财务</w:t>
            </w:r>
          </w:p>
          <w:p w:rsidR="00E62575" w:rsidRPr="009B713D" w:rsidRDefault="005959E3" w:rsidP="009B713D">
            <w:pPr>
              <w:snapToGrid w:val="0"/>
              <w:spacing w:line="400" w:lineRule="exact"/>
              <w:ind w:firstLineChars="0" w:firstLine="0"/>
              <w:jc w:val="center"/>
              <w:rPr>
                <w:rFonts w:asciiTheme="majorEastAsia" w:eastAsiaTheme="majorEastAsia" w:hAnsiTheme="majorEastAsia" w:cs="Arial Narrow"/>
              </w:rPr>
            </w:pPr>
            <w:r w:rsidRPr="009B713D">
              <w:rPr>
                <w:rFonts w:asciiTheme="majorEastAsia" w:eastAsiaTheme="majorEastAsia" w:hAnsiTheme="majorEastAsia" w:cs="Arial Narrow"/>
              </w:rPr>
              <w:t>管理</w:t>
            </w: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财务制度健全性（</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项目实施单位的财务制度是否健全，用以反映和考核财务管理制度对资金规范、安全运行的</w:t>
            </w:r>
            <w:r w:rsidRPr="009B713D">
              <w:rPr>
                <w:rFonts w:asciiTheme="majorEastAsia" w:eastAsiaTheme="majorEastAsia" w:hAnsiTheme="majorEastAsia" w:cs="Arial Narrow"/>
              </w:rPr>
              <w:lastRenderedPageBreak/>
              <w:t>保障情况。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lastRenderedPageBreak/>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①</w:t>
            </w:r>
            <w:r w:rsidRPr="009B713D">
              <w:rPr>
                <w:rFonts w:asciiTheme="majorEastAsia" w:eastAsiaTheme="majorEastAsia" w:hAnsiTheme="majorEastAsia" w:cs="Arial Narrow"/>
              </w:rPr>
              <w:t>是否已制定或具有相应的项目资金管理办法；</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②</w:t>
            </w:r>
            <w:r w:rsidRPr="009B713D">
              <w:rPr>
                <w:rFonts w:asciiTheme="majorEastAsia" w:eastAsiaTheme="majorEastAsia" w:hAnsiTheme="majorEastAsia" w:cs="Arial Narrow"/>
              </w:rPr>
              <w:t>项目资金管理办法是否符合相关</w:t>
            </w:r>
            <w:r w:rsidRPr="009B713D">
              <w:rPr>
                <w:rFonts w:asciiTheme="majorEastAsia" w:eastAsiaTheme="majorEastAsia" w:hAnsiTheme="majorEastAsia" w:cs="Arial Narrow"/>
              </w:rPr>
              <w:lastRenderedPageBreak/>
              <w:t>财务会计制度的规定。</w:t>
            </w:r>
          </w:p>
        </w:tc>
      </w:tr>
      <w:tr w:rsidR="00E62575" w:rsidRPr="009B713D">
        <w:trPr>
          <w:trHeight w:val="2830"/>
        </w:trPr>
        <w:tc>
          <w:tcPr>
            <w:tcW w:w="870" w:type="dxa"/>
            <w:vMerge/>
            <w:tcBorders>
              <w:top w:val="single" w:sz="4" w:space="0" w:color="auto"/>
              <w:bottom w:val="single" w:sz="4" w:space="0" w:color="auto"/>
            </w:tcBorders>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资金使用合</w:t>
            </w:r>
            <w:proofErr w:type="gramStart"/>
            <w:r w:rsidRPr="009B713D">
              <w:rPr>
                <w:rFonts w:asciiTheme="majorEastAsia" w:eastAsiaTheme="majorEastAsia" w:hAnsiTheme="majorEastAsia" w:cs="Arial Narrow"/>
              </w:rPr>
              <w:t>规</w:t>
            </w:r>
            <w:proofErr w:type="gramEnd"/>
            <w:r w:rsidRPr="009B713D">
              <w:rPr>
                <w:rFonts w:asciiTheme="majorEastAsia" w:eastAsiaTheme="majorEastAsia" w:hAnsiTheme="majorEastAsia" w:cs="Arial Narrow"/>
              </w:rPr>
              <w:t>性（</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项目资金使用是否符合相关的财务管理制度规定，用以反映和考核项目资金的规范运行情况。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①</w:t>
            </w:r>
            <w:r w:rsidRPr="009B713D">
              <w:rPr>
                <w:rFonts w:asciiTheme="majorEastAsia" w:eastAsiaTheme="majorEastAsia" w:hAnsiTheme="majorEastAsia" w:cs="Arial Narrow"/>
              </w:rPr>
              <w:t>是否符合国家财经法规和财务管理制度以及有关专项资金管理办法的规定；</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②</w:t>
            </w:r>
            <w:r w:rsidRPr="009B713D">
              <w:rPr>
                <w:rFonts w:asciiTheme="majorEastAsia" w:eastAsiaTheme="majorEastAsia" w:hAnsiTheme="majorEastAsia" w:cs="Arial Narrow"/>
              </w:rPr>
              <w:t>资金的拨付是否有完整的审批程序和手续；</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③</w:t>
            </w:r>
            <w:r w:rsidRPr="009B713D">
              <w:rPr>
                <w:rFonts w:asciiTheme="majorEastAsia" w:eastAsiaTheme="majorEastAsia" w:hAnsiTheme="majorEastAsia" w:cs="Arial Narrow"/>
              </w:rPr>
              <w:t>项目的重大开支是否经过评估认证；</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④</w:t>
            </w:r>
            <w:r w:rsidRPr="009B713D">
              <w:rPr>
                <w:rFonts w:asciiTheme="majorEastAsia" w:eastAsiaTheme="majorEastAsia" w:hAnsiTheme="majorEastAsia" w:cs="Arial Narrow"/>
              </w:rPr>
              <w:t>是否符合项目预算批复或合同规定的用途；</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⑤</w:t>
            </w:r>
            <w:r w:rsidRPr="009B713D">
              <w:rPr>
                <w:rFonts w:asciiTheme="majorEastAsia" w:eastAsiaTheme="majorEastAsia" w:hAnsiTheme="majorEastAsia" w:cs="Arial Narrow"/>
              </w:rPr>
              <w:t>是否存在截留、挤占、挪用、虚列支出等情况。</w:t>
            </w:r>
          </w:p>
        </w:tc>
      </w:tr>
      <w:tr w:rsidR="00E62575" w:rsidRPr="009B713D">
        <w:trPr>
          <w:trHeight w:val="1823"/>
        </w:trPr>
        <w:tc>
          <w:tcPr>
            <w:tcW w:w="870" w:type="dxa"/>
            <w:vMerge/>
            <w:tcBorders>
              <w:top w:val="single" w:sz="4" w:space="0" w:color="auto"/>
              <w:bottom w:val="single" w:sz="4" w:space="0" w:color="auto"/>
            </w:tcBorders>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财务监控有效性（</w:t>
            </w:r>
            <w:r w:rsidRPr="009B713D">
              <w:rPr>
                <w:rFonts w:asciiTheme="majorEastAsia" w:eastAsiaTheme="majorEastAsia" w:hAnsiTheme="majorEastAsia" w:cs="Arial Narrow"/>
              </w:rPr>
              <w:t>4</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项目实施单位是否为保障资金的安全、规范运行而采取了必要的监控措施，用以反映和考核项目实施单位对资金运行的控制情况。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①</w:t>
            </w:r>
            <w:r w:rsidRPr="009B713D">
              <w:rPr>
                <w:rFonts w:asciiTheme="majorEastAsia" w:eastAsiaTheme="majorEastAsia" w:hAnsiTheme="majorEastAsia" w:cs="Arial Narrow"/>
              </w:rPr>
              <w:t>资金的拨付是否有完整的审批程序和手续；</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②</w:t>
            </w:r>
            <w:r w:rsidRPr="009B713D">
              <w:rPr>
                <w:rFonts w:asciiTheme="majorEastAsia" w:eastAsiaTheme="majorEastAsia" w:hAnsiTheme="majorEastAsia" w:cs="Arial Narrow"/>
              </w:rPr>
              <w:t>项目资金是否进行专款专账核算。</w:t>
            </w:r>
          </w:p>
        </w:tc>
      </w:tr>
      <w:tr w:rsidR="00E62575" w:rsidRPr="009B713D">
        <w:trPr>
          <w:trHeight w:val="1517"/>
        </w:trPr>
        <w:tc>
          <w:tcPr>
            <w:tcW w:w="870" w:type="dxa"/>
            <w:vMerge w:val="restart"/>
            <w:tcBorders>
              <w:top w:val="single" w:sz="4" w:space="0" w:color="auto"/>
              <w:bottom w:val="single" w:sz="4" w:space="0" w:color="auto"/>
            </w:tcBorders>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产出</w:t>
            </w: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企业上报完成率（</w:t>
            </w:r>
            <w:r w:rsidRPr="009B713D">
              <w:rPr>
                <w:rFonts w:asciiTheme="majorEastAsia" w:eastAsiaTheme="majorEastAsia" w:hAnsiTheme="majorEastAsia" w:cs="Arial Narrow"/>
              </w:rPr>
              <w:t>6</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hint="eastAsia"/>
              </w:rPr>
              <w:t>各报表实际上报的企业数量与各报表应上报数据的企业数的比率，各报表的完成率可用计算平均数汇总，用以考核企业上报数据的完成情况。</w:t>
            </w:r>
          </w:p>
        </w:tc>
        <w:tc>
          <w:tcPr>
            <w:tcW w:w="3805" w:type="dxa"/>
            <w:vAlign w:val="center"/>
          </w:tcPr>
          <w:p w:rsidR="00E62575" w:rsidRPr="009B713D" w:rsidRDefault="00E62575" w:rsidP="009B713D">
            <w:pPr>
              <w:snapToGrid w:val="0"/>
              <w:spacing w:line="400" w:lineRule="exact"/>
              <w:ind w:firstLineChars="0" w:firstLine="0"/>
              <w:jc w:val="left"/>
              <w:rPr>
                <w:rFonts w:asciiTheme="majorEastAsia" w:eastAsiaTheme="majorEastAsia" w:hAnsiTheme="majorEastAsia" w:cs="Arial Narrow"/>
              </w:rPr>
            </w:pPr>
          </w:p>
          <w:p w:rsidR="00E62575" w:rsidRPr="009B713D" w:rsidRDefault="005959E3" w:rsidP="009B713D">
            <w:pPr>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企业上报完成率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各报表实际上报的企业数量</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各报表应上报数据的企业数</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p>
          <w:p w:rsidR="00E62575" w:rsidRPr="009B713D" w:rsidRDefault="005959E3" w:rsidP="009B713D">
            <w:pPr>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企业是否完成各报表数据的上报工作</w:t>
            </w:r>
          </w:p>
        </w:tc>
      </w:tr>
      <w:tr w:rsidR="00E62575" w:rsidRPr="009B713D">
        <w:trPr>
          <w:trHeight w:val="1317"/>
        </w:trPr>
        <w:tc>
          <w:tcPr>
            <w:tcW w:w="870" w:type="dxa"/>
            <w:vMerge/>
            <w:tcBorders>
              <w:top w:val="single" w:sz="4" w:space="0" w:color="auto"/>
              <w:bottom w:val="single" w:sz="4" w:space="0" w:color="auto"/>
            </w:tcBorders>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行业覆盖率（</w:t>
            </w:r>
            <w:r w:rsidRPr="009B713D">
              <w:rPr>
                <w:rFonts w:asciiTheme="majorEastAsia" w:eastAsiaTheme="majorEastAsia" w:hAnsiTheme="majorEastAsia" w:cs="Arial Narrow"/>
              </w:rPr>
              <w:t>6</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项目实施单位是否覆盖工业和服务业、批发零售和住宿餐饮业、房地产开发业和建筑业，用以考核项目实施单位行业覆盖程度。</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r w:rsidRPr="009B713D">
              <w:rPr>
                <w:rFonts w:asciiTheme="majorEastAsia" w:eastAsiaTheme="majorEastAsia" w:hAnsiTheme="majorEastAsia" w:cs="Arial Narrow" w:hint="eastAsia"/>
              </w:rPr>
              <w:t>：</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项目实施单位的行业覆盖范围是否广泛</w:t>
            </w:r>
          </w:p>
          <w:p w:rsidR="00E62575" w:rsidRPr="009B713D" w:rsidRDefault="00E62575" w:rsidP="009B713D">
            <w:pPr>
              <w:snapToGrid w:val="0"/>
              <w:spacing w:line="400" w:lineRule="exact"/>
              <w:ind w:firstLineChars="0" w:firstLine="0"/>
              <w:jc w:val="left"/>
              <w:rPr>
                <w:rFonts w:asciiTheme="majorEastAsia" w:eastAsiaTheme="majorEastAsia" w:hAnsiTheme="majorEastAsia" w:cs="Arial Narrow"/>
              </w:rPr>
            </w:pPr>
          </w:p>
        </w:tc>
      </w:tr>
      <w:tr w:rsidR="00E62575" w:rsidRPr="009B713D">
        <w:trPr>
          <w:trHeight w:val="1589"/>
        </w:trPr>
        <w:tc>
          <w:tcPr>
            <w:tcW w:w="870" w:type="dxa"/>
            <w:vMerge/>
            <w:tcBorders>
              <w:top w:val="single" w:sz="4" w:space="0" w:color="auto"/>
              <w:bottom w:val="single" w:sz="4" w:space="0" w:color="auto"/>
            </w:tcBorders>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数据差错率（</w:t>
            </w:r>
            <w:r w:rsidRPr="009B713D">
              <w:rPr>
                <w:rFonts w:asciiTheme="majorEastAsia" w:eastAsiaTheme="majorEastAsia" w:hAnsiTheme="majorEastAsia" w:cs="Arial Narrow"/>
              </w:rPr>
              <w:t>6</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数据差错率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数据上报错误数量</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实际上报数</w:t>
            </w:r>
            <w:proofErr w:type="gramStart"/>
            <w:r w:rsidRPr="009B713D">
              <w:rPr>
                <w:rFonts w:asciiTheme="majorEastAsia" w:eastAsiaTheme="majorEastAsia" w:hAnsiTheme="majorEastAsia" w:cs="Arial Narrow"/>
              </w:rPr>
              <w:t>据数量</w:t>
            </w:r>
            <w:proofErr w:type="gramEnd"/>
            <w:r w:rsidRPr="009B713D">
              <w:rPr>
                <w:rFonts w:asciiTheme="majorEastAsia" w:eastAsiaTheme="majorEastAsia" w:hAnsiTheme="majorEastAsia" w:cs="Arial Narrow"/>
              </w:rPr>
              <w:t>*100%</w:t>
            </w:r>
            <w:r w:rsidRPr="009B713D">
              <w:rPr>
                <w:rFonts w:asciiTheme="majorEastAsia" w:eastAsiaTheme="majorEastAsia" w:hAnsiTheme="majorEastAsia" w:cs="Arial Narrow"/>
              </w:rPr>
              <w:t>，用以反映上报数据考核达标情况。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评价要点：上报数据是否真实地反映了实际情况，数据是否准确</w:t>
            </w:r>
          </w:p>
          <w:p w:rsidR="00E62575" w:rsidRPr="009B713D" w:rsidRDefault="00E62575" w:rsidP="009B713D">
            <w:pPr>
              <w:snapToGrid w:val="0"/>
              <w:spacing w:line="400" w:lineRule="exact"/>
              <w:ind w:firstLineChars="0" w:firstLine="0"/>
              <w:jc w:val="left"/>
              <w:rPr>
                <w:rFonts w:asciiTheme="majorEastAsia" w:eastAsiaTheme="majorEastAsia" w:hAnsiTheme="majorEastAsia" w:cs="Arial Narrow"/>
              </w:rPr>
            </w:pPr>
          </w:p>
          <w:p w:rsidR="00E62575" w:rsidRPr="009B713D" w:rsidRDefault="00E62575" w:rsidP="009B713D">
            <w:pPr>
              <w:snapToGrid w:val="0"/>
              <w:spacing w:line="400" w:lineRule="exact"/>
              <w:ind w:firstLineChars="0" w:firstLine="0"/>
              <w:jc w:val="left"/>
              <w:rPr>
                <w:rFonts w:asciiTheme="majorEastAsia" w:eastAsiaTheme="majorEastAsia" w:hAnsiTheme="majorEastAsia" w:cs="Arial Narrow"/>
              </w:rPr>
            </w:pPr>
          </w:p>
        </w:tc>
      </w:tr>
      <w:tr w:rsidR="00E62575" w:rsidRPr="009B713D">
        <w:trPr>
          <w:trHeight w:val="1705"/>
        </w:trPr>
        <w:tc>
          <w:tcPr>
            <w:tcW w:w="870" w:type="dxa"/>
            <w:vMerge/>
            <w:tcBorders>
              <w:top w:val="single" w:sz="4" w:space="0" w:color="auto"/>
              <w:bottom w:val="single" w:sz="4" w:space="0" w:color="auto"/>
            </w:tcBorders>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完成及时率</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hint="eastAsia"/>
              </w:rPr>
              <w:t>6</w:t>
            </w:r>
            <w:r w:rsidRPr="009B713D">
              <w:rPr>
                <w:rFonts w:asciiTheme="majorEastAsia" w:eastAsiaTheme="majorEastAsia" w:hAnsiTheme="majorEastAsia" w:cs="Arial Narrow" w:hint="eastAsia"/>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项目实施中，各项工作任务是否按时完成，用以反映和考核项目产出时效目标的实现情况。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完成及时率</w:t>
            </w:r>
            <w:r w:rsidRPr="009B713D">
              <w:rPr>
                <w:rFonts w:asciiTheme="majorEastAsia" w:eastAsiaTheme="majorEastAsia" w:hAnsiTheme="majorEastAsia" w:cs="Arial Narrow"/>
              </w:rPr>
              <w:t>=[1-(</w:t>
            </w:r>
            <w:r w:rsidRPr="009B713D">
              <w:rPr>
                <w:rFonts w:asciiTheme="majorEastAsia" w:eastAsiaTheme="majorEastAsia" w:hAnsiTheme="majorEastAsia" w:cs="Arial Narrow"/>
              </w:rPr>
              <w:t>实际完成时间</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计划完成时间）</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计划完成时间</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是否及时完成各项工作任务</w:t>
            </w:r>
          </w:p>
        </w:tc>
      </w:tr>
      <w:tr w:rsidR="00E62575" w:rsidRPr="009B713D">
        <w:trPr>
          <w:trHeight w:val="1705"/>
        </w:trPr>
        <w:tc>
          <w:tcPr>
            <w:tcW w:w="870" w:type="dxa"/>
            <w:vMerge/>
            <w:tcBorders>
              <w:top w:val="single" w:sz="4" w:space="0" w:color="auto"/>
              <w:bottom w:val="single" w:sz="4" w:space="0" w:color="auto"/>
            </w:tcBorders>
            <w:vAlign w:val="center"/>
          </w:tcPr>
          <w:p w:rsidR="00E62575" w:rsidRPr="009B713D" w:rsidRDefault="00E62575" w:rsidP="009B713D">
            <w:pPr>
              <w:snapToGrid w:val="0"/>
              <w:spacing w:line="400" w:lineRule="exact"/>
              <w:ind w:firstLine="480"/>
              <w:jc w:val="left"/>
              <w:rPr>
                <w:rFonts w:asciiTheme="majorEastAsia" w:eastAsiaTheme="majorEastAsia" w:hAnsiTheme="majorEastAsia" w:cs="Arial Narrow"/>
              </w:rPr>
            </w:pPr>
          </w:p>
        </w:tc>
        <w:tc>
          <w:tcPr>
            <w:tcW w:w="151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资金使用率（</w:t>
            </w:r>
            <w:r w:rsidRPr="009B713D">
              <w:rPr>
                <w:rFonts w:asciiTheme="majorEastAsia" w:eastAsiaTheme="majorEastAsia" w:hAnsiTheme="majorEastAsia" w:cs="Arial Narrow"/>
              </w:rPr>
              <w:t>6</w:t>
            </w:r>
            <w:r w:rsidRPr="009B713D">
              <w:rPr>
                <w:rFonts w:asciiTheme="majorEastAsia" w:eastAsiaTheme="majorEastAsia" w:hAnsiTheme="majorEastAsia" w:cs="Arial Narrow"/>
              </w:rPr>
              <w:t>分）</w:t>
            </w:r>
          </w:p>
        </w:tc>
        <w:tc>
          <w:tcPr>
            <w:tcW w:w="2540"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项目实际支出与项目到位资金的比率，用以反映和考核项目资金使用情况。</w:t>
            </w:r>
          </w:p>
        </w:tc>
        <w:tc>
          <w:tcPr>
            <w:tcW w:w="3805" w:type="dxa"/>
            <w:vAlign w:val="center"/>
          </w:tcPr>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资金使用率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项目实际支出</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项目到位资金</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Chars="0" w:firstLine="0"/>
              <w:jc w:val="left"/>
              <w:rPr>
                <w:rFonts w:asciiTheme="majorEastAsia" w:eastAsiaTheme="majorEastAsia" w:hAnsiTheme="majorEastAsia" w:cs="Arial Narrow"/>
              </w:rPr>
            </w:pPr>
            <w:r w:rsidRPr="009B713D">
              <w:rPr>
                <w:rFonts w:asciiTheme="majorEastAsia" w:eastAsiaTheme="majorEastAsia" w:hAnsiTheme="majorEastAsia" w:cs="Arial Narrow"/>
              </w:rPr>
              <w:t>是否充分合理地利用项目资金，是否存在滥用项目资金或者剩余过多资金的情况</w:t>
            </w:r>
          </w:p>
        </w:tc>
      </w:tr>
      <w:tr w:rsidR="00E62575" w:rsidRPr="009B713D">
        <w:trPr>
          <w:trHeight w:val="1170"/>
        </w:trPr>
        <w:tc>
          <w:tcPr>
            <w:tcW w:w="870" w:type="dxa"/>
            <w:vMerge w:val="restart"/>
            <w:vAlign w:val="center"/>
          </w:tcPr>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E62575" w:rsidP="009B713D">
            <w:pPr>
              <w:widowControl/>
              <w:spacing w:line="400" w:lineRule="exact"/>
              <w:ind w:firstLineChars="0" w:firstLine="0"/>
              <w:jc w:val="center"/>
              <w:textAlignment w:val="center"/>
              <w:rPr>
                <w:rFonts w:asciiTheme="majorEastAsia" w:eastAsiaTheme="majorEastAsia" w:hAnsiTheme="majorEastAsia" w:cs="Arial Narrow"/>
                <w:kern w:val="0"/>
                <w:lang/>
              </w:rPr>
            </w:pPr>
          </w:p>
          <w:p w:rsidR="00E62575" w:rsidRPr="009B713D" w:rsidRDefault="005959E3" w:rsidP="009B713D">
            <w:pPr>
              <w:widowControl/>
              <w:spacing w:line="400" w:lineRule="exact"/>
              <w:ind w:firstLineChars="0" w:firstLine="0"/>
              <w:jc w:val="center"/>
              <w:textAlignment w:val="center"/>
              <w:rPr>
                <w:rFonts w:asciiTheme="majorEastAsia" w:eastAsiaTheme="majorEastAsia" w:hAnsiTheme="majorEastAsia" w:cs="Arial Narrow"/>
              </w:rPr>
            </w:pPr>
            <w:r w:rsidRPr="009B713D">
              <w:rPr>
                <w:rFonts w:asciiTheme="majorEastAsia" w:eastAsiaTheme="majorEastAsia" w:hAnsiTheme="majorEastAsia" w:cs="Arial Narrow"/>
                <w:kern w:val="0"/>
                <w:lang/>
              </w:rPr>
              <w:t>项目</w:t>
            </w:r>
            <w:r w:rsidRPr="009B713D">
              <w:rPr>
                <w:rFonts w:asciiTheme="majorEastAsia" w:eastAsiaTheme="majorEastAsia" w:hAnsiTheme="majorEastAsia" w:cs="Arial Narrow"/>
                <w:kern w:val="0"/>
                <w:lang/>
              </w:rPr>
              <w:br/>
            </w:r>
            <w:r w:rsidRPr="009B713D">
              <w:rPr>
                <w:rFonts w:asciiTheme="majorEastAsia" w:eastAsiaTheme="majorEastAsia" w:hAnsiTheme="majorEastAsia" w:cs="Arial Narrow"/>
                <w:kern w:val="0"/>
                <w:lang/>
              </w:rPr>
              <w:t>效益</w:t>
            </w:r>
          </w:p>
        </w:tc>
        <w:tc>
          <w:tcPr>
            <w:tcW w:w="151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lastRenderedPageBreak/>
              <w:t>直报及时率（</w:t>
            </w:r>
            <w:r w:rsidRPr="009B713D">
              <w:rPr>
                <w:rFonts w:asciiTheme="majorEastAsia" w:eastAsiaTheme="majorEastAsia" w:hAnsiTheme="majorEastAsia" w:cs="Arial Narrow"/>
                <w:kern w:val="0"/>
                <w:lang/>
              </w:rPr>
              <w:t>6</w:t>
            </w:r>
            <w:r w:rsidRPr="009B713D">
              <w:rPr>
                <w:rFonts w:asciiTheme="majorEastAsia" w:eastAsiaTheme="majorEastAsia" w:hAnsiTheme="majorEastAsia" w:cs="Arial Narrow"/>
                <w:kern w:val="0"/>
                <w:lang/>
              </w:rPr>
              <w:t>分）</w:t>
            </w:r>
          </w:p>
        </w:tc>
        <w:tc>
          <w:tcPr>
            <w:tcW w:w="2540"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数据上报及时率</w:t>
            </w:r>
            <w:r w:rsidRPr="009B713D">
              <w:rPr>
                <w:rFonts w:asciiTheme="majorEastAsia" w:eastAsiaTheme="majorEastAsia" w:hAnsiTheme="majorEastAsia" w:cs="Arial Narrow"/>
                <w:kern w:val="0"/>
                <w:lang/>
              </w:rPr>
              <w:t>=</w:t>
            </w:r>
            <w:r w:rsidRPr="009B713D">
              <w:rPr>
                <w:rFonts w:asciiTheme="majorEastAsia" w:eastAsiaTheme="majorEastAsia" w:hAnsiTheme="majorEastAsia" w:cs="Arial Narrow"/>
                <w:kern w:val="0"/>
                <w:lang/>
              </w:rPr>
              <w:t>及时上报的报表种类</w:t>
            </w:r>
            <w:r w:rsidRPr="009B713D">
              <w:rPr>
                <w:rFonts w:asciiTheme="majorEastAsia" w:eastAsiaTheme="majorEastAsia" w:hAnsiTheme="majorEastAsia" w:cs="Arial Narrow"/>
                <w:kern w:val="0"/>
                <w:lang/>
              </w:rPr>
              <w:t>/</w:t>
            </w:r>
            <w:r w:rsidRPr="009B713D">
              <w:rPr>
                <w:rFonts w:asciiTheme="majorEastAsia" w:eastAsiaTheme="majorEastAsia" w:hAnsiTheme="majorEastAsia" w:cs="Arial Narrow"/>
                <w:kern w:val="0"/>
                <w:lang/>
              </w:rPr>
              <w:t>需要上报的报表种类，用以反映和考核项目实施单位数据上报及时情况。</w:t>
            </w:r>
          </w:p>
        </w:tc>
        <w:tc>
          <w:tcPr>
            <w:tcW w:w="380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rPr>
              <w:t>是否及时上报各报表，有无拖延上报的现象发生</w:t>
            </w:r>
          </w:p>
        </w:tc>
      </w:tr>
      <w:tr w:rsidR="00E62575" w:rsidRPr="009B713D">
        <w:trPr>
          <w:trHeight w:val="1230"/>
        </w:trPr>
        <w:tc>
          <w:tcPr>
            <w:tcW w:w="870" w:type="dxa"/>
            <w:vMerge/>
            <w:vAlign w:val="center"/>
          </w:tcPr>
          <w:p w:rsidR="00E62575" w:rsidRPr="009B713D" w:rsidRDefault="00E62575" w:rsidP="009B713D">
            <w:pPr>
              <w:widowControl/>
              <w:spacing w:line="400" w:lineRule="exact"/>
              <w:ind w:firstLineChars="0" w:firstLine="0"/>
              <w:jc w:val="center"/>
              <w:rPr>
                <w:rFonts w:asciiTheme="majorEastAsia" w:eastAsiaTheme="majorEastAsia" w:hAnsiTheme="majorEastAsia" w:cs="Arial Narrow"/>
              </w:rPr>
            </w:pPr>
          </w:p>
        </w:tc>
        <w:tc>
          <w:tcPr>
            <w:tcW w:w="151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数据拒报率（</w:t>
            </w:r>
            <w:r w:rsidRPr="009B713D">
              <w:rPr>
                <w:rFonts w:asciiTheme="majorEastAsia" w:eastAsiaTheme="majorEastAsia" w:hAnsiTheme="majorEastAsia" w:cs="Arial Narrow"/>
                <w:kern w:val="0"/>
                <w:lang/>
              </w:rPr>
              <w:t>6</w:t>
            </w:r>
            <w:r w:rsidRPr="009B713D">
              <w:rPr>
                <w:rFonts w:asciiTheme="majorEastAsia" w:eastAsiaTheme="majorEastAsia" w:hAnsiTheme="majorEastAsia" w:cs="Arial Narrow"/>
                <w:kern w:val="0"/>
                <w:lang/>
              </w:rPr>
              <w:t>分）</w:t>
            </w:r>
          </w:p>
        </w:tc>
        <w:tc>
          <w:tcPr>
            <w:tcW w:w="2540"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rPr>
              <w:t>数据拒报率</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拒绝上报数据的企业数</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应上报数据的企业数</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，用</w:t>
            </w:r>
            <w:r w:rsidRPr="009B713D">
              <w:rPr>
                <w:rFonts w:asciiTheme="majorEastAsia" w:eastAsiaTheme="majorEastAsia" w:hAnsiTheme="majorEastAsia" w:cs="Arial Narrow"/>
              </w:rPr>
              <w:lastRenderedPageBreak/>
              <w:t>以反映项目实施单位数据拒报的情况。</w:t>
            </w:r>
          </w:p>
        </w:tc>
        <w:tc>
          <w:tcPr>
            <w:tcW w:w="380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lastRenderedPageBreak/>
              <w:t>评价要点：是否存在拒绝上报数据的情况发生</w:t>
            </w:r>
          </w:p>
          <w:p w:rsidR="00E62575" w:rsidRPr="009B713D" w:rsidRDefault="00E62575" w:rsidP="009B713D">
            <w:pPr>
              <w:widowControl/>
              <w:spacing w:line="400" w:lineRule="exact"/>
              <w:ind w:firstLineChars="0" w:firstLine="0"/>
              <w:jc w:val="left"/>
              <w:textAlignment w:val="center"/>
              <w:rPr>
                <w:rFonts w:asciiTheme="majorEastAsia" w:eastAsiaTheme="majorEastAsia" w:hAnsiTheme="majorEastAsia" w:cs="Arial Narrow"/>
                <w:kern w:val="0"/>
                <w:lang/>
              </w:rPr>
            </w:pPr>
          </w:p>
        </w:tc>
      </w:tr>
      <w:tr w:rsidR="00E62575" w:rsidRPr="009B713D">
        <w:trPr>
          <w:trHeight w:val="2190"/>
        </w:trPr>
        <w:tc>
          <w:tcPr>
            <w:tcW w:w="870" w:type="dxa"/>
            <w:vMerge/>
            <w:vAlign w:val="center"/>
          </w:tcPr>
          <w:p w:rsidR="00E62575" w:rsidRPr="009B713D" w:rsidRDefault="00E62575" w:rsidP="009B713D">
            <w:pPr>
              <w:widowControl/>
              <w:spacing w:line="400" w:lineRule="exact"/>
              <w:ind w:firstLineChars="0" w:firstLine="0"/>
              <w:jc w:val="center"/>
              <w:rPr>
                <w:rFonts w:asciiTheme="majorEastAsia" w:eastAsiaTheme="majorEastAsia" w:hAnsiTheme="majorEastAsia" w:cs="Arial Narrow"/>
              </w:rPr>
            </w:pPr>
          </w:p>
        </w:tc>
        <w:tc>
          <w:tcPr>
            <w:tcW w:w="151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统计报告支持度（</w:t>
            </w:r>
            <w:r w:rsidRPr="009B713D">
              <w:rPr>
                <w:rFonts w:asciiTheme="majorEastAsia" w:eastAsiaTheme="majorEastAsia" w:hAnsiTheme="majorEastAsia" w:cs="Arial Narrow"/>
                <w:kern w:val="0"/>
                <w:lang/>
              </w:rPr>
              <w:t>6</w:t>
            </w:r>
            <w:r w:rsidRPr="009B713D">
              <w:rPr>
                <w:rFonts w:asciiTheme="majorEastAsia" w:eastAsiaTheme="majorEastAsia" w:hAnsiTheme="majorEastAsia" w:cs="Arial Narrow"/>
                <w:kern w:val="0"/>
                <w:lang/>
              </w:rPr>
              <w:t>分）</w:t>
            </w:r>
          </w:p>
        </w:tc>
        <w:tc>
          <w:tcPr>
            <w:tcW w:w="2540"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项目实施单位是否可以做到</w:t>
            </w:r>
            <w:proofErr w:type="gramStart"/>
            <w:r w:rsidRPr="009B713D">
              <w:rPr>
                <w:rFonts w:asciiTheme="majorEastAsia" w:eastAsiaTheme="majorEastAsia" w:hAnsiTheme="majorEastAsia" w:cs="Arial Narrow"/>
                <w:kern w:val="0"/>
                <w:lang/>
              </w:rPr>
              <w:t>应统尽统</w:t>
            </w:r>
            <w:proofErr w:type="gramEnd"/>
            <w:r w:rsidRPr="009B713D">
              <w:rPr>
                <w:rFonts w:asciiTheme="majorEastAsia" w:eastAsiaTheme="majorEastAsia" w:hAnsiTheme="majorEastAsia" w:cs="Arial Narrow"/>
                <w:kern w:val="0"/>
                <w:lang/>
              </w:rPr>
              <w:t>，支持月报年报季报的形成，用以反映项目实施单位对统计报告的支持程度。</w:t>
            </w:r>
          </w:p>
        </w:tc>
        <w:tc>
          <w:tcPr>
            <w:tcW w:w="380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评价要点：是否做到了</w:t>
            </w:r>
            <w:proofErr w:type="gramStart"/>
            <w:r w:rsidRPr="009B713D">
              <w:rPr>
                <w:rFonts w:asciiTheme="majorEastAsia" w:eastAsiaTheme="majorEastAsia" w:hAnsiTheme="majorEastAsia" w:cs="Arial Narrow"/>
                <w:kern w:val="0"/>
                <w:lang/>
              </w:rPr>
              <w:t>应统尽统</w:t>
            </w:r>
            <w:proofErr w:type="gramEnd"/>
            <w:r w:rsidRPr="009B713D">
              <w:rPr>
                <w:rFonts w:asciiTheme="majorEastAsia" w:eastAsiaTheme="majorEastAsia" w:hAnsiTheme="majorEastAsia" w:cs="Arial Narrow"/>
                <w:kern w:val="0"/>
                <w:lang/>
              </w:rPr>
              <w:t>，全力支持统计报告的形成</w:t>
            </w:r>
          </w:p>
          <w:p w:rsidR="00E62575" w:rsidRPr="009B713D" w:rsidRDefault="00E62575" w:rsidP="009B713D">
            <w:pPr>
              <w:widowControl/>
              <w:spacing w:line="400" w:lineRule="exact"/>
              <w:ind w:firstLineChars="0" w:firstLine="0"/>
              <w:jc w:val="left"/>
              <w:textAlignment w:val="center"/>
              <w:rPr>
                <w:rFonts w:asciiTheme="majorEastAsia" w:eastAsiaTheme="majorEastAsia" w:hAnsiTheme="majorEastAsia" w:cs="Arial Narrow"/>
                <w:kern w:val="0"/>
                <w:lang/>
              </w:rPr>
            </w:pPr>
          </w:p>
        </w:tc>
      </w:tr>
      <w:tr w:rsidR="00E62575" w:rsidRPr="009B713D">
        <w:trPr>
          <w:trHeight w:val="1360"/>
        </w:trPr>
        <w:tc>
          <w:tcPr>
            <w:tcW w:w="870" w:type="dxa"/>
            <w:vMerge/>
            <w:vAlign w:val="center"/>
          </w:tcPr>
          <w:p w:rsidR="00E62575" w:rsidRPr="009B713D" w:rsidRDefault="00E62575" w:rsidP="009B713D">
            <w:pPr>
              <w:widowControl/>
              <w:spacing w:line="400" w:lineRule="exact"/>
              <w:ind w:firstLineChars="0" w:firstLine="0"/>
              <w:jc w:val="center"/>
              <w:rPr>
                <w:rFonts w:asciiTheme="majorEastAsia" w:eastAsiaTheme="majorEastAsia" w:hAnsiTheme="majorEastAsia" w:cs="Arial Narrow"/>
              </w:rPr>
            </w:pPr>
          </w:p>
        </w:tc>
        <w:tc>
          <w:tcPr>
            <w:tcW w:w="151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辖区内企业上报率（</w:t>
            </w:r>
            <w:r w:rsidRPr="009B713D">
              <w:rPr>
                <w:rFonts w:asciiTheme="majorEastAsia" w:eastAsiaTheme="majorEastAsia" w:hAnsiTheme="majorEastAsia" w:cs="Arial Narrow"/>
                <w:kern w:val="0"/>
                <w:lang/>
              </w:rPr>
              <w:t>6</w:t>
            </w:r>
            <w:r w:rsidRPr="009B713D">
              <w:rPr>
                <w:rFonts w:asciiTheme="majorEastAsia" w:eastAsiaTheme="majorEastAsia" w:hAnsiTheme="majorEastAsia" w:cs="Arial Narrow"/>
                <w:kern w:val="0"/>
                <w:lang/>
              </w:rPr>
              <w:t>分）</w:t>
            </w:r>
          </w:p>
        </w:tc>
        <w:tc>
          <w:tcPr>
            <w:tcW w:w="2540"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辖区内企业上报率</w:t>
            </w:r>
            <w:r w:rsidRPr="009B713D">
              <w:rPr>
                <w:rFonts w:asciiTheme="majorEastAsia" w:eastAsiaTheme="majorEastAsia" w:hAnsiTheme="majorEastAsia" w:cs="Arial Narrow"/>
                <w:kern w:val="0"/>
                <w:lang/>
              </w:rPr>
              <w:t>=</w:t>
            </w:r>
            <w:r w:rsidRPr="009B713D">
              <w:rPr>
                <w:rFonts w:asciiTheme="majorEastAsia" w:eastAsiaTheme="majorEastAsia" w:hAnsiTheme="majorEastAsia" w:cs="Arial Narrow"/>
                <w:kern w:val="0"/>
                <w:lang/>
              </w:rPr>
              <w:t>上报数据的企业</w:t>
            </w:r>
            <w:r w:rsidRPr="009B713D">
              <w:rPr>
                <w:rFonts w:asciiTheme="majorEastAsia" w:eastAsiaTheme="majorEastAsia" w:hAnsiTheme="majorEastAsia" w:cs="Arial Narrow"/>
                <w:kern w:val="0"/>
                <w:lang/>
              </w:rPr>
              <w:t>/</w:t>
            </w:r>
            <w:r w:rsidRPr="009B713D">
              <w:rPr>
                <w:rFonts w:asciiTheme="majorEastAsia" w:eastAsiaTheme="majorEastAsia" w:hAnsiTheme="majorEastAsia" w:cs="Arial Narrow"/>
                <w:kern w:val="0"/>
                <w:lang/>
              </w:rPr>
              <w:t>辖区内应上报数据企业总数</w:t>
            </w:r>
            <w:r w:rsidRPr="009B713D">
              <w:rPr>
                <w:rFonts w:asciiTheme="majorEastAsia" w:eastAsiaTheme="majorEastAsia" w:hAnsiTheme="majorEastAsia" w:cs="Arial Narrow"/>
                <w:kern w:val="0"/>
                <w:lang/>
              </w:rPr>
              <w:t>*100%</w:t>
            </w:r>
            <w:r w:rsidRPr="009B713D">
              <w:rPr>
                <w:rFonts w:asciiTheme="majorEastAsia" w:eastAsiaTheme="majorEastAsia" w:hAnsiTheme="majorEastAsia" w:cs="Arial Narrow"/>
                <w:kern w:val="0"/>
                <w:lang/>
              </w:rPr>
              <w:t>，</w:t>
            </w:r>
          </w:p>
        </w:tc>
        <w:tc>
          <w:tcPr>
            <w:tcW w:w="380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rPr>
            </w:pPr>
            <w:r w:rsidRPr="009B713D">
              <w:rPr>
                <w:rFonts w:asciiTheme="majorEastAsia" w:eastAsiaTheme="majorEastAsia" w:hAnsiTheme="majorEastAsia" w:cs="Arial Narrow"/>
              </w:rPr>
              <w:t>评价要点：</w:t>
            </w:r>
          </w:p>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hint="eastAsia"/>
              </w:rPr>
              <w:t>是否按照相关规定完成数据上报工作</w:t>
            </w:r>
          </w:p>
        </w:tc>
      </w:tr>
      <w:tr w:rsidR="00E62575" w:rsidRPr="009B713D">
        <w:trPr>
          <w:trHeight w:val="1160"/>
        </w:trPr>
        <w:tc>
          <w:tcPr>
            <w:tcW w:w="870" w:type="dxa"/>
            <w:vMerge/>
            <w:vAlign w:val="center"/>
          </w:tcPr>
          <w:p w:rsidR="00E62575" w:rsidRPr="009B713D" w:rsidRDefault="00E62575" w:rsidP="009B713D">
            <w:pPr>
              <w:widowControl/>
              <w:spacing w:line="400" w:lineRule="exact"/>
              <w:ind w:firstLineChars="0" w:firstLine="0"/>
              <w:jc w:val="center"/>
              <w:rPr>
                <w:rFonts w:asciiTheme="majorEastAsia" w:eastAsiaTheme="majorEastAsia" w:hAnsiTheme="majorEastAsia" w:cs="Arial Narrow"/>
              </w:rPr>
            </w:pPr>
          </w:p>
        </w:tc>
        <w:tc>
          <w:tcPr>
            <w:tcW w:w="151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可持续性（</w:t>
            </w:r>
            <w:r w:rsidRPr="009B713D">
              <w:rPr>
                <w:rFonts w:asciiTheme="majorEastAsia" w:eastAsiaTheme="majorEastAsia" w:hAnsiTheme="majorEastAsia" w:cs="Arial Narrow"/>
                <w:kern w:val="0"/>
                <w:lang/>
              </w:rPr>
              <w:t>4</w:t>
            </w:r>
            <w:r w:rsidRPr="009B713D">
              <w:rPr>
                <w:rFonts w:asciiTheme="majorEastAsia" w:eastAsiaTheme="majorEastAsia" w:hAnsiTheme="majorEastAsia" w:cs="Arial Narrow"/>
                <w:kern w:val="0"/>
                <w:lang/>
              </w:rPr>
              <w:t>分）</w:t>
            </w:r>
          </w:p>
        </w:tc>
        <w:tc>
          <w:tcPr>
            <w:tcW w:w="2540"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项目实施单位是否支持项目长期运行并对项目情况进行持续监督，是否有相关的管理机构及人力资源满足项目实施的要求，用以反映和考核项目的可持续性。</w:t>
            </w:r>
          </w:p>
        </w:tc>
        <w:tc>
          <w:tcPr>
            <w:tcW w:w="380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评价要点：</w:t>
            </w:r>
          </w:p>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项目实施单位是否有机构设置和充足的人员配备支持项目实施的后续运行；</w:t>
            </w:r>
          </w:p>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是否针对项目开展后续跟踪管理工作。</w:t>
            </w:r>
          </w:p>
        </w:tc>
      </w:tr>
      <w:tr w:rsidR="00E62575" w:rsidRPr="009B713D">
        <w:trPr>
          <w:trHeight w:val="1578"/>
        </w:trPr>
        <w:tc>
          <w:tcPr>
            <w:tcW w:w="870" w:type="dxa"/>
            <w:vMerge/>
            <w:vAlign w:val="center"/>
          </w:tcPr>
          <w:p w:rsidR="00E62575" w:rsidRPr="009B713D" w:rsidRDefault="00E62575" w:rsidP="009B713D">
            <w:pPr>
              <w:widowControl/>
              <w:spacing w:line="400" w:lineRule="exact"/>
              <w:ind w:firstLineChars="0" w:firstLine="0"/>
              <w:jc w:val="center"/>
              <w:rPr>
                <w:rFonts w:asciiTheme="majorEastAsia" w:eastAsiaTheme="majorEastAsia" w:hAnsiTheme="majorEastAsia" w:cs="Arial Narrow"/>
              </w:rPr>
            </w:pPr>
          </w:p>
        </w:tc>
        <w:tc>
          <w:tcPr>
            <w:tcW w:w="151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服务对象满意度（</w:t>
            </w:r>
            <w:r w:rsidRPr="009B713D">
              <w:rPr>
                <w:rFonts w:asciiTheme="majorEastAsia" w:eastAsiaTheme="majorEastAsia" w:hAnsiTheme="majorEastAsia" w:cs="Arial Narrow"/>
                <w:kern w:val="0"/>
                <w:lang/>
              </w:rPr>
              <w:t>7</w:t>
            </w:r>
            <w:r w:rsidRPr="009B713D">
              <w:rPr>
                <w:rFonts w:asciiTheme="majorEastAsia" w:eastAsiaTheme="majorEastAsia" w:hAnsiTheme="majorEastAsia" w:cs="Arial Narrow"/>
                <w:kern w:val="0"/>
                <w:lang/>
              </w:rPr>
              <w:t>分）</w:t>
            </w:r>
          </w:p>
        </w:tc>
        <w:tc>
          <w:tcPr>
            <w:tcW w:w="2540"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社会公众或服务对象对项目实施效果的满意程度。</w:t>
            </w:r>
          </w:p>
        </w:tc>
        <w:tc>
          <w:tcPr>
            <w:tcW w:w="3805" w:type="dxa"/>
            <w:vAlign w:val="center"/>
          </w:tcPr>
          <w:p w:rsidR="00E62575" w:rsidRPr="009B713D" w:rsidRDefault="005959E3" w:rsidP="009B713D">
            <w:pPr>
              <w:widowControl/>
              <w:spacing w:line="400" w:lineRule="exact"/>
              <w:ind w:firstLineChars="0" w:firstLine="0"/>
              <w:jc w:val="left"/>
              <w:textAlignment w:val="center"/>
              <w:rPr>
                <w:rFonts w:asciiTheme="majorEastAsia" w:eastAsiaTheme="majorEastAsia" w:hAnsiTheme="majorEastAsia" w:cs="Arial Narrow"/>
                <w:kern w:val="0"/>
                <w:lang/>
              </w:rPr>
            </w:pPr>
            <w:r w:rsidRPr="009B713D">
              <w:rPr>
                <w:rFonts w:asciiTheme="majorEastAsia" w:eastAsiaTheme="majorEastAsia" w:hAnsiTheme="majorEastAsia" w:cs="Arial Narrow"/>
                <w:kern w:val="0"/>
                <w:lang/>
              </w:rPr>
              <w:t>评价要点：</w:t>
            </w:r>
            <w:r w:rsidRPr="009B713D">
              <w:rPr>
                <w:rFonts w:asciiTheme="majorEastAsia" w:eastAsiaTheme="majorEastAsia" w:hAnsiTheme="majorEastAsia" w:cs="Arial Narrow"/>
                <w:kern w:val="0"/>
                <w:lang/>
              </w:rPr>
              <w:br/>
            </w:r>
            <w:r w:rsidRPr="009B713D">
              <w:rPr>
                <w:rFonts w:asciiTheme="majorEastAsia" w:eastAsiaTheme="majorEastAsia" w:hAnsiTheme="majorEastAsia" w:cs="Arial Narrow" w:hint="eastAsia"/>
                <w:kern w:val="0"/>
                <w:lang/>
              </w:rPr>
              <w:t>项目实施后，社会公众对项目的满意程度如何</w:t>
            </w:r>
          </w:p>
        </w:tc>
      </w:tr>
    </w:tbl>
    <w:p w:rsidR="00E62575" w:rsidRPr="009B713D" w:rsidRDefault="005959E3" w:rsidP="009B713D">
      <w:pPr>
        <w:snapToGrid w:val="0"/>
        <w:spacing w:line="400" w:lineRule="exact"/>
        <w:ind w:firstLine="480"/>
        <w:jc w:val="left"/>
        <w:rPr>
          <w:rFonts w:asciiTheme="majorEastAsia" w:eastAsiaTheme="majorEastAsia" w:hAnsiTheme="majorEastAsia" w:cs="Arial Narrow"/>
          <w:b/>
        </w:rPr>
      </w:pP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hint="eastAsia"/>
          <w:b/>
        </w:rPr>
        <w:t>4.</w:t>
      </w:r>
      <w:r w:rsidRPr="009B713D">
        <w:rPr>
          <w:rFonts w:asciiTheme="majorEastAsia" w:eastAsiaTheme="majorEastAsia" w:hAnsiTheme="majorEastAsia" w:cs="Arial Narrow" w:hint="eastAsia"/>
          <w:b/>
        </w:rPr>
        <w:t>评价方法</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1</w:t>
      </w:r>
      <w:r w:rsidRPr="009B713D">
        <w:rPr>
          <w:rFonts w:asciiTheme="majorEastAsia" w:eastAsiaTheme="majorEastAsia" w:hAnsiTheme="majorEastAsia" w:cs="Arial Narrow"/>
        </w:rPr>
        <w:t>）综合评分方法</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评价采用加权平均法进行综合评分，通过对项目绩效目标与实际实施效果的对比，综合分析其绩效目标实现程度，对各项指标要素评分，结合各项评分值与指标要素权重得出评价综合分值。</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2</w:t>
      </w:r>
      <w:r w:rsidRPr="009B713D">
        <w:rPr>
          <w:rFonts w:asciiTheme="majorEastAsia" w:eastAsiaTheme="majorEastAsia" w:hAnsiTheme="majorEastAsia" w:cs="Arial Narrow"/>
        </w:rPr>
        <w:t>）指标计算方法</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评价采用比率法对指标进行计算，先计算出指标实现值与指标标准值的比率，</w:t>
      </w:r>
      <w:r w:rsidRPr="009B713D">
        <w:rPr>
          <w:rFonts w:asciiTheme="majorEastAsia" w:eastAsiaTheme="majorEastAsia" w:hAnsiTheme="majorEastAsia" w:cs="Arial Narrow"/>
        </w:rPr>
        <w:lastRenderedPageBreak/>
        <w:t>再将该项比率和对应指标满分值相乘，取整后得出指标评分值。</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）权重确定方法</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评价指标的权重量化参考《武昌区财政支出绩效评价管理暂行办法》，同时采用了逐项对比法和层次分析法，对每个层次的指标根据重要性依次进行比较并确定权重值。</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4</w:t>
      </w:r>
      <w:r w:rsidRPr="009B713D">
        <w:rPr>
          <w:rFonts w:asciiTheme="majorEastAsia" w:eastAsiaTheme="majorEastAsia" w:hAnsiTheme="majorEastAsia" w:cs="Arial Narrow"/>
        </w:rPr>
        <w:t>）标准值的确定方法</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本次</w:t>
      </w:r>
      <w:r w:rsidRPr="009B713D">
        <w:rPr>
          <w:rFonts w:asciiTheme="majorEastAsia" w:eastAsiaTheme="majorEastAsia" w:hAnsiTheme="majorEastAsia" w:cs="Arial Narrow"/>
        </w:rPr>
        <w:t>评价采用了计划标准、历史标准或经验标准来确定标准值。以预先制定的目标、计划、预算、定额等数据作为评价标准，或者参照同类指标的历史数据或经验数据确定标准值。</w:t>
      </w:r>
    </w:p>
    <w:p w:rsidR="00E62575" w:rsidRPr="009B713D" w:rsidRDefault="005959E3" w:rsidP="009B713D">
      <w:pPr>
        <w:snapToGrid w:val="0"/>
        <w:spacing w:line="400" w:lineRule="exact"/>
        <w:ind w:firstLine="480"/>
        <w:jc w:val="left"/>
        <w:rPr>
          <w:rFonts w:asciiTheme="majorEastAsia" w:eastAsiaTheme="majorEastAsia" w:hAnsiTheme="majorEastAsia" w:cs="Arial Narrow"/>
          <w:b/>
        </w:rPr>
      </w:pP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hint="eastAsia"/>
          <w:b/>
        </w:rPr>
        <w:t>（四）证据收集方式</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行政中心和网格中心工作经费</w:t>
      </w:r>
      <w:r w:rsidRPr="009B713D">
        <w:rPr>
          <w:rFonts w:asciiTheme="majorEastAsia" w:eastAsiaTheme="majorEastAsia" w:hAnsiTheme="majorEastAsia" w:cs="Arial Narrow"/>
        </w:rPr>
        <w:t>绩效评价计划采取实地察看、查阅相关资料、核查财务凭证等证据收集方法，获取大量高质量和准确可靠的数据信息，同时对项目实施相关机构进行访谈，收集绩效评价所需的基础性资料。</w:t>
      </w:r>
    </w:p>
    <w:p w:rsidR="00E62575" w:rsidRPr="009B713D" w:rsidRDefault="005959E3" w:rsidP="009B713D">
      <w:pPr>
        <w:numPr>
          <w:ilvl w:val="0"/>
          <w:numId w:val="2"/>
        </w:num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评价信息资料的收集途径。评价小组前往项目实施单位，负责人和财务人员收集相关资料文件，对其进行访谈，了解项目的开展过程和效果。</w:t>
      </w:r>
    </w:p>
    <w:p w:rsidR="00E62575" w:rsidRPr="009B713D" w:rsidRDefault="005959E3" w:rsidP="009B713D">
      <w:pPr>
        <w:numPr>
          <w:ilvl w:val="0"/>
          <w:numId w:val="2"/>
        </w:num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信息资料的验证</w:t>
      </w:r>
      <w:r w:rsidRPr="009B713D">
        <w:rPr>
          <w:rFonts w:asciiTheme="majorEastAsia" w:eastAsiaTheme="majorEastAsia" w:hAnsiTheme="majorEastAsia" w:cs="Arial Narrow"/>
        </w:rPr>
        <w:t>方式。财务数据方面，评价小组查阅项目经费使用凭证、经费支出明细表及原始附件，与凭证明细进行核对，与项目相关人员进行经费使用情况的核实；项目实施方面，评价小组通过现场访谈、查阅资料的方式，多方面了解项目实施情况，将了解的信息与收集的资料进行对比验证。</w:t>
      </w:r>
    </w:p>
    <w:p w:rsidR="00E62575" w:rsidRPr="009B713D" w:rsidRDefault="005959E3" w:rsidP="009B713D">
      <w:pPr>
        <w:snapToGrid w:val="0"/>
        <w:spacing w:line="400" w:lineRule="exact"/>
        <w:ind w:firstLine="480"/>
        <w:rPr>
          <w:rFonts w:asciiTheme="majorEastAsia" w:eastAsiaTheme="majorEastAsia" w:hAnsiTheme="majorEastAsia" w:cs="Arial Narrow"/>
          <w:b/>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3</w:t>
      </w:r>
      <w:r w:rsidRPr="009B713D">
        <w:rPr>
          <w:rFonts w:asciiTheme="majorEastAsia" w:eastAsiaTheme="majorEastAsia" w:hAnsiTheme="majorEastAsia" w:cs="Arial Narrow"/>
        </w:rPr>
        <w:t>）调查访谈、现场查勘方式与安排。</w:t>
      </w:r>
      <w:r w:rsidRPr="009B713D">
        <w:rPr>
          <w:rFonts w:asciiTheme="majorEastAsia" w:eastAsiaTheme="majorEastAsia" w:hAnsiTheme="majorEastAsia" w:cs="Arial Narrow"/>
          <w:color w:val="000000"/>
        </w:rPr>
        <w:t>2018</w:t>
      </w:r>
      <w:r w:rsidRPr="009B713D">
        <w:rPr>
          <w:rFonts w:asciiTheme="majorEastAsia" w:eastAsiaTheme="majorEastAsia" w:hAnsiTheme="majorEastAsia" w:cs="Arial Narrow"/>
          <w:color w:val="000000"/>
        </w:rPr>
        <w:t>年</w:t>
      </w:r>
      <w:r w:rsidRPr="009B713D">
        <w:rPr>
          <w:rFonts w:asciiTheme="majorEastAsia" w:eastAsiaTheme="majorEastAsia" w:hAnsiTheme="majorEastAsia" w:cs="Arial Narrow" w:hint="eastAsia"/>
          <w:color w:val="000000"/>
        </w:rPr>
        <w:t>10</w:t>
      </w:r>
      <w:r w:rsidRPr="009B713D">
        <w:rPr>
          <w:rFonts w:asciiTheme="majorEastAsia" w:eastAsiaTheme="majorEastAsia" w:hAnsiTheme="majorEastAsia" w:cs="Arial Narrow"/>
          <w:color w:val="000000"/>
        </w:rPr>
        <w:t>月</w:t>
      </w:r>
      <w:r w:rsidRPr="009B713D">
        <w:rPr>
          <w:rFonts w:asciiTheme="majorEastAsia" w:eastAsiaTheme="majorEastAsia" w:hAnsiTheme="majorEastAsia" w:cs="Arial Narrow"/>
          <w:color w:val="000000"/>
        </w:rPr>
        <w:t>6</w:t>
      </w:r>
      <w:r w:rsidRPr="009B713D">
        <w:rPr>
          <w:rFonts w:asciiTheme="majorEastAsia" w:eastAsiaTheme="majorEastAsia" w:hAnsiTheme="majorEastAsia" w:cs="Arial Narrow"/>
          <w:color w:val="000000"/>
        </w:rPr>
        <w:t>日</w:t>
      </w:r>
      <w:r w:rsidRPr="009B713D">
        <w:rPr>
          <w:rFonts w:asciiTheme="majorEastAsia" w:eastAsiaTheme="majorEastAsia" w:hAnsiTheme="majorEastAsia" w:cs="Arial Narrow"/>
          <w:color w:val="000000"/>
        </w:rPr>
        <w:t>-8</w:t>
      </w:r>
      <w:r w:rsidRPr="009B713D">
        <w:rPr>
          <w:rFonts w:asciiTheme="majorEastAsia" w:eastAsiaTheme="majorEastAsia" w:hAnsiTheme="majorEastAsia" w:cs="Arial Narrow"/>
          <w:color w:val="000000"/>
        </w:rPr>
        <w:t>日</w:t>
      </w:r>
      <w:r w:rsidRPr="009B713D">
        <w:rPr>
          <w:rFonts w:asciiTheme="majorEastAsia" w:eastAsiaTheme="majorEastAsia" w:hAnsiTheme="majorEastAsia" w:cs="Arial Narrow"/>
        </w:rPr>
        <w:t>在</w:t>
      </w:r>
      <w:r w:rsidRPr="009B713D">
        <w:rPr>
          <w:rFonts w:asciiTheme="majorEastAsia" w:eastAsiaTheme="majorEastAsia" w:hAnsiTheme="majorEastAsia" w:cs="Arial Narrow" w:hint="eastAsia"/>
        </w:rPr>
        <w:t>网格指挥中心</w:t>
      </w:r>
      <w:r w:rsidRPr="009B713D">
        <w:rPr>
          <w:rFonts w:asciiTheme="majorEastAsia" w:eastAsiaTheme="majorEastAsia" w:hAnsiTheme="majorEastAsia" w:cs="Arial Narrow"/>
        </w:rPr>
        <w:t>现场</w:t>
      </w:r>
      <w:r w:rsidRPr="009B713D">
        <w:rPr>
          <w:rFonts w:asciiTheme="majorEastAsia" w:eastAsiaTheme="majorEastAsia" w:hAnsiTheme="majorEastAsia" w:cs="Arial Narrow" w:hint="eastAsia"/>
        </w:rPr>
        <w:t>实地查看</w:t>
      </w:r>
      <w:r w:rsidRPr="009B713D">
        <w:rPr>
          <w:rFonts w:asciiTheme="majorEastAsia" w:eastAsiaTheme="majorEastAsia" w:hAnsiTheme="majorEastAsia" w:cs="Arial Narrow"/>
        </w:rPr>
        <w:t>并了解情况，并对项目负责人</w:t>
      </w:r>
      <w:r w:rsidRPr="009B713D">
        <w:rPr>
          <w:rFonts w:asciiTheme="majorEastAsia" w:eastAsiaTheme="majorEastAsia" w:hAnsiTheme="majorEastAsia" w:cs="Arial Narrow" w:hint="eastAsia"/>
        </w:rPr>
        <w:t>及施工企业负责人</w:t>
      </w:r>
      <w:r w:rsidRPr="009B713D">
        <w:rPr>
          <w:rFonts w:asciiTheme="majorEastAsia" w:eastAsiaTheme="majorEastAsia" w:hAnsiTheme="majorEastAsia" w:cs="Arial Narrow"/>
        </w:rPr>
        <w:t>进行访谈。</w:t>
      </w:r>
      <w:r w:rsidRPr="009B713D">
        <w:rPr>
          <w:rFonts w:asciiTheme="majorEastAsia" w:eastAsiaTheme="majorEastAsia" w:hAnsiTheme="majorEastAsia" w:cs="Arial Narrow" w:hint="eastAsia"/>
        </w:rPr>
        <w:t>2019</w:t>
      </w:r>
      <w:r w:rsidRPr="009B713D">
        <w:rPr>
          <w:rFonts w:asciiTheme="majorEastAsia" w:eastAsiaTheme="majorEastAsia" w:hAnsiTheme="majorEastAsia" w:cs="Arial Narrow" w:hint="eastAsia"/>
        </w:rPr>
        <w:t>年</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hint="eastAsia"/>
        </w:rPr>
        <w:t>22</w:t>
      </w:r>
      <w:r w:rsidRPr="009B713D">
        <w:rPr>
          <w:rFonts w:asciiTheme="majorEastAsia" w:eastAsiaTheme="majorEastAsia" w:hAnsiTheme="majorEastAsia" w:cs="Arial Narrow" w:hint="eastAsia"/>
        </w:rPr>
        <w:t>日现场查看了行政服务中心设施、设备运行情况。</w:t>
      </w:r>
    </w:p>
    <w:p w:rsidR="00E62575" w:rsidRPr="009B713D" w:rsidRDefault="005959E3" w:rsidP="009B713D">
      <w:pPr>
        <w:snapToGrid w:val="0"/>
        <w:spacing w:line="400" w:lineRule="exact"/>
        <w:ind w:firstLine="480"/>
        <w:outlineLvl w:val="0"/>
        <w:rPr>
          <w:rFonts w:asciiTheme="majorEastAsia" w:eastAsiaTheme="majorEastAsia" w:hAnsiTheme="majorEastAsia" w:cs="Arial Narrow"/>
          <w:b/>
        </w:rPr>
      </w:pPr>
      <w:bookmarkStart w:id="35" w:name="_Toc361304693"/>
      <w:bookmarkStart w:id="36" w:name="_Toc387957819"/>
      <w:bookmarkStart w:id="37" w:name="_Toc406666370"/>
      <w:bookmarkStart w:id="38" w:name="_Toc406668044"/>
      <w:bookmarkStart w:id="39" w:name="_Toc18443"/>
      <w:bookmarkEnd w:id="30"/>
      <w:bookmarkEnd w:id="31"/>
      <w:bookmarkEnd w:id="32"/>
      <w:bookmarkEnd w:id="33"/>
      <w:bookmarkEnd w:id="34"/>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b/>
        </w:rPr>
        <w:t>三、绩效分析</w:t>
      </w:r>
      <w:bookmarkEnd w:id="35"/>
      <w:bookmarkEnd w:id="36"/>
      <w:bookmarkEnd w:id="37"/>
      <w:bookmarkEnd w:id="38"/>
      <w:bookmarkEnd w:id="39"/>
    </w:p>
    <w:p w:rsidR="00E62575" w:rsidRPr="009B713D" w:rsidRDefault="005959E3" w:rsidP="009B713D">
      <w:pPr>
        <w:spacing w:line="400" w:lineRule="exact"/>
        <w:ind w:firstLine="482"/>
        <w:rPr>
          <w:rFonts w:asciiTheme="majorEastAsia" w:eastAsiaTheme="majorEastAsia" w:hAnsiTheme="majorEastAsia"/>
          <w:b/>
        </w:rPr>
      </w:pPr>
      <w:bookmarkStart w:id="40" w:name="_Toc2992"/>
      <w:bookmarkStart w:id="41" w:name="_Toc361302034"/>
      <w:bookmarkStart w:id="42" w:name="_Toc361304697"/>
      <w:bookmarkStart w:id="43" w:name="_Toc387957822"/>
      <w:bookmarkStart w:id="44" w:name="_Toc406666373"/>
      <w:bookmarkStart w:id="45" w:name="_Toc406668047"/>
      <w:r w:rsidRPr="009B713D">
        <w:rPr>
          <w:rFonts w:asciiTheme="majorEastAsia" w:eastAsiaTheme="majorEastAsia" w:hAnsiTheme="majorEastAsia" w:hint="eastAsia"/>
          <w:b/>
        </w:rPr>
        <w:t>（一）</w:t>
      </w:r>
      <w:r w:rsidRPr="009B713D">
        <w:rPr>
          <w:rFonts w:asciiTheme="majorEastAsia" w:eastAsiaTheme="majorEastAsia" w:hAnsiTheme="majorEastAsia"/>
          <w:b/>
        </w:rPr>
        <w:t>项目</w:t>
      </w:r>
      <w:bookmarkStart w:id="46" w:name="_Toc394181010"/>
      <w:r w:rsidRPr="009B713D">
        <w:rPr>
          <w:rFonts w:asciiTheme="majorEastAsia" w:eastAsiaTheme="majorEastAsia" w:hAnsiTheme="majorEastAsia" w:hint="eastAsia"/>
          <w:b/>
        </w:rPr>
        <w:t>投入</w:t>
      </w:r>
      <w:r w:rsidRPr="009B713D">
        <w:rPr>
          <w:rFonts w:asciiTheme="majorEastAsia" w:eastAsiaTheme="majorEastAsia" w:hAnsiTheme="majorEastAsia"/>
          <w:b/>
        </w:rPr>
        <w:t>（</w:t>
      </w:r>
      <w:r w:rsidRPr="009B713D">
        <w:rPr>
          <w:rFonts w:asciiTheme="majorEastAsia" w:eastAsiaTheme="majorEastAsia" w:hAnsiTheme="majorEastAsia" w:hint="eastAsia"/>
          <w:b/>
        </w:rPr>
        <w:t>15</w:t>
      </w:r>
      <w:r w:rsidRPr="009B713D">
        <w:rPr>
          <w:rFonts w:asciiTheme="majorEastAsia" w:eastAsiaTheme="majorEastAsia" w:hAnsiTheme="majorEastAsia"/>
          <w:b/>
        </w:rPr>
        <w:t>分）</w:t>
      </w:r>
      <w:bookmarkEnd w:id="40"/>
      <w:bookmarkEnd w:id="46"/>
    </w:p>
    <w:p w:rsidR="00E62575" w:rsidRPr="009B713D" w:rsidRDefault="005959E3" w:rsidP="009B713D">
      <w:pPr>
        <w:snapToGrid w:val="0"/>
        <w:spacing w:line="400" w:lineRule="exact"/>
        <w:ind w:firstLine="480"/>
        <w:rPr>
          <w:rFonts w:asciiTheme="majorEastAsia" w:eastAsiaTheme="majorEastAsia" w:hAnsiTheme="majorEastAsia" w:cs="Arial Narrow"/>
        </w:rPr>
      </w:pPr>
      <w:bookmarkStart w:id="47" w:name="_Toc394181009"/>
      <w:bookmarkStart w:id="48" w:name="_Toc394490596"/>
      <w:r w:rsidRPr="009B713D">
        <w:rPr>
          <w:rFonts w:asciiTheme="majorEastAsia" w:eastAsiaTheme="majorEastAsia" w:hAnsiTheme="majorEastAsia" w:cs="Arial Narrow"/>
        </w:rPr>
        <w:t>根据评价原则，项目</w:t>
      </w:r>
      <w:r w:rsidRPr="009B713D">
        <w:rPr>
          <w:rFonts w:asciiTheme="majorEastAsia" w:eastAsiaTheme="majorEastAsia" w:hAnsiTheme="majorEastAsia" w:cs="Arial Narrow" w:hint="eastAsia"/>
        </w:rPr>
        <w:t>投入</w:t>
      </w:r>
      <w:r w:rsidRPr="009B713D">
        <w:rPr>
          <w:rFonts w:asciiTheme="majorEastAsia" w:eastAsiaTheme="majorEastAsia" w:hAnsiTheme="majorEastAsia" w:cs="Arial Narrow"/>
        </w:rPr>
        <w:t>评价得分为</w:t>
      </w: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rPr>
        <w:t>。</w:t>
      </w:r>
      <w:bookmarkStart w:id="49" w:name="_Toc394490597"/>
      <w:bookmarkEnd w:id="47"/>
      <w:bookmarkEnd w:id="48"/>
    </w:p>
    <w:bookmarkEnd w:id="49"/>
    <w:p w:rsidR="00E62575" w:rsidRPr="009B713D" w:rsidRDefault="005959E3" w:rsidP="009B713D">
      <w:pPr>
        <w:pStyle w:val="a8"/>
        <w:snapToGrid w:val="0"/>
        <w:spacing w:line="400" w:lineRule="exact"/>
        <w:ind w:left="480" w:firstLineChars="0" w:firstLine="0"/>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1</w:t>
      </w:r>
      <w:r w:rsidRPr="009B713D">
        <w:rPr>
          <w:rFonts w:asciiTheme="majorEastAsia" w:eastAsiaTheme="majorEastAsia" w:hAnsiTheme="majorEastAsia" w:cs="Arial Narrow" w:hint="eastAsia"/>
          <w:b/>
          <w:bCs/>
        </w:rPr>
        <w:t>、</w:t>
      </w:r>
      <w:r w:rsidRPr="009B713D">
        <w:rPr>
          <w:rFonts w:asciiTheme="majorEastAsia" w:eastAsiaTheme="majorEastAsia" w:hAnsiTheme="majorEastAsia" w:cs="Arial Narrow"/>
          <w:b/>
          <w:bCs/>
        </w:rPr>
        <w:t>项目</w:t>
      </w:r>
      <w:r w:rsidRPr="009B713D">
        <w:rPr>
          <w:rFonts w:asciiTheme="majorEastAsia" w:eastAsiaTheme="majorEastAsia" w:hAnsiTheme="majorEastAsia" w:cs="Arial Narrow" w:hint="eastAsia"/>
          <w:b/>
          <w:bCs/>
        </w:rPr>
        <w:t>立项</w:t>
      </w:r>
      <w:r w:rsidRPr="009B713D">
        <w:rPr>
          <w:rFonts w:asciiTheme="majorEastAsia" w:eastAsiaTheme="majorEastAsia" w:hAnsiTheme="majorEastAsia" w:cs="Arial Narrow"/>
          <w:b/>
          <w:bCs/>
        </w:rPr>
        <w:t>（</w:t>
      </w:r>
      <w:r w:rsidRPr="009B713D">
        <w:rPr>
          <w:rFonts w:asciiTheme="majorEastAsia" w:eastAsiaTheme="majorEastAsia" w:hAnsiTheme="majorEastAsia" w:cs="Arial Narrow" w:hint="eastAsia"/>
          <w:b/>
          <w:bCs/>
        </w:rPr>
        <w:t>6</w:t>
      </w:r>
      <w:r w:rsidRPr="009B713D">
        <w:rPr>
          <w:rFonts w:asciiTheme="majorEastAsia" w:eastAsiaTheme="majorEastAsia" w:hAnsiTheme="majorEastAsia" w:cs="Arial Narrow"/>
          <w:b/>
          <w:bCs/>
        </w:rPr>
        <w:t>分）</w:t>
      </w:r>
    </w:p>
    <w:p w:rsidR="00E62575" w:rsidRPr="009B713D" w:rsidRDefault="005959E3" w:rsidP="009B713D">
      <w:pPr>
        <w:snapToGrid w:val="0"/>
        <w:spacing w:line="400" w:lineRule="exact"/>
        <w:ind w:firstLine="482"/>
        <w:rPr>
          <w:rFonts w:asciiTheme="majorEastAsia" w:eastAsiaTheme="majorEastAsia" w:hAnsiTheme="majorEastAsia" w:cs="Arial Narrow"/>
        </w:rPr>
      </w:pPr>
      <w:r w:rsidRPr="009B713D">
        <w:rPr>
          <w:rFonts w:asciiTheme="majorEastAsia" w:eastAsiaTheme="majorEastAsia" w:hAnsiTheme="majorEastAsia" w:cs="Arial Narrow" w:hint="eastAsia"/>
          <w:b/>
          <w:bCs/>
        </w:rPr>
        <w:t xml:space="preserve"> </w:t>
      </w:r>
      <w:r w:rsidRPr="009B713D">
        <w:rPr>
          <w:rFonts w:asciiTheme="majorEastAsia" w:eastAsiaTheme="majorEastAsia" w:hAnsiTheme="majorEastAsia" w:cs="Arial Narrow"/>
        </w:rPr>
        <w:t>项目立项是指项目的设立和设定的绩效目标是否参考相关的依据，并且对项目的具体目标进行细化、量化。项目立项指标主要通过项目立项规范性和绩效目标合理性两个指标反映。经过综合计分，项目立项指标得分为</w:t>
      </w:r>
      <w:r w:rsidRPr="009B713D">
        <w:rPr>
          <w:rFonts w:asciiTheme="majorEastAsia" w:eastAsiaTheme="majorEastAsia" w:hAnsiTheme="majorEastAsia" w:cs="Arial Narrow" w:hint="eastAsia"/>
        </w:rPr>
        <w:t>6</w:t>
      </w:r>
      <w:r w:rsidRPr="009B713D">
        <w:rPr>
          <w:rFonts w:asciiTheme="majorEastAsia" w:eastAsiaTheme="majorEastAsia" w:hAnsiTheme="majorEastAsia" w:cs="Arial Narrow"/>
        </w:rPr>
        <w:t>分，评价等级为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480"/>
        <w:rPr>
          <w:rFonts w:asciiTheme="majorEastAsia" w:eastAsiaTheme="majorEastAsia" w:hAnsiTheme="majorEastAsia" w:cs="Arial Narrow"/>
          <w:b/>
          <w:bCs/>
        </w:rPr>
      </w:pP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b/>
          <w:bCs/>
        </w:rPr>
        <w:t xml:space="preserve"> 2</w:t>
      </w:r>
      <w:r w:rsidRPr="009B713D">
        <w:rPr>
          <w:rFonts w:asciiTheme="majorEastAsia" w:eastAsiaTheme="majorEastAsia" w:hAnsiTheme="majorEastAsia" w:cs="Arial Narrow"/>
          <w:b/>
          <w:bCs/>
        </w:rPr>
        <w:t>、资金落实（</w:t>
      </w:r>
      <w:r w:rsidRPr="009B713D">
        <w:rPr>
          <w:rFonts w:asciiTheme="majorEastAsia" w:eastAsiaTheme="majorEastAsia" w:hAnsiTheme="majorEastAsia" w:cs="Arial Narrow" w:hint="eastAsia"/>
          <w:b/>
          <w:bCs/>
        </w:rPr>
        <w:t>9</w:t>
      </w:r>
      <w:r w:rsidRPr="009B713D">
        <w:rPr>
          <w:rFonts w:asciiTheme="majorEastAsia" w:eastAsiaTheme="majorEastAsia" w:hAnsiTheme="majorEastAsia" w:cs="Arial Narrow"/>
          <w:b/>
          <w:bCs/>
        </w:rPr>
        <w:t>分）</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资金落实主要评价财政预算资金是否全额发放、资金到位是否及时。该情况主要是通过资金到位率和到位及时率两个指标来反映。指标评价得分为</w:t>
      </w:r>
      <w:r w:rsidRPr="009B713D">
        <w:rPr>
          <w:rFonts w:asciiTheme="majorEastAsia" w:eastAsiaTheme="majorEastAsia" w:hAnsiTheme="majorEastAsia" w:cs="Arial Narrow" w:hint="eastAsia"/>
        </w:rPr>
        <w:t>6</w:t>
      </w:r>
      <w:r w:rsidRPr="009B713D">
        <w:rPr>
          <w:rFonts w:asciiTheme="majorEastAsia" w:eastAsiaTheme="majorEastAsia" w:hAnsiTheme="majorEastAsia" w:cs="Arial Narrow"/>
        </w:rPr>
        <w:t>分，评价等</w:t>
      </w:r>
      <w:r w:rsidRPr="009B713D">
        <w:rPr>
          <w:rFonts w:asciiTheme="majorEastAsia" w:eastAsiaTheme="majorEastAsia" w:hAnsiTheme="majorEastAsia" w:cs="Arial Narrow"/>
        </w:rPr>
        <w:lastRenderedPageBreak/>
        <w:t>级为优。</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1</w:t>
      </w:r>
      <w:r w:rsidRPr="009B713D">
        <w:rPr>
          <w:rFonts w:asciiTheme="majorEastAsia" w:eastAsiaTheme="majorEastAsia" w:hAnsiTheme="majorEastAsia" w:cs="Arial Narrow"/>
        </w:rPr>
        <w:t>）资金到位率指标是指实际到位资金与计划投</w:t>
      </w:r>
      <w:r w:rsidRPr="009B713D">
        <w:rPr>
          <w:rFonts w:asciiTheme="majorEastAsia" w:eastAsiaTheme="majorEastAsia" w:hAnsiTheme="majorEastAsia" w:cs="Arial Narrow"/>
        </w:rPr>
        <w:t>入资金的比率，用以反映和考核资金落实情况对项目实施的总体保障程度。评价小组经过查阅</w:t>
      </w:r>
      <w:r w:rsidRPr="009B713D">
        <w:rPr>
          <w:rFonts w:asciiTheme="majorEastAsia" w:eastAsiaTheme="majorEastAsia" w:hAnsiTheme="majorEastAsia" w:cs="Arial Narrow" w:hint="eastAsia"/>
        </w:rPr>
        <w:t>《项目绩效目标申报表》和财务报表及相关凭证</w:t>
      </w:r>
      <w:r w:rsidRPr="009B713D">
        <w:rPr>
          <w:rFonts w:asciiTheme="majorEastAsia" w:eastAsiaTheme="majorEastAsia" w:hAnsiTheme="majorEastAsia" w:cs="Arial Narrow"/>
        </w:rPr>
        <w:t>了解到，项目计划投入资金</w:t>
      </w: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rPr>
        <w:t>万，实际到位资金</w:t>
      </w:r>
      <w:r w:rsidRPr="009B713D">
        <w:rPr>
          <w:rFonts w:asciiTheme="majorEastAsia" w:eastAsiaTheme="majorEastAsia" w:hAnsiTheme="majorEastAsia" w:cs="Arial Narrow" w:hint="eastAsia"/>
        </w:rPr>
        <w:t>15</w:t>
      </w:r>
      <w:r w:rsidRPr="009B713D">
        <w:rPr>
          <w:rFonts w:asciiTheme="majorEastAsia" w:eastAsiaTheme="majorEastAsia" w:hAnsiTheme="majorEastAsia" w:cs="Arial Narrow"/>
        </w:rPr>
        <w:t>万，资金到位率</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480"/>
        <w:rPr>
          <w:rFonts w:asciiTheme="majorEastAsia" w:eastAsiaTheme="majorEastAsia" w:hAnsiTheme="majorEastAsia"/>
        </w:rPr>
      </w:pPr>
      <w:r w:rsidRPr="009B713D">
        <w:rPr>
          <w:rFonts w:asciiTheme="majorEastAsia" w:eastAsiaTheme="majorEastAsia" w:hAnsiTheme="majorEastAsia" w:cs="Arial Narrow"/>
        </w:rPr>
        <w:t>（</w:t>
      </w:r>
      <w:r w:rsidRPr="009B713D">
        <w:rPr>
          <w:rFonts w:asciiTheme="majorEastAsia" w:eastAsiaTheme="majorEastAsia" w:hAnsiTheme="majorEastAsia" w:cs="Arial Narrow"/>
        </w:rPr>
        <w:t>2</w:t>
      </w:r>
      <w:r w:rsidRPr="009B713D">
        <w:rPr>
          <w:rFonts w:asciiTheme="majorEastAsia" w:eastAsiaTheme="majorEastAsia" w:hAnsiTheme="majorEastAsia" w:cs="Arial Narrow"/>
        </w:rPr>
        <w:t>）到位及时率指标是指项目的资金是否及时到位；若未及时到位，是否影响项目进度，用以反映和考核项目资金到位时效。评价小组通过查看《</w:t>
      </w:r>
      <w:r w:rsidRPr="009B713D">
        <w:rPr>
          <w:rFonts w:asciiTheme="majorEastAsia" w:eastAsiaTheme="majorEastAsia" w:hAnsiTheme="majorEastAsia" w:cs="Arial Narrow"/>
        </w:rPr>
        <w:t>201</w:t>
      </w:r>
      <w:r w:rsidRPr="009B713D">
        <w:rPr>
          <w:rFonts w:asciiTheme="majorEastAsia" w:eastAsiaTheme="majorEastAsia" w:hAnsiTheme="majorEastAsia" w:cs="Arial Narrow" w:hint="eastAsia"/>
        </w:rPr>
        <w:t>8</w:t>
      </w:r>
      <w:r w:rsidRPr="009B713D">
        <w:rPr>
          <w:rFonts w:asciiTheme="majorEastAsia" w:eastAsiaTheme="majorEastAsia" w:hAnsiTheme="majorEastAsia" w:cs="Arial Narrow"/>
        </w:rPr>
        <w:t>年项目支出预算表》</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rPr>
        <w:t>《</w:t>
      </w:r>
      <w:r w:rsidRPr="009B713D">
        <w:rPr>
          <w:rFonts w:asciiTheme="majorEastAsia" w:eastAsiaTheme="majorEastAsia" w:hAnsiTheme="majorEastAsia" w:cs="Arial Narrow"/>
        </w:rPr>
        <w:t>201</w:t>
      </w:r>
      <w:r w:rsidRPr="009B713D">
        <w:rPr>
          <w:rFonts w:asciiTheme="majorEastAsia" w:eastAsiaTheme="majorEastAsia" w:hAnsiTheme="majorEastAsia" w:cs="Arial Narrow" w:hint="eastAsia"/>
        </w:rPr>
        <w:t>8</w:t>
      </w:r>
      <w:r w:rsidRPr="009B713D">
        <w:rPr>
          <w:rFonts w:asciiTheme="majorEastAsia" w:eastAsiaTheme="majorEastAsia" w:hAnsiTheme="majorEastAsia" w:cs="Arial Narrow"/>
        </w:rPr>
        <w:t>年预算批复表》了解到，武昌区财政局于</w:t>
      </w:r>
      <w:r w:rsidRPr="009B713D">
        <w:rPr>
          <w:rFonts w:asciiTheme="majorEastAsia" w:eastAsiaTheme="majorEastAsia" w:hAnsiTheme="majorEastAsia" w:cs="Arial Narrow" w:hint="eastAsia"/>
        </w:rPr>
        <w:t>201</w:t>
      </w:r>
      <w:r w:rsidRPr="009B713D">
        <w:rPr>
          <w:rFonts w:asciiTheme="majorEastAsia" w:eastAsiaTheme="majorEastAsia" w:hAnsiTheme="majorEastAsia" w:cs="Arial Narrow" w:hint="eastAsia"/>
        </w:rPr>
        <w:t>8</w:t>
      </w:r>
      <w:r w:rsidRPr="009B713D">
        <w:rPr>
          <w:rFonts w:asciiTheme="majorEastAsia" w:eastAsiaTheme="majorEastAsia" w:hAnsiTheme="majorEastAsia" w:cs="Arial Narrow"/>
        </w:rPr>
        <w:t>年</w:t>
      </w:r>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月</w:t>
      </w:r>
      <w:r w:rsidRPr="009B713D">
        <w:rPr>
          <w:rFonts w:asciiTheme="majorEastAsia" w:eastAsiaTheme="majorEastAsia" w:hAnsiTheme="majorEastAsia" w:cs="Arial Narrow"/>
        </w:rPr>
        <w:t>下达预算批复，资金能够及时到位，到位及时率</w:t>
      </w:r>
      <w:r w:rsidRPr="009B713D">
        <w:rPr>
          <w:rFonts w:asciiTheme="majorEastAsia" w:eastAsiaTheme="majorEastAsia" w:hAnsiTheme="majorEastAsia" w:cs="Arial Narrow"/>
        </w:rPr>
        <w:t>100%</w:t>
      </w:r>
      <w:r w:rsidRPr="009B713D">
        <w:rPr>
          <w:rFonts w:asciiTheme="majorEastAsia" w:eastAsiaTheme="majorEastAsia" w:hAnsiTheme="majorEastAsia" w:cs="Arial Narrow"/>
        </w:rPr>
        <w:t>。</w:t>
      </w:r>
      <w:bookmarkStart w:id="50" w:name="_Toc11787"/>
      <w:bookmarkStart w:id="51" w:name="_Toc361302036"/>
      <w:bookmarkStart w:id="52" w:name="_Toc361304699"/>
      <w:bookmarkStart w:id="53" w:name="_Toc387957823"/>
      <w:bookmarkStart w:id="54" w:name="_Toc406666374"/>
      <w:bookmarkStart w:id="55" w:name="_Toc406668048"/>
      <w:bookmarkEnd w:id="41"/>
      <w:bookmarkEnd w:id="42"/>
      <w:bookmarkEnd w:id="43"/>
      <w:bookmarkEnd w:id="44"/>
      <w:bookmarkEnd w:id="45"/>
    </w:p>
    <w:p w:rsidR="00E62575" w:rsidRPr="009B713D" w:rsidRDefault="005959E3" w:rsidP="009B713D">
      <w:pPr>
        <w:spacing w:line="400" w:lineRule="exact"/>
        <w:ind w:firstLine="482"/>
        <w:rPr>
          <w:rFonts w:asciiTheme="majorEastAsia" w:eastAsiaTheme="majorEastAsia" w:hAnsiTheme="majorEastAsia"/>
          <w:b/>
        </w:rPr>
      </w:pPr>
      <w:r w:rsidRPr="009B713D">
        <w:rPr>
          <w:rFonts w:asciiTheme="majorEastAsia" w:eastAsiaTheme="majorEastAsia" w:hAnsiTheme="majorEastAsia" w:hint="eastAsia"/>
          <w:b/>
        </w:rPr>
        <w:t>（二）</w:t>
      </w:r>
      <w:r w:rsidRPr="009B713D">
        <w:rPr>
          <w:rFonts w:asciiTheme="majorEastAsia" w:eastAsiaTheme="majorEastAsia" w:hAnsiTheme="majorEastAsia"/>
          <w:b/>
        </w:rPr>
        <w:t>项目</w:t>
      </w:r>
      <w:r w:rsidRPr="009B713D">
        <w:rPr>
          <w:rFonts w:asciiTheme="majorEastAsia" w:eastAsiaTheme="majorEastAsia" w:hAnsiTheme="majorEastAsia" w:hint="eastAsia"/>
          <w:b/>
        </w:rPr>
        <w:t>过程</w:t>
      </w:r>
      <w:r w:rsidRPr="009B713D">
        <w:rPr>
          <w:rFonts w:asciiTheme="majorEastAsia" w:eastAsiaTheme="majorEastAsia" w:hAnsiTheme="majorEastAsia"/>
          <w:b/>
        </w:rPr>
        <w:t>（</w:t>
      </w:r>
      <w:r w:rsidRPr="009B713D">
        <w:rPr>
          <w:rFonts w:asciiTheme="majorEastAsia" w:eastAsiaTheme="majorEastAsia" w:hAnsiTheme="majorEastAsia"/>
          <w:b/>
        </w:rPr>
        <w:t>25</w:t>
      </w:r>
      <w:r w:rsidRPr="009B713D">
        <w:rPr>
          <w:rFonts w:asciiTheme="majorEastAsia" w:eastAsiaTheme="majorEastAsia" w:hAnsiTheme="majorEastAsia"/>
          <w:b/>
        </w:rPr>
        <w:t>分）</w:t>
      </w:r>
      <w:bookmarkEnd w:id="50"/>
    </w:p>
    <w:p w:rsidR="00E62575" w:rsidRPr="009B713D" w:rsidRDefault="005959E3" w:rsidP="009B713D">
      <w:pPr>
        <w:snapToGrid w:val="0"/>
        <w:spacing w:line="400" w:lineRule="exact"/>
        <w:ind w:firstLine="480"/>
        <w:rPr>
          <w:rFonts w:asciiTheme="majorEastAsia" w:eastAsiaTheme="majorEastAsia" w:hAnsiTheme="majorEastAsia" w:cs="Arial Narrow"/>
        </w:rPr>
      </w:pPr>
      <w:bookmarkStart w:id="56" w:name="_Toc394181012"/>
      <w:bookmarkStart w:id="57" w:name="_Toc394490599"/>
      <w:r w:rsidRPr="009B713D">
        <w:rPr>
          <w:rFonts w:asciiTheme="majorEastAsia" w:eastAsiaTheme="majorEastAsia" w:hAnsiTheme="majorEastAsia" w:cs="Arial Narrow"/>
        </w:rPr>
        <w:t>根据评价原则，</w:t>
      </w:r>
      <w:r w:rsidRPr="009B713D">
        <w:rPr>
          <w:rFonts w:asciiTheme="majorEastAsia" w:eastAsiaTheme="majorEastAsia" w:hAnsiTheme="majorEastAsia" w:cs="Arial Narrow" w:hint="eastAsia"/>
        </w:rPr>
        <w:t>项目过程</w:t>
      </w:r>
      <w:r w:rsidRPr="009B713D">
        <w:rPr>
          <w:rFonts w:asciiTheme="majorEastAsia" w:eastAsiaTheme="majorEastAsia" w:hAnsiTheme="majorEastAsia" w:cs="Arial Narrow"/>
        </w:rPr>
        <w:t>评价得分为</w:t>
      </w:r>
      <w:r w:rsidRPr="009B713D">
        <w:rPr>
          <w:rFonts w:asciiTheme="majorEastAsia" w:eastAsiaTheme="majorEastAsia" w:hAnsiTheme="majorEastAsia" w:cs="Arial Narrow" w:hint="eastAsia"/>
        </w:rPr>
        <w:t>23</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rPr>
        <w:t>。</w:t>
      </w:r>
      <w:bookmarkEnd w:id="56"/>
      <w:bookmarkEnd w:id="57"/>
    </w:p>
    <w:p w:rsidR="00E62575" w:rsidRPr="009B713D" w:rsidRDefault="005959E3" w:rsidP="009B713D">
      <w:pPr>
        <w:snapToGrid w:val="0"/>
        <w:spacing w:line="400" w:lineRule="exact"/>
        <w:ind w:firstLine="480"/>
        <w:rPr>
          <w:rFonts w:asciiTheme="majorEastAsia" w:eastAsiaTheme="majorEastAsia" w:hAnsiTheme="majorEastAsia" w:cs="Arial Narrow"/>
          <w:b/>
          <w:bCs/>
        </w:rPr>
      </w:pP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hint="eastAsia"/>
          <w:b/>
          <w:bCs/>
        </w:rPr>
        <w:t>1</w:t>
      </w:r>
      <w:r w:rsidRPr="009B713D">
        <w:rPr>
          <w:rFonts w:asciiTheme="majorEastAsia" w:eastAsiaTheme="majorEastAsia" w:hAnsiTheme="majorEastAsia" w:cs="Arial Narrow" w:hint="eastAsia"/>
          <w:b/>
          <w:bCs/>
        </w:rPr>
        <w:t>、业务</w:t>
      </w:r>
      <w:r w:rsidRPr="009B713D">
        <w:rPr>
          <w:rFonts w:asciiTheme="majorEastAsia" w:eastAsiaTheme="majorEastAsia" w:hAnsiTheme="majorEastAsia" w:cs="Arial Narrow"/>
          <w:b/>
          <w:bCs/>
        </w:rPr>
        <w:t>管理（</w:t>
      </w:r>
      <w:r w:rsidRPr="009B713D">
        <w:rPr>
          <w:rFonts w:asciiTheme="majorEastAsia" w:eastAsiaTheme="majorEastAsia" w:hAnsiTheme="majorEastAsia" w:cs="Arial Narrow" w:hint="eastAsia"/>
          <w:b/>
          <w:bCs/>
        </w:rPr>
        <w:t>15</w:t>
      </w:r>
      <w:r w:rsidRPr="009B713D">
        <w:rPr>
          <w:rFonts w:asciiTheme="majorEastAsia" w:eastAsiaTheme="majorEastAsia" w:hAnsiTheme="majorEastAsia" w:cs="Arial Narrow"/>
          <w:b/>
          <w:bCs/>
        </w:rPr>
        <w:t>分）</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rPr>
        <w:t>业务管理主要评价管理制度是否健全、制度的</w:t>
      </w:r>
      <w:proofErr w:type="gramStart"/>
      <w:r w:rsidRPr="009B713D">
        <w:rPr>
          <w:rFonts w:asciiTheme="majorEastAsia" w:eastAsiaTheme="majorEastAsia" w:hAnsiTheme="majorEastAsia" w:cs="Arial Narrow"/>
        </w:rPr>
        <w:t>的</w:t>
      </w:r>
      <w:proofErr w:type="gramEnd"/>
      <w:r w:rsidRPr="009B713D">
        <w:rPr>
          <w:rFonts w:asciiTheme="majorEastAsia" w:eastAsiaTheme="majorEastAsia" w:hAnsiTheme="majorEastAsia" w:cs="Arial Narrow"/>
        </w:rPr>
        <w:t>执行是否有效、项目的质量是否可控。该指标主要通过管理制度健全性、制度执行有效性、项目质量可控性三个三级指标来反映。该项指标评价得分为</w:t>
      </w:r>
      <w:r w:rsidRPr="009B713D">
        <w:rPr>
          <w:rFonts w:asciiTheme="majorEastAsia" w:eastAsiaTheme="majorEastAsia" w:hAnsiTheme="majorEastAsia" w:cs="Arial Narrow" w:hint="eastAsia"/>
        </w:rPr>
        <w:t>9</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良</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482"/>
        <w:jc w:val="left"/>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t>2</w:t>
      </w:r>
      <w:r w:rsidRPr="009B713D">
        <w:rPr>
          <w:rFonts w:asciiTheme="majorEastAsia" w:eastAsiaTheme="majorEastAsia" w:hAnsiTheme="majorEastAsia" w:cs="Arial Narrow" w:hint="eastAsia"/>
          <w:b/>
          <w:bCs/>
        </w:rPr>
        <w:t>、财务</w:t>
      </w:r>
      <w:r w:rsidRPr="009B713D">
        <w:rPr>
          <w:rFonts w:asciiTheme="majorEastAsia" w:eastAsiaTheme="majorEastAsia" w:hAnsiTheme="majorEastAsia" w:cs="Arial Narrow"/>
          <w:b/>
          <w:bCs/>
        </w:rPr>
        <w:t>管理（</w:t>
      </w:r>
      <w:r w:rsidRPr="009B713D">
        <w:rPr>
          <w:rFonts w:asciiTheme="majorEastAsia" w:eastAsiaTheme="majorEastAsia" w:hAnsiTheme="majorEastAsia" w:cs="Arial Narrow"/>
          <w:b/>
          <w:bCs/>
        </w:rPr>
        <w:t>10</w:t>
      </w:r>
      <w:r w:rsidRPr="009B713D">
        <w:rPr>
          <w:rFonts w:asciiTheme="majorEastAsia" w:eastAsiaTheme="majorEastAsia" w:hAnsiTheme="majorEastAsia" w:cs="Arial Narrow"/>
          <w:b/>
          <w:bCs/>
        </w:rPr>
        <w:t>分）</w:t>
      </w:r>
    </w:p>
    <w:p w:rsidR="00E62575" w:rsidRPr="009B713D" w:rsidRDefault="005959E3" w:rsidP="009B713D">
      <w:pPr>
        <w:snapToGrid w:val="0"/>
        <w:spacing w:line="400" w:lineRule="exact"/>
        <w:ind w:firstLine="480"/>
        <w:rPr>
          <w:rFonts w:asciiTheme="majorEastAsia" w:eastAsiaTheme="majorEastAsia" w:hAnsiTheme="majorEastAsia" w:cs="Arial Narrow"/>
          <w:b/>
          <w:bCs/>
        </w:rPr>
      </w:pPr>
      <w:r w:rsidRPr="009B713D">
        <w:rPr>
          <w:rFonts w:asciiTheme="majorEastAsia" w:eastAsiaTheme="majorEastAsia" w:hAnsiTheme="majorEastAsia" w:cs="Arial Narrow"/>
        </w:rPr>
        <w:t>财务管理指标主要评价项目实施单位的财务制度情况，资金使用情况以及财务监控措施的实施情况。该指标主要由财务制度健全性、资金使用合</w:t>
      </w:r>
      <w:proofErr w:type="gramStart"/>
      <w:r w:rsidRPr="009B713D">
        <w:rPr>
          <w:rFonts w:asciiTheme="majorEastAsia" w:eastAsiaTheme="majorEastAsia" w:hAnsiTheme="majorEastAsia" w:cs="Arial Narrow"/>
        </w:rPr>
        <w:t>规</w:t>
      </w:r>
      <w:proofErr w:type="gramEnd"/>
      <w:r w:rsidRPr="009B713D">
        <w:rPr>
          <w:rFonts w:asciiTheme="majorEastAsia" w:eastAsiaTheme="majorEastAsia" w:hAnsiTheme="majorEastAsia" w:cs="Arial Narrow"/>
        </w:rPr>
        <w:t>性、财务监控有效性三个三级指标反映。该项指标评价得分为</w:t>
      </w:r>
      <w:r w:rsidRPr="009B713D">
        <w:rPr>
          <w:rFonts w:asciiTheme="majorEastAsia" w:eastAsiaTheme="majorEastAsia" w:hAnsiTheme="majorEastAsia" w:cs="Arial Narrow" w:hint="eastAsia"/>
        </w:rPr>
        <w:t>14</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rPr>
        <w:t>。</w:t>
      </w:r>
      <w:r w:rsidRPr="009B713D">
        <w:rPr>
          <w:rFonts w:asciiTheme="majorEastAsia" w:eastAsiaTheme="majorEastAsia" w:hAnsiTheme="majorEastAsia" w:cs="Arial Narrow" w:hint="eastAsia"/>
          <w:b/>
          <w:bCs/>
        </w:rPr>
        <w:t xml:space="preserve"> </w:t>
      </w:r>
    </w:p>
    <w:p w:rsidR="00E62575" w:rsidRPr="009B713D" w:rsidRDefault="005959E3" w:rsidP="009B713D">
      <w:pPr>
        <w:spacing w:line="400" w:lineRule="exact"/>
        <w:ind w:firstLine="482"/>
        <w:rPr>
          <w:rFonts w:asciiTheme="majorEastAsia" w:eastAsiaTheme="majorEastAsia" w:hAnsiTheme="majorEastAsia"/>
          <w:b/>
        </w:rPr>
      </w:pPr>
      <w:bookmarkStart w:id="58" w:name="_Toc5732"/>
      <w:bookmarkStart w:id="59" w:name="_Toc406666375"/>
      <w:bookmarkStart w:id="60" w:name="_Toc387957824"/>
      <w:bookmarkStart w:id="61" w:name="_Toc406668049"/>
      <w:bookmarkEnd w:id="51"/>
      <w:bookmarkEnd w:id="52"/>
      <w:bookmarkEnd w:id="53"/>
      <w:bookmarkEnd w:id="54"/>
      <w:bookmarkEnd w:id="55"/>
      <w:r w:rsidRPr="009B713D">
        <w:rPr>
          <w:rFonts w:asciiTheme="majorEastAsia" w:eastAsiaTheme="majorEastAsia" w:hAnsiTheme="majorEastAsia" w:hint="eastAsia"/>
          <w:b/>
        </w:rPr>
        <w:t>（三）</w:t>
      </w:r>
      <w:r w:rsidRPr="009B713D">
        <w:rPr>
          <w:rFonts w:asciiTheme="majorEastAsia" w:eastAsiaTheme="majorEastAsia" w:hAnsiTheme="majorEastAsia"/>
          <w:b/>
        </w:rPr>
        <w:t>项目</w:t>
      </w:r>
      <w:r w:rsidRPr="009B713D">
        <w:rPr>
          <w:rFonts w:asciiTheme="majorEastAsia" w:eastAsiaTheme="majorEastAsia" w:hAnsiTheme="majorEastAsia" w:hint="eastAsia"/>
          <w:b/>
        </w:rPr>
        <w:t>产出</w:t>
      </w:r>
      <w:r w:rsidRPr="009B713D">
        <w:rPr>
          <w:rFonts w:asciiTheme="majorEastAsia" w:eastAsiaTheme="majorEastAsia" w:hAnsiTheme="majorEastAsia"/>
          <w:b/>
        </w:rPr>
        <w:t>（</w:t>
      </w:r>
      <w:r w:rsidRPr="009B713D">
        <w:rPr>
          <w:rFonts w:asciiTheme="majorEastAsia" w:eastAsiaTheme="majorEastAsia" w:hAnsiTheme="majorEastAsia" w:hint="eastAsia"/>
          <w:b/>
        </w:rPr>
        <w:t>25</w:t>
      </w:r>
      <w:r w:rsidRPr="009B713D">
        <w:rPr>
          <w:rFonts w:asciiTheme="majorEastAsia" w:eastAsiaTheme="majorEastAsia" w:hAnsiTheme="majorEastAsia"/>
          <w:b/>
        </w:rPr>
        <w:t>分）</w:t>
      </w:r>
      <w:bookmarkEnd w:id="58"/>
    </w:p>
    <w:p w:rsidR="00E62575" w:rsidRPr="009B713D" w:rsidRDefault="005959E3" w:rsidP="009B713D">
      <w:pPr>
        <w:snapToGrid w:val="0"/>
        <w:spacing w:line="400" w:lineRule="exact"/>
        <w:ind w:firstLine="480"/>
        <w:rPr>
          <w:rFonts w:asciiTheme="majorEastAsia" w:eastAsiaTheme="majorEastAsia" w:hAnsiTheme="majorEastAsia" w:cs="Arial Narrow"/>
        </w:rPr>
      </w:pPr>
      <w:bookmarkStart w:id="62" w:name="_Toc394490602"/>
      <w:bookmarkStart w:id="63" w:name="_Toc394181015"/>
      <w:r w:rsidRPr="009B713D">
        <w:rPr>
          <w:rFonts w:asciiTheme="majorEastAsia" w:eastAsiaTheme="majorEastAsia" w:hAnsiTheme="majorEastAsia" w:cs="Arial Narrow"/>
        </w:rPr>
        <w:t>根据评价原则，</w:t>
      </w:r>
      <w:r w:rsidRPr="009B713D">
        <w:rPr>
          <w:rFonts w:asciiTheme="majorEastAsia" w:eastAsiaTheme="majorEastAsia" w:hAnsiTheme="majorEastAsia" w:cs="Arial Narrow" w:hint="eastAsia"/>
        </w:rPr>
        <w:t>项目产出</w:t>
      </w:r>
      <w:r w:rsidRPr="009B713D">
        <w:rPr>
          <w:rFonts w:asciiTheme="majorEastAsia" w:eastAsiaTheme="majorEastAsia" w:hAnsiTheme="majorEastAsia" w:cs="Arial Narrow"/>
        </w:rPr>
        <w:t>评价得分为</w:t>
      </w:r>
      <w:r w:rsidRPr="009B713D">
        <w:rPr>
          <w:rFonts w:asciiTheme="majorEastAsia" w:eastAsiaTheme="majorEastAsia" w:hAnsiTheme="majorEastAsia" w:cs="Arial Narrow" w:hint="eastAsia"/>
        </w:rPr>
        <w:t>24</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hint="eastAsia"/>
        </w:rPr>
        <w:t xml:space="preserve"> </w:t>
      </w:r>
      <w:r w:rsidRPr="009B713D">
        <w:rPr>
          <w:rFonts w:asciiTheme="majorEastAsia" w:eastAsiaTheme="majorEastAsia" w:hAnsiTheme="majorEastAsia" w:cs="Arial Narrow"/>
        </w:rPr>
        <w:t>。</w:t>
      </w:r>
      <w:bookmarkEnd w:id="62"/>
      <w:bookmarkEnd w:id="63"/>
    </w:p>
    <w:p w:rsidR="00E62575" w:rsidRPr="009B713D" w:rsidRDefault="005959E3" w:rsidP="009B713D">
      <w:pPr>
        <w:snapToGrid w:val="0"/>
        <w:spacing w:line="400" w:lineRule="exact"/>
        <w:ind w:firstLine="480"/>
        <w:rPr>
          <w:rFonts w:asciiTheme="majorEastAsia" w:eastAsiaTheme="majorEastAsia" w:hAnsiTheme="majorEastAsia" w:cs="Arial Narrow"/>
        </w:rPr>
      </w:pPr>
      <w:bookmarkStart w:id="64" w:name="_Toc394490603"/>
      <w:bookmarkStart w:id="65" w:name="_Toc394181016"/>
      <w:bookmarkStart w:id="66" w:name="_Toc394181022"/>
      <w:bookmarkStart w:id="67" w:name="_Toc361304701"/>
      <w:bookmarkStart w:id="68" w:name="_Toc361302038"/>
      <w:bookmarkStart w:id="69" w:name="_Toc387957826"/>
      <w:bookmarkStart w:id="70" w:name="_Toc406666377"/>
      <w:bookmarkStart w:id="71" w:name="_Toc406668051"/>
      <w:bookmarkEnd w:id="59"/>
      <w:bookmarkEnd w:id="60"/>
      <w:bookmarkEnd w:id="61"/>
      <w:r w:rsidRPr="009B713D">
        <w:rPr>
          <w:rFonts w:asciiTheme="majorEastAsia" w:eastAsiaTheme="majorEastAsia" w:hAnsiTheme="majorEastAsia" w:cs="Arial Narrow"/>
        </w:rPr>
        <w:t>项目产出方面主要评价项目实施内容的完成情况，包括完成数量、质量以及时效。对于该项的评价，绩效评价工作小组主要采取了案卷研究、询问、访谈、观察等方式进行资料收集、整理和分析，对项目产出涉及的指标进行打分，并逐级加权计算结果。</w:t>
      </w:r>
      <w:bookmarkEnd w:id="64"/>
      <w:bookmarkEnd w:id="65"/>
      <w:r w:rsidRPr="009B713D">
        <w:rPr>
          <w:rFonts w:asciiTheme="majorEastAsia" w:eastAsiaTheme="majorEastAsia" w:hAnsiTheme="majorEastAsia" w:cs="Arial Narrow"/>
        </w:rPr>
        <w:t>该指标得分为</w:t>
      </w:r>
      <w:r w:rsidRPr="009B713D">
        <w:rPr>
          <w:rFonts w:asciiTheme="majorEastAsia" w:eastAsiaTheme="majorEastAsia" w:hAnsiTheme="majorEastAsia" w:cs="Arial Narrow" w:hint="eastAsia"/>
        </w:rPr>
        <w:t>24</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rPr>
        <w:t>。</w:t>
      </w:r>
    </w:p>
    <w:p w:rsidR="00E62575" w:rsidRPr="009B713D" w:rsidRDefault="005959E3" w:rsidP="009B713D">
      <w:pPr>
        <w:spacing w:line="400" w:lineRule="exact"/>
        <w:ind w:firstLine="482"/>
        <w:rPr>
          <w:rFonts w:asciiTheme="majorEastAsia" w:eastAsiaTheme="majorEastAsia" w:hAnsiTheme="majorEastAsia"/>
          <w:b/>
        </w:rPr>
      </w:pPr>
      <w:r w:rsidRPr="009B713D">
        <w:rPr>
          <w:rFonts w:asciiTheme="majorEastAsia" w:eastAsiaTheme="majorEastAsia" w:hAnsiTheme="majorEastAsia" w:hint="eastAsia"/>
          <w:b/>
        </w:rPr>
        <w:t>（四）</w:t>
      </w:r>
      <w:r w:rsidRPr="009B713D">
        <w:rPr>
          <w:rFonts w:asciiTheme="majorEastAsia" w:eastAsiaTheme="majorEastAsia" w:hAnsiTheme="majorEastAsia"/>
          <w:b/>
        </w:rPr>
        <w:t>项目</w:t>
      </w:r>
      <w:r w:rsidRPr="009B713D">
        <w:rPr>
          <w:rFonts w:asciiTheme="majorEastAsia" w:eastAsiaTheme="majorEastAsia" w:hAnsiTheme="majorEastAsia" w:hint="eastAsia"/>
          <w:b/>
        </w:rPr>
        <w:t>效益</w:t>
      </w:r>
      <w:r w:rsidRPr="009B713D">
        <w:rPr>
          <w:rFonts w:asciiTheme="majorEastAsia" w:eastAsiaTheme="majorEastAsia" w:hAnsiTheme="majorEastAsia"/>
          <w:b/>
        </w:rPr>
        <w:t>（</w:t>
      </w:r>
      <w:r w:rsidRPr="009B713D">
        <w:rPr>
          <w:rFonts w:asciiTheme="majorEastAsia" w:eastAsiaTheme="majorEastAsia" w:hAnsiTheme="majorEastAsia" w:hint="eastAsia"/>
          <w:b/>
        </w:rPr>
        <w:t>35</w:t>
      </w:r>
      <w:r w:rsidRPr="009B713D">
        <w:rPr>
          <w:rFonts w:asciiTheme="majorEastAsia" w:eastAsiaTheme="majorEastAsia" w:hAnsiTheme="majorEastAsia"/>
          <w:b/>
        </w:rPr>
        <w:t>分）</w:t>
      </w:r>
    </w:p>
    <w:p w:rsidR="00E62575" w:rsidRPr="009B713D" w:rsidRDefault="005959E3" w:rsidP="009B713D">
      <w:pPr>
        <w:spacing w:line="400" w:lineRule="exact"/>
        <w:ind w:firstLine="480"/>
        <w:rPr>
          <w:rFonts w:asciiTheme="majorEastAsia" w:eastAsiaTheme="majorEastAsia" w:hAnsiTheme="majorEastAsia"/>
          <w:b/>
        </w:rPr>
      </w:pPr>
      <w:r w:rsidRPr="009B713D">
        <w:rPr>
          <w:rFonts w:asciiTheme="majorEastAsia" w:eastAsiaTheme="majorEastAsia" w:hAnsiTheme="majorEastAsia" w:cs="Arial Narrow"/>
        </w:rPr>
        <w:t>根据评价原则，</w:t>
      </w:r>
      <w:r w:rsidRPr="009B713D">
        <w:rPr>
          <w:rFonts w:asciiTheme="majorEastAsia" w:eastAsiaTheme="majorEastAsia" w:hAnsiTheme="majorEastAsia" w:cs="Arial Narrow" w:hint="eastAsia"/>
        </w:rPr>
        <w:t>项目</w:t>
      </w:r>
      <w:r w:rsidRPr="009B713D">
        <w:rPr>
          <w:rFonts w:asciiTheme="majorEastAsia" w:eastAsiaTheme="majorEastAsia" w:hAnsiTheme="majorEastAsia" w:cs="Arial Narrow" w:hint="eastAsia"/>
        </w:rPr>
        <w:t>效益</w:t>
      </w:r>
      <w:r w:rsidRPr="009B713D">
        <w:rPr>
          <w:rFonts w:asciiTheme="majorEastAsia" w:eastAsiaTheme="majorEastAsia" w:hAnsiTheme="majorEastAsia" w:cs="Arial Narrow"/>
        </w:rPr>
        <w:t>评价得分为</w:t>
      </w:r>
      <w:r w:rsidRPr="009B713D">
        <w:rPr>
          <w:rFonts w:asciiTheme="majorEastAsia" w:eastAsiaTheme="majorEastAsia" w:hAnsiTheme="majorEastAsia" w:cs="Arial Narrow" w:hint="eastAsia"/>
        </w:rPr>
        <w:t>33</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480"/>
        <w:rPr>
          <w:rFonts w:asciiTheme="majorEastAsia" w:eastAsiaTheme="majorEastAsia" w:hAnsiTheme="majorEastAsia" w:cs="Arial Narrow"/>
          <w:color w:val="000000"/>
        </w:rPr>
      </w:pPr>
      <w:r w:rsidRPr="009B713D">
        <w:rPr>
          <w:rFonts w:asciiTheme="majorEastAsia" w:eastAsiaTheme="majorEastAsia" w:hAnsiTheme="majorEastAsia" w:cs="Arial Narrow"/>
          <w:color w:val="000000"/>
        </w:rPr>
        <w:t>项目效益方面主要评价项目实施所产生的经济效益，以及对社会的需求和发展所带来的直接或间接影响，反映项目后续运行及成效发挥的可持续影响情况。对于该项的评价，绩效评价工作小组主要采取了案卷研究、询问、访谈、观察等方式进行资料收集、整理和分析，查看了项目实施单位的绩效报告，</w:t>
      </w:r>
      <w:r w:rsidRPr="009B713D">
        <w:rPr>
          <w:rFonts w:asciiTheme="majorEastAsia" w:eastAsiaTheme="majorEastAsia" w:hAnsiTheme="majorEastAsia" w:cs="Arial Narrow" w:hint="eastAsia"/>
          <w:color w:val="000000"/>
        </w:rPr>
        <w:t>对相关负责人进行访谈，收</w:t>
      </w:r>
      <w:r w:rsidRPr="009B713D">
        <w:rPr>
          <w:rFonts w:asciiTheme="majorEastAsia" w:eastAsiaTheme="majorEastAsia" w:hAnsiTheme="majorEastAsia" w:cs="Arial Narrow"/>
          <w:color w:val="000000"/>
        </w:rPr>
        <w:t>集相关信息，对项目效果涉及的指标进行打分，并逐级加权计算结果。</w:t>
      </w:r>
    </w:p>
    <w:p w:rsidR="00E62575" w:rsidRPr="009B713D" w:rsidRDefault="005959E3" w:rsidP="009B713D">
      <w:pPr>
        <w:snapToGrid w:val="0"/>
        <w:spacing w:line="400" w:lineRule="exact"/>
        <w:ind w:firstLine="482"/>
        <w:rPr>
          <w:rFonts w:asciiTheme="majorEastAsia" w:eastAsiaTheme="majorEastAsia" w:hAnsiTheme="majorEastAsia" w:cs="Arial Narrow"/>
          <w:b/>
          <w:bCs/>
        </w:rPr>
      </w:pPr>
      <w:r w:rsidRPr="009B713D">
        <w:rPr>
          <w:rFonts w:asciiTheme="majorEastAsia" w:eastAsiaTheme="majorEastAsia" w:hAnsiTheme="majorEastAsia" w:cs="Arial Narrow" w:hint="eastAsia"/>
          <w:b/>
          <w:bCs/>
        </w:rPr>
        <w:lastRenderedPageBreak/>
        <w:t xml:space="preserve"> </w:t>
      </w:r>
      <w:bookmarkStart w:id="72" w:name="_Toc17932"/>
      <w:bookmarkEnd w:id="66"/>
      <w:r w:rsidRPr="009B713D">
        <w:rPr>
          <w:rFonts w:asciiTheme="majorEastAsia" w:eastAsiaTheme="majorEastAsia" w:hAnsiTheme="majorEastAsia" w:cs="Arial Narrow" w:hint="eastAsia"/>
          <w:b/>
          <w:bCs/>
        </w:rPr>
        <w:t>四、</w:t>
      </w:r>
      <w:r w:rsidRPr="009B713D">
        <w:rPr>
          <w:rFonts w:asciiTheme="majorEastAsia" w:eastAsiaTheme="majorEastAsia" w:hAnsiTheme="majorEastAsia" w:cs="Arial Narrow"/>
          <w:b/>
          <w:bCs/>
        </w:rPr>
        <w:t>评价结论</w:t>
      </w:r>
      <w:bookmarkStart w:id="73" w:name="_Toc361304702"/>
      <w:bookmarkStart w:id="74" w:name="_Toc361302039"/>
      <w:bookmarkEnd w:id="67"/>
      <w:bookmarkEnd w:id="68"/>
      <w:bookmarkEnd w:id="69"/>
      <w:bookmarkEnd w:id="70"/>
      <w:bookmarkEnd w:id="71"/>
      <w:bookmarkEnd w:id="72"/>
    </w:p>
    <w:bookmarkEnd w:id="73"/>
    <w:bookmarkEnd w:id="74"/>
    <w:p w:rsidR="00E62575" w:rsidRPr="009B713D" w:rsidRDefault="005959E3" w:rsidP="009B713D">
      <w:pPr>
        <w:snapToGrid w:val="0"/>
        <w:spacing w:line="400" w:lineRule="exact"/>
        <w:ind w:firstLine="482"/>
        <w:rPr>
          <w:rFonts w:asciiTheme="majorEastAsia" w:eastAsiaTheme="majorEastAsia" w:hAnsiTheme="majorEastAsia" w:cs="Arial Narrow"/>
          <w:b/>
          <w:bCs/>
        </w:rPr>
      </w:pPr>
      <w:r w:rsidRPr="009B713D">
        <w:rPr>
          <w:rFonts w:asciiTheme="majorEastAsia" w:eastAsiaTheme="majorEastAsia" w:hAnsiTheme="majorEastAsia" w:cs="Arial Narrow"/>
          <w:b/>
          <w:bCs/>
        </w:rPr>
        <w:t>1</w:t>
      </w:r>
      <w:r w:rsidRPr="009B713D">
        <w:rPr>
          <w:rFonts w:asciiTheme="majorEastAsia" w:eastAsiaTheme="majorEastAsia" w:hAnsiTheme="majorEastAsia" w:cs="Arial Narrow" w:hint="eastAsia"/>
          <w:b/>
          <w:bCs/>
        </w:rPr>
        <w:t>、</w:t>
      </w:r>
      <w:r w:rsidRPr="009B713D">
        <w:rPr>
          <w:rFonts w:asciiTheme="majorEastAsia" w:eastAsiaTheme="majorEastAsia" w:hAnsiTheme="majorEastAsia" w:cs="Arial Narrow"/>
          <w:b/>
          <w:bCs/>
        </w:rPr>
        <w:t>评分结果</w:t>
      </w:r>
    </w:p>
    <w:p w:rsidR="00E62575" w:rsidRPr="009B713D" w:rsidRDefault="005959E3" w:rsidP="009B713D">
      <w:pPr>
        <w:snapToGrid w:val="0"/>
        <w:spacing w:line="400" w:lineRule="exact"/>
        <w:ind w:firstLine="480"/>
        <w:rPr>
          <w:rFonts w:asciiTheme="majorEastAsia" w:eastAsiaTheme="majorEastAsia" w:hAnsiTheme="majorEastAsia" w:cs="Arial Narrow"/>
          <w:b/>
          <w:bCs/>
        </w:rPr>
      </w:pPr>
      <w:r w:rsidRPr="009B713D">
        <w:rPr>
          <w:rFonts w:asciiTheme="majorEastAsia" w:eastAsiaTheme="majorEastAsia" w:hAnsiTheme="majorEastAsia" w:cs="Arial Narrow" w:hint="eastAsia"/>
        </w:rPr>
        <w:t>网格中心建设维护费</w:t>
      </w:r>
      <w:r w:rsidRPr="009B713D">
        <w:rPr>
          <w:rFonts w:asciiTheme="majorEastAsia" w:eastAsiaTheme="majorEastAsia" w:hAnsiTheme="majorEastAsia" w:cs="Arial Narrow"/>
        </w:rPr>
        <w:t>项目绩效评价得分为</w:t>
      </w:r>
      <w:r w:rsidRPr="009B713D">
        <w:rPr>
          <w:rFonts w:asciiTheme="majorEastAsia" w:eastAsiaTheme="majorEastAsia" w:hAnsiTheme="majorEastAsia" w:cs="Arial Narrow" w:hint="eastAsia"/>
        </w:rPr>
        <w:t>9</w:t>
      </w:r>
      <w:r w:rsidRPr="009B713D">
        <w:rPr>
          <w:rFonts w:asciiTheme="majorEastAsia" w:eastAsiaTheme="majorEastAsia" w:hAnsiTheme="majorEastAsia" w:cs="Arial Narrow" w:hint="eastAsia"/>
        </w:rPr>
        <w:t>5</w:t>
      </w:r>
      <w:r w:rsidRPr="009B713D">
        <w:rPr>
          <w:rFonts w:asciiTheme="majorEastAsia" w:eastAsiaTheme="majorEastAsia" w:hAnsiTheme="majorEastAsia" w:cs="Arial Narrow"/>
        </w:rPr>
        <w:t>分，评价结果为</w:t>
      </w:r>
      <w:r w:rsidRPr="009B713D">
        <w:rPr>
          <w:rFonts w:asciiTheme="majorEastAsia" w:eastAsiaTheme="majorEastAsia" w:hAnsiTheme="majorEastAsia" w:cs="Arial Narrow" w:hint="eastAsia"/>
        </w:rPr>
        <w:t>优</w:t>
      </w:r>
      <w:r w:rsidRPr="009B713D">
        <w:rPr>
          <w:rFonts w:asciiTheme="majorEastAsia" w:eastAsiaTheme="majorEastAsia" w:hAnsiTheme="majorEastAsia" w:cs="Arial Narrow"/>
        </w:rPr>
        <w:t>，</w:t>
      </w:r>
    </w:p>
    <w:p w:rsidR="00E62575" w:rsidRPr="009B713D" w:rsidRDefault="005959E3" w:rsidP="009B713D">
      <w:pPr>
        <w:snapToGrid w:val="0"/>
        <w:spacing w:line="400" w:lineRule="exact"/>
        <w:ind w:firstLineChars="250" w:firstLine="602"/>
        <w:rPr>
          <w:rFonts w:asciiTheme="majorEastAsia" w:eastAsiaTheme="majorEastAsia" w:hAnsiTheme="majorEastAsia" w:cs="Arial Narrow"/>
          <w:b/>
          <w:bCs/>
        </w:rPr>
      </w:pPr>
      <w:bookmarkStart w:id="75" w:name="_Toc361304705"/>
      <w:bookmarkStart w:id="76" w:name="_Toc387957829"/>
      <w:bookmarkStart w:id="77" w:name="_Toc406666380"/>
      <w:bookmarkStart w:id="78" w:name="_Toc406668054"/>
      <w:r w:rsidRPr="009B713D">
        <w:rPr>
          <w:rFonts w:asciiTheme="majorEastAsia" w:eastAsiaTheme="majorEastAsia" w:hAnsiTheme="majorEastAsia" w:cs="Arial Narrow" w:hint="eastAsia"/>
          <w:b/>
          <w:bCs/>
        </w:rPr>
        <w:t>2</w:t>
      </w:r>
      <w:r w:rsidRPr="009B713D">
        <w:rPr>
          <w:rFonts w:asciiTheme="majorEastAsia" w:eastAsiaTheme="majorEastAsia" w:hAnsiTheme="majorEastAsia" w:cs="Arial Narrow" w:hint="eastAsia"/>
          <w:b/>
          <w:bCs/>
        </w:rPr>
        <w:t>、主要结论</w:t>
      </w:r>
    </w:p>
    <w:p w:rsidR="00E62575" w:rsidRPr="009B713D" w:rsidRDefault="005959E3" w:rsidP="009B713D">
      <w:pPr>
        <w:spacing w:line="400" w:lineRule="exact"/>
        <w:ind w:firstLine="480"/>
        <w:rPr>
          <w:rFonts w:asciiTheme="majorEastAsia" w:eastAsiaTheme="majorEastAsia" w:hAnsiTheme="majorEastAsia"/>
        </w:rPr>
      </w:pPr>
      <w:bookmarkStart w:id="79" w:name="_Toc14373"/>
      <w:r w:rsidRPr="009B713D">
        <w:rPr>
          <w:rFonts w:asciiTheme="majorEastAsia" w:eastAsiaTheme="majorEastAsia" w:hAnsiTheme="majorEastAsia" w:hint="eastAsia"/>
        </w:rPr>
        <w:t>从前述绩效分析，项目产出成本、产出时效、产出质量等指标达到或超过绩效目标，项目的有序推进、实施为街道为居民服务、受理居民投诉和网格化管理等工作正常运行提供了保障，可持续性较强。</w:t>
      </w:r>
    </w:p>
    <w:p w:rsidR="00E62575" w:rsidRPr="009B713D" w:rsidRDefault="005959E3" w:rsidP="009B713D">
      <w:pPr>
        <w:snapToGrid w:val="0"/>
        <w:spacing w:line="400" w:lineRule="exact"/>
        <w:ind w:firstLineChars="300" w:firstLine="723"/>
        <w:jc w:val="left"/>
        <w:outlineLvl w:val="0"/>
        <w:rPr>
          <w:rFonts w:asciiTheme="majorEastAsia" w:eastAsiaTheme="majorEastAsia" w:hAnsiTheme="majorEastAsia" w:cs="Arial Narrow"/>
          <w:b/>
        </w:rPr>
      </w:pPr>
      <w:r w:rsidRPr="009B713D">
        <w:rPr>
          <w:rFonts w:asciiTheme="majorEastAsia" w:eastAsiaTheme="majorEastAsia" w:hAnsiTheme="majorEastAsia" w:cs="Arial Narrow" w:hint="eastAsia"/>
          <w:b/>
        </w:rPr>
        <w:t>五</w:t>
      </w:r>
      <w:r w:rsidRPr="009B713D">
        <w:rPr>
          <w:rFonts w:asciiTheme="majorEastAsia" w:eastAsiaTheme="majorEastAsia" w:hAnsiTheme="majorEastAsia" w:cs="Arial Narrow"/>
          <w:b/>
        </w:rPr>
        <w:t>、</w:t>
      </w:r>
      <w:bookmarkEnd w:id="75"/>
      <w:bookmarkEnd w:id="76"/>
      <w:bookmarkEnd w:id="77"/>
      <w:bookmarkEnd w:id="78"/>
      <w:r w:rsidRPr="009B713D">
        <w:rPr>
          <w:rFonts w:asciiTheme="majorEastAsia" w:eastAsiaTheme="majorEastAsia" w:hAnsiTheme="majorEastAsia" w:cs="Arial Narrow"/>
          <w:b/>
        </w:rPr>
        <w:t>主要</w:t>
      </w:r>
      <w:r w:rsidRPr="009B713D">
        <w:rPr>
          <w:rFonts w:asciiTheme="majorEastAsia" w:eastAsiaTheme="majorEastAsia" w:hAnsiTheme="majorEastAsia" w:cs="Arial Narrow" w:hint="eastAsia"/>
          <w:b/>
        </w:rPr>
        <w:t>经验</w:t>
      </w:r>
      <w:r w:rsidRPr="009B713D">
        <w:rPr>
          <w:rFonts w:asciiTheme="majorEastAsia" w:eastAsiaTheme="majorEastAsia" w:hAnsiTheme="majorEastAsia" w:cs="Arial Narrow"/>
          <w:b/>
        </w:rPr>
        <w:t>及做法、存在的问题和建议</w:t>
      </w:r>
      <w:bookmarkEnd w:id="79"/>
    </w:p>
    <w:p w:rsidR="00E62575" w:rsidRPr="009B713D" w:rsidRDefault="005959E3" w:rsidP="009B713D">
      <w:pPr>
        <w:snapToGrid w:val="0"/>
        <w:spacing w:line="400" w:lineRule="exact"/>
        <w:ind w:firstLine="482"/>
        <w:outlineLvl w:val="1"/>
        <w:rPr>
          <w:rFonts w:asciiTheme="majorEastAsia" w:eastAsiaTheme="majorEastAsia" w:hAnsiTheme="majorEastAsia" w:cs="Arial Narrow"/>
          <w:b/>
          <w:bCs/>
        </w:rPr>
      </w:pPr>
      <w:bookmarkStart w:id="80" w:name="_Toc361304706"/>
      <w:bookmarkStart w:id="81" w:name="_Toc387957830"/>
      <w:bookmarkStart w:id="82" w:name="_Toc406666381"/>
      <w:bookmarkStart w:id="83" w:name="_Toc406668055"/>
      <w:bookmarkStart w:id="84" w:name="_Toc27928"/>
      <w:r w:rsidRPr="009B713D">
        <w:rPr>
          <w:rFonts w:asciiTheme="majorEastAsia" w:eastAsiaTheme="majorEastAsia" w:hAnsiTheme="majorEastAsia" w:cs="Arial Narrow"/>
          <w:b/>
          <w:bCs/>
        </w:rPr>
        <w:t>（一）主要经验及做法</w:t>
      </w:r>
      <w:bookmarkEnd w:id="80"/>
      <w:bookmarkEnd w:id="81"/>
      <w:bookmarkEnd w:id="82"/>
      <w:bookmarkEnd w:id="83"/>
      <w:bookmarkEnd w:id="84"/>
    </w:p>
    <w:p w:rsidR="00E62575" w:rsidRPr="009B713D" w:rsidRDefault="005959E3" w:rsidP="009B713D">
      <w:pPr>
        <w:pStyle w:val="a5"/>
        <w:widowControl/>
        <w:shd w:val="clear" w:color="auto" w:fill="FFFFFF"/>
        <w:spacing w:before="0" w:beforeAutospacing="0" w:after="0" w:afterAutospacing="0" w:line="400" w:lineRule="exact"/>
        <w:ind w:firstLine="480"/>
        <w:jc w:val="both"/>
        <w:rPr>
          <w:rFonts w:asciiTheme="majorEastAsia" w:eastAsiaTheme="majorEastAsia" w:hAnsiTheme="majorEastAsia" w:cs="仿宋"/>
          <w:color w:val="333333"/>
          <w:shd w:val="clear" w:color="auto" w:fill="FFFFFF"/>
        </w:rPr>
      </w:pPr>
      <w:bookmarkStart w:id="85" w:name="_Toc16696"/>
      <w:bookmarkStart w:id="86" w:name="_Toc406668056"/>
      <w:bookmarkStart w:id="87" w:name="_Toc406666382"/>
      <w:bookmarkStart w:id="88" w:name="_Toc387957833"/>
      <w:r w:rsidRPr="009B713D">
        <w:rPr>
          <w:rFonts w:asciiTheme="majorEastAsia" w:eastAsiaTheme="majorEastAsia" w:hAnsiTheme="majorEastAsia" w:cs="仿宋" w:hint="eastAsia"/>
          <w:color w:val="333333"/>
          <w:shd w:val="clear" w:color="auto" w:fill="FFFFFF"/>
        </w:rPr>
        <w:t>1</w:t>
      </w:r>
      <w:r w:rsidRPr="009B713D">
        <w:rPr>
          <w:rFonts w:asciiTheme="majorEastAsia" w:eastAsiaTheme="majorEastAsia" w:hAnsiTheme="majorEastAsia" w:cs="仿宋" w:hint="eastAsia"/>
          <w:color w:val="333333"/>
          <w:shd w:val="clear" w:color="auto" w:fill="FFFFFF"/>
        </w:rPr>
        <w:t>、加强领导，完善相关制度，合理编制预算，不断强化项目实施过程中的管理和监督，是项目顺利实施的关键环节。</w:t>
      </w:r>
    </w:p>
    <w:p w:rsidR="00E62575" w:rsidRPr="009B713D" w:rsidRDefault="005959E3" w:rsidP="009B713D">
      <w:pPr>
        <w:pStyle w:val="a5"/>
        <w:widowControl/>
        <w:shd w:val="clear" w:color="auto" w:fill="FFFFFF"/>
        <w:spacing w:before="0" w:beforeAutospacing="0" w:after="0" w:afterAutospacing="0" w:line="400" w:lineRule="exact"/>
        <w:ind w:firstLine="480"/>
        <w:jc w:val="both"/>
        <w:rPr>
          <w:rFonts w:asciiTheme="majorEastAsia" w:eastAsiaTheme="majorEastAsia" w:hAnsiTheme="majorEastAsia" w:cs="仿宋"/>
          <w:color w:val="333333"/>
          <w:shd w:val="clear" w:color="auto" w:fill="FFFFFF"/>
        </w:rPr>
      </w:pPr>
      <w:r w:rsidRPr="009B713D">
        <w:rPr>
          <w:rFonts w:asciiTheme="majorEastAsia" w:eastAsiaTheme="majorEastAsia" w:hAnsiTheme="majorEastAsia" w:cs="仿宋" w:hint="eastAsia"/>
          <w:color w:val="333333"/>
          <w:shd w:val="clear" w:color="auto" w:fill="FFFFFF"/>
        </w:rPr>
        <w:t>2</w:t>
      </w:r>
      <w:r w:rsidRPr="009B713D">
        <w:rPr>
          <w:rFonts w:asciiTheme="majorEastAsia" w:eastAsiaTheme="majorEastAsia" w:hAnsiTheme="majorEastAsia" w:cs="仿宋" w:hint="eastAsia"/>
          <w:color w:val="333333"/>
          <w:shd w:val="clear" w:color="auto" w:fill="FFFFFF"/>
        </w:rPr>
        <w:t>、支出程序严格按财务规定，做到事前报告、过程把关、经手规范、审核严格，全部资金使用未出现差错。</w:t>
      </w:r>
    </w:p>
    <w:p w:rsidR="00E62575" w:rsidRPr="009B713D" w:rsidRDefault="00E62575" w:rsidP="009B713D">
      <w:pPr>
        <w:snapToGrid w:val="0"/>
        <w:spacing w:line="400" w:lineRule="exact"/>
        <w:ind w:firstLine="480"/>
        <w:outlineLvl w:val="1"/>
        <w:rPr>
          <w:rFonts w:asciiTheme="majorEastAsia" w:eastAsiaTheme="majorEastAsia" w:hAnsiTheme="majorEastAsia" w:cs="Arial Narrow"/>
        </w:rPr>
      </w:pPr>
    </w:p>
    <w:p w:rsidR="00E62575" w:rsidRPr="009B713D" w:rsidRDefault="005959E3" w:rsidP="009B713D">
      <w:pPr>
        <w:snapToGrid w:val="0"/>
        <w:spacing w:line="400" w:lineRule="exact"/>
        <w:ind w:firstLine="482"/>
        <w:outlineLvl w:val="1"/>
        <w:rPr>
          <w:rFonts w:asciiTheme="majorEastAsia" w:eastAsiaTheme="majorEastAsia" w:hAnsiTheme="majorEastAsia" w:cs="Arial Narrow"/>
          <w:b/>
          <w:bCs/>
        </w:rPr>
      </w:pPr>
      <w:r w:rsidRPr="009B713D">
        <w:rPr>
          <w:rFonts w:asciiTheme="majorEastAsia" w:eastAsiaTheme="majorEastAsia" w:hAnsiTheme="majorEastAsia" w:cs="Arial Narrow"/>
          <w:b/>
          <w:bCs/>
        </w:rPr>
        <w:t>（二）存在的问题</w:t>
      </w:r>
      <w:bookmarkEnd w:id="85"/>
      <w:bookmarkEnd w:id="86"/>
      <w:bookmarkEnd w:id="87"/>
    </w:p>
    <w:p w:rsidR="00E62575" w:rsidRPr="009B713D" w:rsidRDefault="005959E3" w:rsidP="009B713D">
      <w:pPr>
        <w:snapToGrid w:val="0"/>
        <w:spacing w:line="400" w:lineRule="exact"/>
        <w:ind w:firstLine="480"/>
        <w:rPr>
          <w:rFonts w:asciiTheme="majorEastAsia" w:eastAsiaTheme="majorEastAsia" w:hAnsiTheme="majorEastAsia" w:cs="Arial Narrow"/>
          <w:color w:val="000000"/>
        </w:rPr>
      </w:pPr>
      <w:bookmarkStart w:id="89" w:name="_Toc28128"/>
      <w:r w:rsidRPr="009B713D">
        <w:rPr>
          <w:rFonts w:asciiTheme="majorEastAsia" w:eastAsiaTheme="majorEastAsia" w:hAnsiTheme="majorEastAsia" w:cs="仿宋" w:hint="eastAsia"/>
        </w:rPr>
        <w:t>1</w:t>
      </w:r>
      <w:r w:rsidRPr="009B713D">
        <w:rPr>
          <w:rFonts w:asciiTheme="majorEastAsia" w:eastAsiaTheme="majorEastAsia" w:hAnsiTheme="majorEastAsia" w:cs="仿宋" w:hint="eastAsia"/>
        </w:rPr>
        <w:t>、</w:t>
      </w:r>
      <w:r w:rsidRPr="009B713D">
        <w:rPr>
          <w:rFonts w:asciiTheme="majorEastAsia" w:eastAsiaTheme="majorEastAsia" w:hAnsiTheme="majorEastAsia" w:cs="Arial Narrow"/>
          <w:color w:val="000000"/>
        </w:rPr>
        <w:t>未制定年度</w:t>
      </w:r>
      <w:r w:rsidRPr="009B713D">
        <w:rPr>
          <w:rFonts w:asciiTheme="majorEastAsia" w:eastAsiaTheme="majorEastAsia" w:hAnsiTheme="majorEastAsia" w:cs="Arial Narrow" w:hint="eastAsia"/>
          <w:color w:val="000000"/>
        </w:rPr>
        <w:t>经费使用考核</w:t>
      </w:r>
      <w:r w:rsidRPr="009B713D">
        <w:rPr>
          <w:rFonts w:asciiTheme="majorEastAsia" w:eastAsiaTheme="majorEastAsia" w:hAnsiTheme="majorEastAsia" w:cs="Arial Narrow"/>
          <w:color w:val="000000"/>
        </w:rPr>
        <w:t>指标。</w:t>
      </w:r>
      <w:r w:rsidRPr="009B713D">
        <w:rPr>
          <w:rFonts w:asciiTheme="majorEastAsia" w:eastAsiaTheme="majorEastAsia" w:hAnsiTheme="majorEastAsia" w:cs="Arial Narrow" w:hint="eastAsia"/>
          <w:color w:val="000000"/>
        </w:rPr>
        <w:t>网格中心改造</w:t>
      </w:r>
      <w:r w:rsidRPr="009B713D">
        <w:rPr>
          <w:rFonts w:asciiTheme="majorEastAsia" w:eastAsiaTheme="majorEastAsia" w:hAnsiTheme="majorEastAsia" w:cs="Arial Narrow"/>
          <w:color w:val="000000"/>
        </w:rPr>
        <w:t>项目实施单位依据市人民政府和区人民政府的相关文件进行项目立项，但在武昌区财政项目支出绩效目标申报表中未制定年度绩效指标，不利于明确绩效目标。</w:t>
      </w:r>
    </w:p>
    <w:p w:rsidR="00E62575" w:rsidRPr="009B713D" w:rsidRDefault="005959E3" w:rsidP="009B713D">
      <w:pPr>
        <w:spacing w:line="400" w:lineRule="exact"/>
        <w:ind w:firstLine="480"/>
        <w:rPr>
          <w:rFonts w:asciiTheme="majorEastAsia" w:eastAsiaTheme="majorEastAsia" w:hAnsiTheme="majorEastAsia"/>
        </w:rPr>
      </w:pPr>
      <w:r w:rsidRPr="009B713D">
        <w:rPr>
          <w:rFonts w:asciiTheme="majorEastAsia" w:eastAsiaTheme="majorEastAsia" w:hAnsiTheme="majorEastAsia" w:cs="仿宋" w:hint="eastAsia"/>
        </w:rPr>
        <w:t xml:space="preserve"> 2</w:t>
      </w:r>
      <w:r w:rsidRPr="009B713D">
        <w:rPr>
          <w:rFonts w:asciiTheme="majorEastAsia" w:eastAsiaTheme="majorEastAsia" w:hAnsiTheme="majorEastAsia" w:cs="仿宋" w:hint="eastAsia"/>
        </w:rPr>
        <w:t>、内部监督需加强。虽然我们结合实际制定了相关的制度体系，但在经费使用审查方面存在一些问题，今后我们要在实践中不断完善各项制度，进一步增强制度的执行力和监督力，形成以制度为准的内部管理体系。</w:t>
      </w:r>
    </w:p>
    <w:p w:rsidR="00E62575" w:rsidRPr="009B713D" w:rsidRDefault="00E62575" w:rsidP="009B713D">
      <w:pPr>
        <w:snapToGrid w:val="0"/>
        <w:spacing w:line="400" w:lineRule="exact"/>
        <w:ind w:firstLine="480"/>
        <w:outlineLvl w:val="1"/>
        <w:rPr>
          <w:rFonts w:asciiTheme="majorEastAsia" w:eastAsiaTheme="majorEastAsia" w:hAnsiTheme="majorEastAsia" w:cs="Arial Narrow"/>
        </w:rPr>
      </w:pPr>
    </w:p>
    <w:p w:rsidR="00E62575" w:rsidRPr="009B713D" w:rsidRDefault="005959E3" w:rsidP="009B713D">
      <w:pPr>
        <w:snapToGrid w:val="0"/>
        <w:spacing w:line="400" w:lineRule="exact"/>
        <w:ind w:firstLine="482"/>
        <w:outlineLvl w:val="1"/>
        <w:rPr>
          <w:rFonts w:asciiTheme="majorEastAsia" w:eastAsiaTheme="majorEastAsia" w:hAnsiTheme="majorEastAsia" w:cs="Arial Narrow"/>
          <w:b/>
          <w:bCs/>
        </w:rPr>
      </w:pPr>
      <w:r w:rsidRPr="009B713D">
        <w:rPr>
          <w:rFonts w:asciiTheme="majorEastAsia" w:eastAsiaTheme="majorEastAsia" w:hAnsiTheme="majorEastAsia" w:cs="Arial Narrow"/>
          <w:b/>
          <w:bCs/>
        </w:rPr>
        <w:t>（三）建议</w:t>
      </w:r>
      <w:bookmarkStart w:id="90" w:name="_Toc387957834"/>
      <w:bookmarkEnd w:id="88"/>
      <w:bookmarkEnd w:id="89"/>
    </w:p>
    <w:p w:rsidR="00E62575" w:rsidRPr="009B713D" w:rsidRDefault="005959E3" w:rsidP="009B713D">
      <w:pPr>
        <w:snapToGrid w:val="0"/>
        <w:spacing w:line="400" w:lineRule="exact"/>
        <w:ind w:firstLine="480"/>
        <w:rPr>
          <w:rFonts w:asciiTheme="majorEastAsia" w:eastAsiaTheme="majorEastAsia" w:hAnsiTheme="majorEastAsia" w:cs="Arial Narrow"/>
        </w:rPr>
      </w:pPr>
      <w:bookmarkStart w:id="91" w:name="_Toc9981"/>
      <w:r w:rsidRPr="009B713D">
        <w:rPr>
          <w:rFonts w:asciiTheme="majorEastAsia" w:eastAsiaTheme="majorEastAsia" w:hAnsiTheme="majorEastAsia" w:cs="Arial Narrow" w:hint="eastAsia"/>
        </w:rPr>
        <w:t>1</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rPr>
        <w:t>制定年度绩效指标，加强绩效目标合理性。项目实施单位应制定年度绩效指标并在绩效目标申报表中标明，使项目绩效目标更明确、合理。</w:t>
      </w:r>
    </w:p>
    <w:p w:rsidR="00E62575" w:rsidRPr="009B713D" w:rsidRDefault="005959E3" w:rsidP="009B713D">
      <w:pPr>
        <w:snapToGrid w:val="0"/>
        <w:spacing w:line="400" w:lineRule="exact"/>
        <w:ind w:firstLine="480"/>
        <w:rPr>
          <w:rFonts w:asciiTheme="majorEastAsia" w:eastAsiaTheme="majorEastAsia" w:hAnsiTheme="majorEastAsia" w:cs="Arial Narrow"/>
        </w:rPr>
      </w:pPr>
      <w:r w:rsidRPr="009B713D">
        <w:rPr>
          <w:rFonts w:asciiTheme="majorEastAsia" w:eastAsiaTheme="majorEastAsia" w:hAnsiTheme="majorEastAsia" w:cs="Arial Narrow" w:hint="eastAsia"/>
        </w:rPr>
        <w:t>2</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color w:val="000000"/>
        </w:rPr>
        <w:t>建立具体的数据核实制度</w:t>
      </w:r>
      <w:r w:rsidRPr="009B713D">
        <w:rPr>
          <w:rFonts w:asciiTheme="majorEastAsia" w:eastAsiaTheme="majorEastAsia" w:hAnsiTheme="majorEastAsia" w:cs="Arial Narrow" w:hint="eastAsia"/>
          <w:color w:val="000000"/>
        </w:rPr>
        <w:t>，健全管理制度。项目实施单位</w:t>
      </w:r>
      <w:r w:rsidRPr="009B713D">
        <w:rPr>
          <w:rStyle w:val="a7"/>
          <w:rFonts w:asciiTheme="majorEastAsia" w:eastAsiaTheme="majorEastAsia" w:hAnsiTheme="majorEastAsia" w:hint="eastAsia"/>
          <w:sz w:val="24"/>
          <w:szCs w:val="24"/>
        </w:rPr>
        <w:t>可以</w:t>
      </w:r>
      <w:r w:rsidRPr="009B713D">
        <w:rPr>
          <w:rFonts w:asciiTheme="majorEastAsia" w:eastAsiaTheme="majorEastAsia" w:hAnsiTheme="majorEastAsia" w:cs="Arial Narrow" w:hint="eastAsia"/>
          <w:color w:val="000000"/>
        </w:rPr>
        <w:t>建立具体的数据核实制度，制定审核细则和实施方案，</w:t>
      </w:r>
      <w:r w:rsidRPr="009B713D">
        <w:rPr>
          <w:rFonts w:asciiTheme="majorEastAsia" w:eastAsiaTheme="majorEastAsia" w:hAnsiTheme="majorEastAsia" w:hint="eastAsia"/>
        </w:rPr>
        <w:t>有利于为统计数据</w:t>
      </w:r>
      <w:proofErr w:type="gramStart"/>
      <w:r w:rsidRPr="009B713D">
        <w:rPr>
          <w:rFonts w:asciiTheme="majorEastAsia" w:eastAsiaTheme="majorEastAsia" w:hAnsiTheme="majorEastAsia" w:hint="eastAsia"/>
        </w:rPr>
        <w:t>的抽核与</w:t>
      </w:r>
      <w:proofErr w:type="gramEnd"/>
      <w:r w:rsidRPr="009B713D">
        <w:rPr>
          <w:rFonts w:asciiTheme="majorEastAsia" w:eastAsiaTheme="majorEastAsia" w:hAnsiTheme="majorEastAsia" w:hint="eastAsia"/>
        </w:rPr>
        <w:t>检查提供制度基础，也有利于为规范数据核实过程提供指导，保障统计数据的质量</w:t>
      </w:r>
      <w:r w:rsidRPr="009B713D">
        <w:rPr>
          <w:rFonts w:asciiTheme="majorEastAsia" w:eastAsiaTheme="majorEastAsia" w:hAnsiTheme="majorEastAsia" w:cs="Arial Narrow" w:hint="eastAsia"/>
          <w:color w:val="000000"/>
        </w:rPr>
        <w:t>。</w:t>
      </w:r>
    </w:p>
    <w:p w:rsidR="00E62575" w:rsidRPr="009B713D" w:rsidRDefault="005959E3" w:rsidP="009B713D">
      <w:pPr>
        <w:snapToGrid w:val="0"/>
        <w:spacing w:line="400" w:lineRule="exact"/>
        <w:ind w:firstLine="480"/>
        <w:rPr>
          <w:rFonts w:asciiTheme="majorEastAsia" w:eastAsiaTheme="majorEastAsia" w:hAnsiTheme="majorEastAsia" w:cs="Arial Narrow"/>
          <w:color w:val="000000"/>
        </w:rPr>
      </w:pPr>
      <w:r w:rsidRPr="009B713D">
        <w:rPr>
          <w:rFonts w:asciiTheme="majorEastAsia" w:eastAsiaTheme="majorEastAsia" w:hAnsiTheme="majorEastAsia" w:cs="Arial Narrow" w:hint="eastAsia"/>
        </w:rPr>
        <w:t>3</w:t>
      </w:r>
      <w:r w:rsidRPr="009B713D">
        <w:rPr>
          <w:rFonts w:asciiTheme="majorEastAsia" w:eastAsiaTheme="majorEastAsia" w:hAnsiTheme="majorEastAsia" w:cs="Arial Narrow" w:hint="eastAsia"/>
        </w:rPr>
        <w:t>、</w:t>
      </w:r>
      <w:r w:rsidRPr="009B713D">
        <w:rPr>
          <w:rFonts w:asciiTheme="majorEastAsia" w:eastAsiaTheme="majorEastAsia" w:hAnsiTheme="majorEastAsia" w:cs="Arial Narrow"/>
        </w:rPr>
        <w:t>加强后续跟踪管理工作。项目实施单位应对拨付给街道的资金进行有效的监督，加强后续跟踪管理工作，提高项目的可持续性。</w:t>
      </w:r>
    </w:p>
    <w:p w:rsidR="00E62575" w:rsidRPr="009B713D" w:rsidRDefault="00E62575">
      <w:pPr>
        <w:snapToGrid w:val="0"/>
        <w:ind w:firstLine="480"/>
        <w:outlineLvl w:val="1"/>
        <w:rPr>
          <w:rFonts w:asciiTheme="majorEastAsia" w:eastAsiaTheme="majorEastAsia" w:hAnsiTheme="majorEastAsia" w:cs="Arial Narrow"/>
        </w:rPr>
      </w:pPr>
    </w:p>
    <w:p w:rsidR="00E62575" w:rsidRPr="00E703E8" w:rsidRDefault="005959E3" w:rsidP="00E703E8">
      <w:pPr>
        <w:snapToGrid w:val="0"/>
        <w:ind w:firstLineChars="0" w:firstLine="0"/>
        <w:outlineLvl w:val="1"/>
        <w:rPr>
          <w:rFonts w:asciiTheme="majorEastAsia" w:eastAsiaTheme="majorEastAsia" w:hAnsiTheme="majorEastAsia" w:cs="Arial Narrow"/>
          <w:b/>
          <w:bCs/>
        </w:rPr>
      </w:pPr>
      <w:bookmarkStart w:id="92" w:name="_Toc5673"/>
      <w:bookmarkStart w:id="93" w:name="_Toc406668061"/>
      <w:bookmarkStart w:id="94" w:name="_Toc406666387"/>
      <w:bookmarkStart w:id="95" w:name="_Toc387957836"/>
      <w:bookmarkEnd w:id="90"/>
      <w:bookmarkEnd w:id="91"/>
      <w:r w:rsidRPr="009B713D">
        <w:rPr>
          <w:rFonts w:asciiTheme="majorEastAsia" w:eastAsiaTheme="majorEastAsia" w:hAnsiTheme="majorEastAsia" w:cs="Arial Narrow" w:hint="eastAsia"/>
          <w:b/>
        </w:rPr>
        <w:t xml:space="preserve"> </w:t>
      </w:r>
      <w:bookmarkEnd w:id="92"/>
      <w:bookmarkEnd w:id="93"/>
      <w:bookmarkEnd w:id="94"/>
      <w:bookmarkEnd w:id="95"/>
    </w:p>
    <w:sectPr w:rsidR="00E62575" w:rsidRPr="00E703E8" w:rsidSect="00E62575">
      <w:headerReference w:type="even" r:id="rId9"/>
      <w:headerReference w:type="default" r:id="rId10"/>
      <w:footerReference w:type="even" r:id="rId11"/>
      <w:footerReference w:type="default" r:id="rId12"/>
      <w:headerReference w:type="first" r:id="rId13"/>
      <w:footerReference w:type="first" r:id="rId14"/>
      <w:pgSz w:w="11906" w:h="16838"/>
      <w:pgMar w:top="1440" w:right="1406" w:bottom="1089" w:left="1800" w:header="2041" w:footer="1134" w:gutter="0"/>
      <w:pgNumType w:start="1"/>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9E3" w:rsidRDefault="005959E3" w:rsidP="009B713D">
      <w:pPr>
        <w:spacing w:line="240" w:lineRule="auto"/>
        <w:ind w:firstLine="480"/>
      </w:pPr>
      <w:r>
        <w:separator/>
      </w:r>
    </w:p>
  </w:endnote>
  <w:endnote w:type="continuationSeparator" w:id="0">
    <w:p w:rsidR="005959E3" w:rsidRDefault="005959E3" w:rsidP="009B713D">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宋体">
    <w:altName w:val="宋体"/>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13D" w:rsidRDefault="009B713D" w:rsidP="009B713D">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5" w:rsidRDefault="00E62575">
    <w:pPr>
      <w:pStyle w:val="a3"/>
      <w:framePr w:wrap="around" w:vAnchor="text" w:hAnchor="margin" w:xAlign="center" w:y="1"/>
      <w:ind w:firstLineChars="100" w:firstLine="210"/>
      <w:jc w:val="center"/>
      <w:rPr>
        <w:rStyle w:val="a6"/>
        <w:rFonts w:ascii="Arial Narrow" w:eastAsia="宋体" w:hAnsi="Arial Narrow"/>
        <w:sz w:val="21"/>
        <w:szCs w:val="21"/>
      </w:rPr>
    </w:pPr>
    <w:r>
      <w:rPr>
        <w:rFonts w:ascii="Arial Narrow" w:hAnsi="Arial Narrow"/>
        <w:sz w:val="21"/>
        <w:szCs w:val="21"/>
      </w:rPr>
      <w:fldChar w:fldCharType="begin"/>
    </w:r>
    <w:r w:rsidR="005959E3">
      <w:rPr>
        <w:rFonts w:ascii="Arial Narrow" w:hAnsi="Arial Narrow"/>
        <w:sz w:val="21"/>
        <w:szCs w:val="21"/>
      </w:rPr>
      <w:instrText xml:space="preserve"> PAGE </w:instrText>
    </w:r>
    <w:r>
      <w:rPr>
        <w:rFonts w:ascii="Arial Narrow" w:hAnsi="Arial Narrow"/>
        <w:sz w:val="21"/>
        <w:szCs w:val="21"/>
      </w:rPr>
      <w:fldChar w:fldCharType="separate"/>
    </w:r>
    <w:r w:rsidR="00E703E8">
      <w:rPr>
        <w:rFonts w:ascii="Arial Narrow" w:hAnsi="Arial Narrow"/>
        <w:noProof/>
        <w:sz w:val="21"/>
        <w:szCs w:val="21"/>
      </w:rPr>
      <w:t>15</w:t>
    </w:r>
    <w:r>
      <w:rPr>
        <w:rFonts w:ascii="Arial Narrow" w:hAnsi="Arial Narrow"/>
        <w:sz w:val="21"/>
        <w:szCs w:val="21"/>
      </w:rPr>
      <w:fldChar w:fldCharType="end"/>
    </w:r>
  </w:p>
  <w:p w:rsidR="00E62575" w:rsidRDefault="00E62575">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13D" w:rsidRDefault="009B713D" w:rsidP="009B713D">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9E3" w:rsidRDefault="005959E3" w:rsidP="009B713D">
      <w:pPr>
        <w:spacing w:line="240" w:lineRule="auto"/>
        <w:ind w:firstLine="480"/>
      </w:pPr>
      <w:r>
        <w:separator/>
      </w:r>
    </w:p>
  </w:footnote>
  <w:footnote w:type="continuationSeparator" w:id="0">
    <w:p w:rsidR="005959E3" w:rsidRDefault="005959E3" w:rsidP="009B713D">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13D" w:rsidRDefault="009B713D" w:rsidP="009B713D">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575" w:rsidRDefault="00E62575">
    <w:pPr>
      <w:pStyle w:val="a4"/>
      <w:pBdr>
        <w:bottom w:val="none" w:sz="0" w:space="0" w:color="auto"/>
      </w:pBdr>
      <w:ind w:firstLineChars="0" w:firstLine="0"/>
      <w:jc w:val="both"/>
    </w:pPr>
    <w:r w:rsidRPr="00E62575">
      <w:rPr>
        <w:rFonts w:ascii="Calibri" w:eastAsia="黑体" w:hAnsi="Calibri" w:cs="黑体"/>
        <w:b/>
        <w:sz w:val="14"/>
        <w:szCs w:val="14"/>
      </w:rPr>
      <w:pict>
        <v:rect id="_x0000_s1026" style="position:absolute;left:0;text-align:left;margin-left:359.05pt;margin-top:39.95pt;width:150.15pt;height:74.45pt;z-index:251658240;mso-position-horizontal-relative:page;mso-position-vertical-relative:page" o:gfxdata="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" filled="f" stroked="f">
          <v:textbox>
            <w:txbxContent>
              <w:p w:rsidR="00E62575" w:rsidRDefault="00E62575">
                <w:pPr>
                  <w:ind w:firstLine="280"/>
                  <w:rPr>
                    <w:rFonts w:ascii="Arial Narrow" w:eastAsia="黑体" w:hAnsi="Arial Narrow" w:cs="Arial Narrow"/>
                    <w:sz w:val="14"/>
                    <w:szCs w:val="14"/>
                  </w:rPr>
                </w:pP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13D" w:rsidRDefault="009B713D" w:rsidP="009B713D">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F6DDD"/>
    <w:multiLevelType w:val="multilevel"/>
    <w:tmpl w:val="49BF6DD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BEA2B1B"/>
    <w:multiLevelType w:val="singleLevel"/>
    <w:tmpl w:val="4BEA2B1B"/>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2457753"/>
    <w:rsid w:val="001E2FBA"/>
    <w:rsid w:val="005959E3"/>
    <w:rsid w:val="009B713D"/>
    <w:rsid w:val="00D1346A"/>
    <w:rsid w:val="00E62575"/>
    <w:rsid w:val="00E703E8"/>
    <w:rsid w:val="1ADB0F8D"/>
    <w:rsid w:val="224577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annotation reference" w:uiPriority="99"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2575"/>
    <w:pPr>
      <w:widowControl w:val="0"/>
      <w:spacing w:line="360" w:lineRule="auto"/>
      <w:ind w:firstLineChars="200" w:firstLine="200"/>
      <w:jc w:val="both"/>
    </w:pPr>
    <w:rPr>
      <w:rFonts w:eastAsia="仿宋_GB2312"/>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62575"/>
    <w:pPr>
      <w:tabs>
        <w:tab w:val="center" w:pos="4153"/>
        <w:tab w:val="right" w:pos="8306"/>
      </w:tabs>
      <w:snapToGrid w:val="0"/>
      <w:jc w:val="left"/>
    </w:pPr>
    <w:rPr>
      <w:sz w:val="18"/>
      <w:szCs w:val="18"/>
    </w:rPr>
  </w:style>
  <w:style w:type="paragraph" w:styleId="a4">
    <w:name w:val="header"/>
    <w:basedOn w:val="a"/>
    <w:qFormat/>
    <w:rsid w:val="00E6257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E62575"/>
    <w:pPr>
      <w:spacing w:before="100" w:beforeAutospacing="1" w:after="100" w:afterAutospacing="1"/>
      <w:jc w:val="left"/>
    </w:pPr>
    <w:rPr>
      <w:kern w:val="0"/>
    </w:rPr>
  </w:style>
  <w:style w:type="character" w:styleId="a6">
    <w:name w:val="page number"/>
    <w:basedOn w:val="a0"/>
    <w:qFormat/>
    <w:rsid w:val="00E62575"/>
  </w:style>
  <w:style w:type="character" w:styleId="a7">
    <w:name w:val="annotation reference"/>
    <w:basedOn w:val="a0"/>
    <w:uiPriority w:val="99"/>
    <w:unhideWhenUsed/>
    <w:qFormat/>
    <w:rsid w:val="00E62575"/>
    <w:rPr>
      <w:sz w:val="21"/>
      <w:szCs w:val="21"/>
    </w:rPr>
  </w:style>
  <w:style w:type="paragraph" w:styleId="a8">
    <w:name w:val="List Paragraph"/>
    <w:basedOn w:val="a"/>
    <w:uiPriority w:val="34"/>
    <w:qFormat/>
    <w:rsid w:val="00E62575"/>
    <w:pPr>
      <w:ind w:firstLine="420"/>
    </w:pPr>
  </w:style>
  <w:style w:type="paragraph" w:customStyle="1" w:styleId="1">
    <w:name w:val="列出段落1"/>
    <w:basedOn w:val="a"/>
    <w:uiPriority w:val="34"/>
    <w:qFormat/>
    <w:rsid w:val="00E62575"/>
    <w:pPr>
      <w:ind w:firstLine="420"/>
    </w:pPr>
  </w:style>
  <w:style w:type="paragraph" w:styleId="a9">
    <w:name w:val="Balloon Text"/>
    <w:basedOn w:val="a"/>
    <w:link w:val="Char"/>
    <w:rsid w:val="009B713D"/>
    <w:pPr>
      <w:spacing w:line="240" w:lineRule="auto"/>
    </w:pPr>
    <w:rPr>
      <w:sz w:val="18"/>
      <w:szCs w:val="18"/>
    </w:rPr>
  </w:style>
  <w:style w:type="character" w:customStyle="1" w:styleId="Char">
    <w:name w:val="批注框文本 Char"/>
    <w:basedOn w:val="a0"/>
    <w:link w:val="a9"/>
    <w:rsid w:val="009B713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1383</Words>
  <Characters>7884</Characters>
  <Application>Microsoft Office Word</Application>
  <DocSecurity>0</DocSecurity>
  <Lines>65</Lines>
  <Paragraphs>18</Paragraphs>
  <ScaleCrop>false</ScaleCrop>
  <Company/>
  <LinksUpToDate>false</LinksUpToDate>
  <CharactersWithSpaces>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孙汪节</dc:creator>
  <cp:lastModifiedBy>DEAR</cp:lastModifiedBy>
  <cp:revision>6</cp:revision>
  <dcterms:created xsi:type="dcterms:W3CDTF">2019-10-28T03:53:00Z</dcterms:created>
  <dcterms:modified xsi:type="dcterms:W3CDTF">2019-10-30T00:50:00Z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