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565"/>
        <w:gridCol w:w="405"/>
        <w:gridCol w:w="872"/>
        <w:gridCol w:w="1134"/>
        <w:gridCol w:w="784"/>
        <w:gridCol w:w="350"/>
        <w:gridCol w:w="460"/>
        <w:gridCol w:w="674"/>
        <w:gridCol w:w="481"/>
        <w:gridCol w:w="228"/>
        <w:gridCol w:w="851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食品监管补助项目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食品监管补助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武昌区市场监督管理局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  <w:t>食品生产流通监管科、餐饮监管科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1、加强对监管人员的培训，完善监管机制，提高食品监管能力建设水平；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2、强化过程监管，从食品生产环节、食品流通环节、餐饮服务环节多渠道加强食品风险管控；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3、科学抽样监测，对抽检不合格食品100%处置，确保辖区内不发生重大食品安全事故；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4、开展食品安全整治行动，严厉打击食品安全违法犯罪行为，对违法犯罪行为100%移送处置；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5、做好食品安全保障任务；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6、积极开展食品宣传活动，提高公众对食品安全的认知和预防应对能力；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7、提高食品安全治理能力和保障水平，力争公众对食品安全满意度达到80%。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1、对食品监管人员培训达300人次，各社区设置食品药品信息联络员共142名，食品监管能力建设水平得到提高；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2、对全区食品生产企业51家、食品经营企业119家进行抽查检验，监管覆盖率达到100%；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3、2019年全区食品监督抽检批次达到3900次，对抽检不合格食品100%处置；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4、开展食品安全整治行动，排查户次达2374家，对于重大违法案件和涉刑案件100%移送处置；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5、共完成武汉国际马拉松、男子篮球世界杯、军运会等9项重大食品安全保障任务；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6、组织学校（中小学、托幼机构）负责人、食品安全管理员，召开了3次食品安全专项培训会，参会人员合计800余人次，积极开展食品安全进社区、进学校、进企业、进景区地“五进”活动，共发放各类食品安全知识手册17000余份，接受市民各类食品安全咨询5500余人次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7、2019年食品安全责任事故零发生，食品安全治理能力和保障水平稳步提高，公众对食品安全现状总体满意。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全区食品监督抽检批次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食品生产企业（含食品生产小作坊）抽查家次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食品经营企业（餐饮服务提供者）抽查家次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现场核查食品生产企业数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该指标为市级指标区级区级但不业许可现场核查。区级单位不负责食品生产企业许可现场核查。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食品安全整治排查户次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食品安全保障任务次数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食品监管人员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培训人次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食品安全宣传联络员队伍人数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食品生产加工环节监管企业覆盖率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食品经营环节监管企业覆盖率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抽检不合格食品核查处置率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重大违法案件查办率/涉刑案件移送率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任务完成时间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2019年12月31日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2019年12月31日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食品安全责任事故发生率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食品安全保障水平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食品安全公众科普水平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食品监管能力建设水平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食品监管及治理水平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监管对象对食品监管效果满意度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公众对食品安全现状满意度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说明</w:t>
            </w:r>
          </w:p>
        </w:tc>
        <w:tc>
          <w:tcPr>
            <w:tcW w:w="69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680" w:right="1134" w:bottom="68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46C7"/>
    <w:rsid w:val="01D32EBE"/>
    <w:rsid w:val="03E25E15"/>
    <w:rsid w:val="04936DD3"/>
    <w:rsid w:val="04C57643"/>
    <w:rsid w:val="05E52F99"/>
    <w:rsid w:val="061D2901"/>
    <w:rsid w:val="06FE14B2"/>
    <w:rsid w:val="08F44F91"/>
    <w:rsid w:val="09225B13"/>
    <w:rsid w:val="113A3DBC"/>
    <w:rsid w:val="139054A7"/>
    <w:rsid w:val="17BF5488"/>
    <w:rsid w:val="190346C7"/>
    <w:rsid w:val="1ADA65E9"/>
    <w:rsid w:val="1BE40CDB"/>
    <w:rsid w:val="1DBD2D5B"/>
    <w:rsid w:val="1FD71176"/>
    <w:rsid w:val="20225E6B"/>
    <w:rsid w:val="28F90405"/>
    <w:rsid w:val="293C5A3D"/>
    <w:rsid w:val="29FD7313"/>
    <w:rsid w:val="2A4D7590"/>
    <w:rsid w:val="2B392C3F"/>
    <w:rsid w:val="2D116D3A"/>
    <w:rsid w:val="2E6724C4"/>
    <w:rsid w:val="2EBD303A"/>
    <w:rsid w:val="32176A91"/>
    <w:rsid w:val="326C637B"/>
    <w:rsid w:val="340B3E13"/>
    <w:rsid w:val="341318F1"/>
    <w:rsid w:val="353B3C20"/>
    <w:rsid w:val="35F369EE"/>
    <w:rsid w:val="36111C34"/>
    <w:rsid w:val="3738126A"/>
    <w:rsid w:val="3D1D75BA"/>
    <w:rsid w:val="3E436207"/>
    <w:rsid w:val="3F7553E5"/>
    <w:rsid w:val="433E4D1B"/>
    <w:rsid w:val="43954F31"/>
    <w:rsid w:val="486A2528"/>
    <w:rsid w:val="494C2407"/>
    <w:rsid w:val="49FA5ED0"/>
    <w:rsid w:val="4B1F7293"/>
    <w:rsid w:val="4D1616BA"/>
    <w:rsid w:val="4D996D18"/>
    <w:rsid w:val="4F7674D7"/>
    <w:rsid w:val="50495315"/>
    <w:rsid w:val="50F75FCE"/>
    <w:rsid w:val="531D4A5E"/>
    <w:rsid w:val="532D1367"/>
    <w:rsid w:val="53BC0FBF"/>
    <w:rsid w:val="566E0621"/>
    <w:rsid w:val="599947B9"/>
    <w:rsid w:val="5B416075"/>
    <w:rsid w:val="5D4A2FAD"/>
    <w:rsid w:val="5EA006E8"/>
    <w:rsid w:val="6380538E"/>
    <w:rsid w:val="67A35EBD"/>
    <w:rsid w:val="6E8B0207"/>
    <w:rsid w:val="7B8025F6"/>
    <w:rsid w:val="7CD45287"/>
    <w:rsid w:val="7D0A2494"/>
    <w:rsid w:val="7DD42265"/>
    <w:rsid w:val="7E1251FA"/>
    <w:rsid w:val="7F82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武汉市财政局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2020-04-28T08:35:00Z</dcterms:created>
  <dc:creator>1904</dc:creator>
  <cp:lastModifiedBy>vivi</cp:lastModifiedBy>
  <cp:lastPrinted>2020-04-30T06:47:00Z</cp:lastPrinted>
  <dcterms:modified xsi:type="dcterms:W3CDTF">2020-10-28T03:40:03Z</dcterms:modified>
  <dc:title>附近2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