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擅自采摘花果枝叶采收种条采挖种苗</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方正小标宋_GBK"/>
          <w:sz w:val="32"/>
          <w:szCs w:val="32"/>
        </w:rPr>
      </w:pPr>
    </w:p>
    <w:p>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对违反《武汉市城市绿化条例》第五十六条第（</w:t>
      </w:r>
      <w:r>
        <w:rPr>
          <w:rFonts w:hint="eastAsia" w:ascii="华文中宋" w:hAnsi="华文中宋" w:eastAsia="华文中宋" w:cs="方正小标宋_GBK"/>
          <w:sz w:val="32"/>
          <w:szCs w:val="32"/>
          <w:lang w:val="en-US" w:eastAsia="zh-CN"/>
        </w:rPr>
        <w:t>五</w:t>
      </w:r>
      <w:r>
        <w:rPr>
          <w:rFonts w:hint="eastAsia" w:ascii="华文中宋" w:hAnsi="华文中宋" w:eastAsia="华文中宋" w:cs="方正小标宋_GBK"/>
          <w:sz w:val="32"/>
          <w:szCs w:val="32"/>
        </w:rPr>
        <w:t>）项的行政处罚办事指南表（基本信息表）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对违反《武汉市城市绿化条例》第五十六条第（</w:t>
            </w:r>
            <w:r>
              <w:rPr>
                <w:rFonts w:hint="eastAsia" w:ascii="仿宋_GB2312" w:hAnsi="仿宋" w:eastAsia="仿宋_GB2312" w:cs="Verdana"/>
                <w:kern w:val="0"/>
                <w:sz w:val="18"/>
                <w:szCs w:val="18"/>
                <w:lang w:val="en-US" w:eastAsia="zh-CN"/>
              </w:rPr>
              <w:t>五</w:t>
            </w:r>
            <w:r>
              <w:rPr>
                <w:rFonts w:hint="eastAsia" w:ascii="仿宋_GB2312" w:hAnsi="仿宋" w:eastAsia="仿宋_GB2312" w:cs="Verdana"/>
                <w:kern w:val="0"/>
                <w:sz w:val="18"/>
                <w:szCs w:val="18"/>
              </w:rPr>
              <w:t>）项的行政处罚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Verdana"/>
                <w:kern w:val="0"/>
                <w:sz w:val="18"/>
                <w:szCs w:val="18"/>
                <w:lang w:eastAsia="zh-CN"/>
              </w:rPr>
            </w:pPr>
            <w:r>
              <w:rPr>
                <w:rFonts w:hint="eastAsia" w:ascii="仿宋_GB2312" w:hAnsi="仿宋" w:eastAsia="仿宋_GB2312" w:cs="Verdana"/>
                <w:kern w:val="0"/>
                <w:sz w:val="18"/>
                <w:szCs w:val="18"/>
              </w:rPr>
              <w:t>《武汉市城市绿化条例》 第四十八条第（</w:t>
            </w:r>
            <w:r>
              <w:rPr>
                <w:rFonts w:hint="eastAsia" w:ascii="仿宋_GB2312" w:hAnsi="仿宋" w:eastAsia="仿宋_GB2312" w:cs="Verdana"/>
                <w:kern w:val="0"/>
                <w:sz w:val="18"/>
                <w:szCs w:val="18"/>
                <w:lang w:val="en-US" w:eastAsia="zh-CN"/>
              </w:rPr>
              <w:t>二</w:t>
            </w:r>
            <w:r>
              <w:rPr>
                <w:rFonts w:hint="eastAsia" w:ascii="仿宋_GB2312" w:hAnsi="仿宋" w:eastAsia="仿宋_GB2312" w:cs="Verdana"/>
                <w:kern w:val="0"/>
                <w:sz w:val="18"/>
                <w:szCs w:val="18"/>
              </w:rPr>
              <w:t>）项</w:t>
            </w:r>
            <w:r>
              <w:rPr>
                <w:rFonts w:hint="eastAsia" w:ascii="仿宋_GB2312" w:hAnsi="仿宋" w:eastAsia="仿宋_GB2312" w:cs="Verdana"/>
                <w:kern w:val="0"/>
                <w:sz w:val="18"/>
                <w:szCs w:val="18"/>
                <w:lang w:eastAsia="zh-CN"/>
              </w:rPr>
              <w:t>、</w:t>
            </w:r>
            <w:r>
              <w:rPr>
                <w:rFonts w:hint="eastAsia" w:ascii="仿宋_GB2312" w:hAnsi="仿宋" w:eastAsia="仿宋_GB2312" w:cs="Verdana"/>
                <w:kern w:val="0"/>
                <w:sz w:val="18"/>
                <w:szCs w:val="18"/>
              </w:rPr>
              <w:t>第五十六条第（</w:t>
            </w:r>
            <w:r>
              <w:rPr>
                <w:rFonts w:hint="eastAsia" w:ascii="仿宋_GB2312" w:hAnsi="仿宋" w:eastAsia="仿宋_GB2312" w:cs="Verdana"/>
                <w:kern w:val="0"/>
                <w:sz w:val="18"/>
                <w:szCs w:val="18"/>
                <w:lang w:val="en-US" w:eastAsia="zh-CN"/>
              </w:rPr>
              <w:t>五</w:t>
            </w:r>
            <w:r>
              <w:rPr>
                <w:rFonts w:hint="eastAsia" w:ascii="仿宋_GB2312" w:hAnsi="仿宋" w:eastAsia="仿宋_GB2312" w:cs="Verdana"/>
                <w:kern w:val="0"/>
                <w:sz w:val="18"/>
                <w:szCs w:val="18"/>
              </w:rPr>
              <w:t>）项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 xml:space="preserve">  擅自采摘花果枝叶、采收种条、采挖种苗</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1"/>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采摘花果枝叶种条5支、种苗5株以下，责令停止侵害，恢复原状，罚款50-100元；</w:t>
            </w:r>
          </w:p>
          <w:p>
            <w:pPr>
              <w:widowControl/>
              <w:numPr>
                <w:ilvl w:val="0"/>
                <w:numId w:val="1"/>
              </w:numPr>
              <w:spacing w:line="400" w:lineRule="exact"/>
              <w:jc w:val="left"/>
              <w:rPr>
                <w:rFonts w:hint="default" w:ascii="仿宋_GB2312" w:hAnsi="仿宋" w:eastAsia="仿宋_GB2312" w:cs="Verdana"/>
                <w:kern w:val="0"/>
                <w:sz w:val="18"/>
                <w:szCs w:val="18"/>
                <w:lang w:val="en-US" w:eastAsia="zh-CN"/>
              </w:rPr>
            </w:pPr>
            <w:r>
              <w:rPr>
                <w:rFonts w:hint="default" w:ascii="仿宋_GB2312" w:hAnsi="仿宋" w:eastAsia="仿宋_GB2312" w:cs="Verdana"/>
                <w:kern w:val="0"/>
                <w:sz w:val="18"/>
                <w:szCs w:val="18"/>
                <w:lang w:val="en-US" w:eastAsia="zh-CN"/>
              </w:rPr>
              <w:t>采摘花果枝叶种条5支、种苗5株以上10支（株）以下</w:t>
            </w:r>
            <w:r>
              <w:rPr>
                <w:rFonts w:hint="eastAsia" w:ascii="仿宋_GB2312" w:hAnsi="仿宋" w:eastAsia="仿宋_GB2312" w:cs="Verdana"/>
                <w:kern w:val="0"/>
                <w:sz w:val="18"/>
                <w:szCs w:val="18"/>
                <w:lang w:val="en-US" w:eastAsia="zh-CN"/>
              </w:rPr>
              <w:t>，责令停止侵害，恢复原状，罚款100-200元；</w:t>
            </w:r>
          </w:p>
          <w:p>
            <w:pPr>
              <w:widowControl/>
              <w:numPr>
                <w:ilvl w:val="0"/>
                <w:numId w:val="1"/>
              </w:numPr>
              <w:spacing w:line="400" w:lineRule="exact"/>
              <w:jc w:val="left"/>
              <w:rPr>
                <w:rFonts w:hint="default" w:ascii="仿宋_GB2312" w:hAnsi="仿宋" w:eastAsia="仿宋_GB2312" w:cs="Verdana"/>
                <w:kern w:val="0"/>
                <w:sz w:val="18"/>
                <w:szCs w:val="18"/>
                <w:lang w:val="en-US" w:eastAsia="zh-CN"/>
              </w:rPr>
            </w:pPr>
            <w:r>
              <w:rPr>
                <w:rFonts w:hint="default" w:ascii="仿宋_GB2312" w:hAnsi="仿宋" w:eastAsia="仿宋_GB2312" w:cs="Verdana"/>
                <w:kern w:val="0"/>
                <w:sz w:val="18"/>
                <w:szCs w:val="18"/>
                <w:lang w:val="en-US" w:eastAsia="zh-CN"/>
              </w:rPr>
              <w:t>采摘花果枝叶种条10支、种苗10株以上</w:t>
            </w:r>
            <w:r>
              <w:rPr>
                <w:rFonts w:hint="eastAsia" w:ascii="仿宋_GB2312" w:hAnsi="仿宋" w:eastAsia="仿宋_GB2312" w:cs="Verdana"/>
                <w:kern w:val="0"/>
                <w:sz w:val="18"/>
                <w:szCs w:val="18"/>
                <w:lang w:val="en-US" w:eastAsia="zh-CN"/>
              </w:rPr>
              <w:t>，责令停止侵害，恢复原状，罚款300-1000元。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  《武汉市城市绿化条例》第五十六条第（五）项  损害城市绿化的，由城管执法部门和林业主管部门根据市人民政府确定的职责分工，按照下列规定予以处罚：</w:t>
            </w:r>
          </w:p>
          <w:p>
            <w:pPr>
              <w:widowControl/>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rPr>
              <w:t>　　（五）有本条例第四十八条第一项、第二项行为的，责令停止侵害，恢复原状，处以五十元以上二百元以下的罚款；情节严重的，处以三百元以上一千元以下的罚款。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9FC78"/>
    <w:multiLevelType w:val="singleLevel"/>
    <w:tmpl w:val="5029FC7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D7644"/>
    <w:rsid w:val="0CEC185E"/>
    <w:rsid w:val="725D76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2021-07-09T08:24:00Z</dcterms:created>
  <dc:creator>夏夏</dc:creator>
  <cp:lastModifiedBy>夏夏</cp:lastModifiedBy>
  <dcterms:modified xsi:type="dcterms:W3CDTF">2021-07-12T02:14:30Z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8673D41CE0E34540A6BC5E814C5FBB09</vt:lpwstr>
  </property>
  <property fmtid="{D5CDD505-2E9C-101B-9397-08002B2CF9AE}" pid="4" name="KSOSaveFontToCloudKey">
    <vt:lpwstr>818107661_cloud</vt:lpwstr>
  </property>
</Properties>
</file>