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C1" w:rsidRPr="002464CF" w:rsidRDefault="00C020E9">
      <w:pPr>
        <w:jc w:val="center"/>
        <w:rPr>
          <w:b/>
          <w:bCs/>
          <w:sz w:val="36"/>
          <w:szCs w:val="36"/>
        </w:rPr>
      </w:pPr>
      <w:bookmarkStart w:id="0" w:name="_GoBack"/>
      <w:r w:rsidRPr="002464CF">
        <w:rPr>
          <w:rFonts w:hint="eastAsia"/>
          <w:b/>
          <w:bCs/>
          <w:sz w:val="36"/>
          <w:szCs w:val="36"/>
        </w:rPr>
        <w:t>中铁七局</w:t>
      </w:r>
      <w:r w:rsidRPr="002464CF">
        <w:rPr>
          <w:rFonts w:hint="eastAsia"/>
          <w:b/>
          <w:bCs/>
          <w:sz w:val="36"/>
          <w:szCs w:val="36"/>
        </w:rPr>
        <w:t>A</w:t>
      </w:r>
      <w:r w:rsidRPr="002464CF">
        <w:rPr>
          <w:rFonts w:hint="eastAsia"/>
          <w:b/>
          <w:bCs/>
          <w:sz w:val="36"/>
          <w:szCs w:val="36"/>
        </w:rPr>
        <w:t>地块</w:t>
      </w:r>
      <w:r w:rsidR="00BF7108" w:rsidRPr="002464CF">
        <w:rPr>
          <w:b/>
          <w:bCs/>
          <w:sz w:val="36"/>
          <w:szCs w:val="36"/>
        </w:rPr>
        <w:t>土壤污染状况调查</w:t>
      </w:r>
      <w:r w:rsidR="00BF7108" w:rsidRPr="002464CF">
        <w:rPr>
          <w:rFonts w:hint="eastAsia"/>
          <w:b/>
          <w:bCs/>
          <w:sz w:val="36"/>
          <w:szCs w:val="36"/>
        </w:rPr>
        <w:t>信息公示</w:t>
      </w:r>
    </w:p>
    <w:bookmarkEnd w:id="0"/>
    <w:p w:rsidR="00F721C1" w:rsidRDefault="00F721C1">
      <w:pPr>
        <w:pStyle w:val="a0"/>
      </w:pPr>
    </w:p>
    <w:p w:rsidR="00F721C1" w:rsidRDefault="00BF7108">
      <w:pPr>
        <w:ind w:firstLineChars="200" w:firstLine="420"/>
      </w:pPr>
      <w:r>
        <w:rPr>
          <w:rFonts w:hint="eastAsia"/>
        </w:rPr>
        <w:t>根据《中华人民共和国土壤污染防治法》第五十九条“用途变更为住宅、公共管理与公共服务用地的</w:t>
      </w:r>
      <w:r w:rsidR="00C020E9">
        <w:rPr>
          <w:rFonts w:hint="eastAsia"/>
        </w:rPr>
        <w:t>，</w:t>
      </w:r>
      <w:r>
        <w:rPr>
          <w:rFonts w:hint="eastAsia"/>
        </w:rPr>
        <w:t>变更前应当按照规定进行土壤污染状况调查，</w:t>
      </w:r>
      <w:r w:rsidR="00C020E9" w:rsidRPr="00C020E9">
        <w:rPr>
          <w:rFonts w:hint="eastAsia"/>
        </w:rPr>
        <w:t>中铁七局</w:t>
      </w:r>
      <w:r w:rsidR="00C020E9" w:rsidRPr="00C020E9">
        <w:rPr>
          <w:rFonts w:hint="eastAsia"/>
        </w:rPr>
        <w:t>A</w:t>
      </w:r>
      <w:r w:rsidR="00C020E9" w:rsidRPr="00C020E9">
        <w:rPr>
          <w:rFonts w:hint="eastAsia"/>
        </w:rPr>
        <w:t>地块</w:t>
      </w:r>
      <w:r>
        <w:rPr>
          <w:rFonts w:hint="eastAsia"/>
        </w:rPr>
        <w:t>土壤污染状况初步调查报告由武汉锦诚易达科技发展有限公司编制完成，现将调查有关信息公开如下：</w:t>
      </w:r>
    </w:p>
    <w:p w:rsidR="00F721C1" w:rsidRDefault="00BF7108">
      <w:pPr>
        <w:rPr>
          <w:b/>
          <w:bCs/>
        </w:rPr>
      </w:pPr>
      <w:r>
        <w:rPr>
          <w:rFonts w:hint="eastAsia"/>
          <w:b/>
          <w:bCs/>
        </w:rPr>
        <w:t>一、地块概况</w:t>
      </w:r>
    </w:p>
    <w:p w:rsidR="00F721C1" w:rsidRDefault="00C020E9">
      <w:pPr>
        <w:ind w:firstLineChars="200" w:firstLine="420"/>
      </w:pPr>
      <w:r w:rsidRPr="00C020E9">
        <w:rPr>
          <w:rFonts w:hint="eastAsia"/>
        </w:rPr>
        <w:t>中铁七局</w:t>
      </w:r>
      <w:r w:rsidRPr="00C020E9">
        <w:rPr>
          <w:rFonts w:hint="eastAsia"/>
        </w:rPr>
        <w:t>A</w:t>
      </w:r>
      <w:r w:rsidRPr="00C020E9">
        <w:rPr>
          <w:rFonts w:hint="eastAsia"/>
        </w:rPr>
        <w:t>地块</w:t>
      </w:r>
      <w:r w:rsidR="00BF7108">
        <w:rPr>
          <w:rFonts w:hint="eastAsia"/>
        </w:rPr>
        <w:t>位于</w:t>
      </w:r>
      <w:r w:rsidRPr="003F03A4">
        <w:rPr>
          <w:rFonts w:hint="eastAsia"/>
          <w:szCs w:val="24"/>
        </w:rPr>
        <w:t>湖北省武汉市武昌区雄楚大街与丁字桥交叉口</w:t>
      </w:r>
      <w:r w:rsidR="00BF7108">
        <w:rPr>
          <w:rFonts w:hint="eastAsia"/>
        </w:rPr>
        <w:t>，中心坐标：</w:t>
      </w:r>
      <w:r w:rsidR="00BF7108">
        <w:rPr>
          <w:rFonts w:hint="eastAsia"/>
          <w:kern w:val="0"/>
          <w:szCs w:val="21"/>
        </w:rPr>
        <w:t>E</w:t>
      </w:r>
      <w:r w:rsidR="002E2732" w:rsidRPr="002E2732">
        <w:rPr>
          <w:kern w:val="0"/>
          <w:szCs w:val="21"/>
        </w:rPr>
        <w:t>114.327308</w:t>
      </w:r>
      <w:r w:rsidR="00BF7108">
        <w:rPr>
          <w:kern w:val="0"/>
          <w:szCs w:val="21"/>
        </w:rPr>
        <w:t>°</w:t>
      </w:r>
      <w:r w:rsidR="00BF7108">
        <w:rPr>
          <w:rFonts w:hint="eastAsia"/>
          <w:kern w:val="0"/>
          <w:szCs w:val="21"/>
        </w:rPr>
        <w:t>，</w:t>
      </w:r>
      <w:r w:rsidR="00BF7108">
        <w:rPr>
          <w:rFonts w:hint="eastAsia"/>
          <w:kern w:val="0"/>
          <w:szCs w:val="21"/>
        </w:rPr>
        <w:t>N</w:t>
      </w:r>
      <w:r w:rsidR="002E2732" w:rsidRPr="002E2732">
        <w:rPr>
          <w:kern w:val="0"/>
          <w:szCs w:val="21"/>
        </w:rPr>
        <w:t>30.517606</w:t>
      </w:r>
      <w:r w:rsidR="00BF7108">
        <w:rPr>
          <w:rFonts w:hint="eastAsia"/>
          <w:kern w:val="0"/>
          <w:szCs w:val="21"/>
        </w:rPr>
        <w:t>°</w:t>
      </w:r>
      <w:r w:rsidR="00BF7108">
        <w:rPr>
          <w:rFonts w:hint="eastAsia"/>
        </w:rPr>
        <w:t>，调查面</w:t>
      </w:r>
      <w:r w:rsidRPr="003F03A4">
        <w:rPr>
          <w:rFonts w:hint="eastAsia"/>
          <w:szCs w:val="24"/>
        </w:rPr>
        <w:t>11889.75m</w:t>
      </w:r>
      <w:r w:rsidRPr="003F03A4">
        <w:rPr>
          <w:rFonts w:hint="eastAsia"/>
          <w:szCs w:val="24"/>
          <w:vertAlign w:val="superscript"/>
        </w:rPr>
        <w:t>2</w:t>
      </w:r>
      <w:r w:rsidR="00BF7108">
        <w:rPr>
          <w:rFonts w:hint="eastAsia"/>
        </w:rPr>
        <w:t>。</w:t>
      </w:r>
    </w:p>
    <w:p w:rsidR="00F721C1" w:rsidRDefault="00BF7108">
      <w:pPr>
        <w:ind w:firstLineChars="200" w:firstLine="420"/>
      </w:pPr>
      <w:r>
        <w:rPr>
          <w:rFonts w:hint="eastAsia"/>
        </w:rPr>
        <w:t>调查地块规划为住宅用地，执行《土壤环境质量建设用地土壤污染风险管控标准》</w:t>
      </w:r>
      <w:r>
        <w:rPr>
          <w:rFonts w:hint="eastAsia"/>
        </w:rPr>
        <w:t>(GB36600</w:t>
      </w:r>
      <w:r>
        <w:rPr>
          <w:rFonts w:hint="eastAsia"/>
        </w:rPr>
        <w:t>—</w:t>
      </w:r>
      <w:r>
        <w:rPr>
          <w:rFonts w:hint="eastAsia"/>
        </w:rPr>
        <w:t>2018)</w:t>
      </w:r>
      <w:r>
        <w:rPr>
          <w:rFonts w:hint="eastAsia"/>
        </w:rPr>
        <w:t>的第一类用地标准。</w:t>
      </w:r>
    </w:p>
    <w:p w:rsidR="00F721C1" w:rsidRDefault="00BF7108">
      <w:pPr>
        <w:ind w:firstLineChars="200" w:firstLine="420"/>
      </w:pPr>
      <w:r>
        <w:rPr>
          <w:rFonts w:hint="eastAsia"/>
        </w:rPr>
        <w:t>202</w:t>
      </w:r>
      <w:r w:rsidR="00C020E9">
        <w:rPr>
          <w:rFonts w:hint="eastAsia"/>
        </w:rPr>
        <w:t>4</w:t>
      </w:r>
      <w:r>
        <w:rPr>
          <w:rFonts w:hint="eastAsia"/>
        </w:rPr>
        <w:t>年</w:t>
      </w:r>
      <w:r w:rsidR="00C020E9">
        <w:rPr>
          <w:rFonts w:hint="eastAsia"/>
        </w:rPr>
        <w:t>5</w:t>
      </w:r>
      <w:r>
        <w:rPr>
          <w:rFonts w:hint="eastAsia"/>
        </w:rPr>
        <w:t>月</w:t>
      </w:r>
      <w:r w:rsidR="00C020E9">
        <w:rPr>
          <w:rFonts w:hint="eastAsia"/>
        </w:rPr>
        <w:t>24</w:t>
      </w:r>
      <w:r w:rsidR="00C020E9">
        <w:rPr>
          <w:rFonts w:hint="eastAsia"/>
        </w:rPr>
        <w:t>日武汉市生态环境局武昌区分局会同武汉市自然资源和规划局武昌</w:t>
      </w:r>
      <w:r>
        <w:rPr>
          <w:rFonts w:hint="eastAsia"/>
        </w:rPr>
        <w:t>分局组织对地块土壤污染状况初步调查报告进行评审，并出具专家评审意见。会后武汉锦诚易达科技发展有限公司根据专家评审意见进行了修改和完善。现对地块基本信息及调查情况进行公示。</w:t>
      </w:r>
    </w:p>
    <w:p w:rsidR="00F721C1" w:rsidRDefault="00BF7108">
      <w:pPr>
        <w:rPr>
          <w:b/>
          <w:bCs/>
        </w:rPr>
      </w:pPr>
      <w:r>
        <w:rPr>
          <w:rFonts w:hint="eastAsia"/>
          <w:b/>
          <w:bCs/>
        </w:rPr>
        <w:t>二、场地污染识别</w:t>
      </w:r>
    </w:p>
    <w:p w:rsidR="00F721C1" w:rsidRDefault="00C020E9" w:rsidP="00C020E9">
      <w:pPr>
        <w:pStyle w:val="a4"/>
        <w:spacing w:after="0" w:line="240" w:lineRule="auto"/>
        <w:ind w:firstLine="420"/>
        <w:rPr>
          <w:sz w:val="21"/>
          <w:szCs w:val="21"/>
        </w:rPr>
      </w:pPr>
      <w:r w:rsidRPr="00C020E9">
        <w:rPr>
          <w:rFonts w:hint="eastAsia"/>
          <w:sz w:val="21"/>
          <w:szCs w:val="21"/>
        </w:rPr>
        <w:t>2010</w:t>
      </w:r>
      <w:r w:rsidRPr="00C020E9">
        <w:rPr>
          <w:rFonts w:hint="eastAsia"/>
          <w:sz w:val="21"/>
          <w:szCs w:val="21"/>
        </w:rPr>
        <w:t>年之前，调查地块为武汉铁路卫生学校的教职工宿舍和学生宿舍区、操场及内部道路；</w:t>
      </w:r>
      <w:r w:rsidRPr="00C020E9">
        <w:rPr>
          <w:rFonts w:hint="eastAsia"/>
          <w:sz w:val="21"/>
          <w:szCs w:val="21"/>
        </w:rPr>
        <w:t>2011</w:t>
      </w:r>
      <w:r w:rsidRPr="00C020E9">
        <w:rPr>
          <w:rFonts w:hint="eastAsia"/>
          <w:sz w:val="21"/>
          <w:szCs w:val="21"/>
        </w:rPr>
        <w:t>年</w:t>
      </w:r>
      <w:r w:rsidRPr="00C020E9">
        <w:rPr>
          <w:rFonts w:hint="eastAsia"/>
          <w:sz w:val="21"/>
          <w:szCs w:val="21"/>
        </w:rPr>
        <w:t>~2014</w:t>
      </w:r>
      <w:r w:rsidRPr="00C020E9">
        <w:rPr>
          <w:rFonts w:hint="eastAsia"/>
          <w:sz w:val="21"/>
          <w:szCs w:val="21"/>
        </w:rPr>
        <w:t>年</w:t>
      </w:r>
      <w:r w:rsidRPr="00C020E9">
        <w:rPr>
          <w:rFonts w:hint="eastAsia"/>
          <w:sz w:val="21"/>
          <w:szCs w:val="21"/>
        </w:rPr>
        <w:t>7</w:t>
      </w:r>
      <w:r w:rsidRPr="00C020E9">
        <w:rPr>
          <w:rFonts w:hint="eastAsia"/>
          <w:sz w:val="21"/>
          <w:szCs w:val="21"/>
        </w:rPr>
        <w:t>月，调查地块保留建筑，闲置不运营；</w:t>
      </w:r>
      <w:r w:rsidRPr="00C020E9">
        <w:rPr>
          <w:rFonts w:hint="eastAsia"/>
          <w:sz w:val="21"/>
          <w:szCs w:val="21"/>
        </w:rPr>
        <w:t>2014</w:t>
      </w:r>
      <w:r w:rsidRPr="00C020E9">
        <w:rPr>
          <w:rFonts w:hint="eastAsia"/>
          <w:sz w:val="21"/>
          <w:szCs w:val="21"/>
        </w:rPr>
        <w:t>年</w:t>
      </w:r>
      <w:r w:rsidRPr="00C020E9">
        <w:rPr>
          <w:rFonts w:hint="eastAsia"/>
          <w:sz w:val="21"/>
          <w:szCs w:val="21"/>
        </w:rPr>
        <w:t>8</w:t>
      </w:r>
      <w:r w:rsidRPr="00C020E9">
        <w:rPr>
          <w:rFonts w:hint="eastAsia"/>
          <w:sz w:val="21"/>
          <w:szCs w:val="21"/>
        </w:rPr>
        <w:t>月</w:t>
      </w:r>
      <w:r w:rsidRPr="00C020E9">
        <w:rPr>
          <w:rFonts w:hint="eastAsia"/>
          <w:sz w:val="21"/>
          <w:szCs w:val="21"/>
        </w:rPr>
        <w:t>~2017</w:t>
      </w:r>
      <w:r w:rsidRPr="00C020E9">
        <w:rPr>
          <w:rFonts w:hint="eastAsia"/>
          <w:sz w:val="21"/>
          <w:szCs w:val="21"/>
        </w:rPr>
        <w:t>年</w:t>
      </w:r>
      <w:r w:rsidRPr="00C020E9">
        <w:rPr>
          <w:rFonts w:hint="eastAsia"/>
          <w:sz w:val="21"/>
          <w:szCs w:val="21"/>
        </w:rPr>
        <w:t>2</w:t>
      </w:r>
      <w:r w:rsidRPr="00C020E9">
        <w:rPr>
          <w:rFonts w:hint="eastAsia"/>
          <w:sz w:val="21"/>
          <w:szCs w:val="21"/>
        </w:rPr>
        <w:t>月，武汉铁路卫生学校建筑拆除后，调查地块堆放周边项目施工过程中开挖产生的多余土方</w:t>
      </w:r>
      <w:r w:rsidRPr="00C020E9">
        <w:rPr>
          <w:rFonts w:ascii="宋体" w:hAnsi="宋体" w:hint="eastAsia"/>
          <w:sz w:val="21"/>
          <w:szCs w:val="21"/>
        </w:rPr>
        <w:t>，全场铺摊，</w:t>
      </w:r>
      <w:r w:rsidRPr="00C020E9">
        <w:rPr>
          <w:rFonts w:hint="eastAsia"/>
          <w:sz w:val="21"/>
          <w:szCs w:val="21"/>
        </w:rPr>
        <w:t>以粉质黏土土质为主，回填厚度小于</w:t>
      </w:r>
      <w:r w:rsidRPr="00C020E9">
        <w:rPr>
          <w:rFonts w:hint="eastAsia"/>
          <w:sz w:val="21"/>
          <w:szCs w:val="21"/>
        </w:rPr>
        <w:t>2m</w:t>
      </w:r>
      <w:r w:rsidRPr="00C020E9">
        <w:rPr>
          <w:rFonts w:hint="eastAsia"/>
          <w:sz w:val="21"/>
          <w:szCs w:val="21"/>
        </w:rPr>
        <w:t>，</w:t>
      </w:r>
      <w:r w:rsidRPr="00C020E9">
        <w:rPr>
          <w:rFonts w:ascii="宋体" w:hAnsi="宋体" w:hint="eastAsia"/>
          <w:sz w:val="21"/>
          <w:szCs w:val="21"/>
        </w:rPr>
        <w:t>不存在工业生产等活动</w:t>
      </w:r>
      <w:r w:rsidRPr="00C020E9">
        <w:rPr>
          <w:rFonts w:hint="eastAsia"/>
          <w:sz w:val="21"/>
          <w:szCs w:val="21"/>
        </w:rPr>
        <w:t>；</w:t>
      </w:r>
      <w:r w:rsidRPr="00C020E9">
        <w:rPr>
          <w:rFonts w:hint="eastAsia"/>
          <w:sz w:val="21"/>
          <w:szCs w:val="21"/>
        </w:rPr>
        <w:t>2017</w:t>
      </w:r>
      <w:r w:rsidRPr="00C020E9">
        <w:rPr>
          <w:rFonts w:hint="eastAsia"/>
          <w:sz w:val="21"/>
          <w:szCs w:val="21"/>
        </w:rPr>
        <w:t>年</w:t>
      </w:r>
      <w:r w:rsidRPr="00C020E9">
        <w:rPr>
          <w:rFonts w:hint="eastAsia"/>
          <w:sz w:val="21"/>
          <w:szCs w:val="21"/>
        </w:rPr>
        <w:t>3</w:t>
      </w:r>
      <w:r w:rsidRPr="00C020E9">
        <w:rPr>
          <w:rFonts w:hint="eastAsia"/>
          <w:sz w:val="21"/>
          <w:szCs w:val="21"/>
        </w:rPr>
        <w:t>月</w:t>
      </w:r>
      <w:r w:rsidRPr="00C020E9">
        <w:rPr>
          <w:rFonts w:hint="eastAsia"/>
          <w:sz w:val="21"/>
          <w:szCs w:val="21"/>
        </w:rPr>
        <w:t>~2019</w:t>
      </w:r>
      <w:r w:rsidRPr="00C020E9">
        <w:rPr>
          <w:rFonts w:hint="eastAsia"/>
          <w:sz w:val="21"/>
          <w:szCs w:val="21"/>
        </w:rPr>
        <w:t>年</w:t>
      </w:r>
      <w:r w:rsidRPr="00C020E9">
        <w:rPr>
          <w:rFonts w:hint="eastAsia"/>
          <w:sz w:val="21"/>
          <w:szCs w:val="21"/>
        </w:rPr>
        <w:t>6</w:t>
      </w:r>
      <w:r w:rsidRPr="00C020E9">
        <w:rPr>
          <w:rFonts w:hint="eastAsia"/>
          <w:sz w:val="21"/>
          <w:szCs w:val="21"/>
        </w:rPr>
        <w:t>月，因周边道路施工，在本次调查地块内布设施工场地，随着周边道路建成，施工场地拆除；</w:t>
      </w:r>
      <w:r w:rsidRPr="00C020E9">
        <w:rPr>
          <w:rFonts w:hint="eastAsia"/>
          <w:sz w:val="21"/>
          <w:szCs w:val="21"/>
        </w:rPr>
        <w:t>2019</w:t>
      </w:r>
      <w:r w:rsidRPr="00C020E9">
        <w:rPr>
          <w:rFonts w:hint="eastAsia"/>
          <w:sz w:val="21"/>
          <w:szCs w:val="21"/>
        </w:rPr>
        <w:t>年武汉市武昌土地储备整理中心征收中铁七局</w:t>
      </w:r>
      <w:r w:rsidRPr="00C020E9">
        <w:rPr>
          <w:rFonts w:hint="eastAsia"/>
          <w:sz w:val="21"/>
          <w:szCs w:val="21"/>
        </w:rPr>
        <w:t>A</w:t>
      </w:r>
      <w:r w:rsidRPr="00C020E9">
        <w:rPr>
          <w:rFonts w:hint="eastAsia"/>
          <w:sz w:val="21"/>
          <w:szCs w:val="21"/>
        </w:rPr>
        <w:t>地块的国有土地使用权，作为政府储备用地；</w:t>
      </w:r>
      <w:r w:rsidRPr="00C020E9">
        <w:rPr>
          <w:rFonts w:hint="eastAsia"/>
          <w:sz w:val="21"/>
          <w:szCs w:val="21"/>
        </w:rPr>
        <w:t>2019</w:t>
      </w:r>
      <w:r w:rsidRPr="00C020E9">
        <w:rPr>
          <w:rFonts w:hint="eastAsia"/>
          <w:sz w:val="21"/>
          <w:szCs w:val="21"/>
        </w:rPr>
        <w:t>年</w:t>
      </w:r>
      <w:r w:rsidRPr="00C020E9">
        <w:rPr>
          <w:rFonts w:hint="eastAsia"/>
          <w:sz w:val="21"/>
          <w:szCs w:val="21"/>
        </w:rPr>
        <w:t>7</w:t>
      </w:r>
      <w:r w:rsidRPr="00C020E9">
        <w:rPr>
          <w:rFonts w:hint="eastAsia"/>
          <w:sz w:val="21"/>
          <w:szCs w:val="21"/>
        </w:rPr>
        <w:t>月</w:t>
      </w:r>
      <w:r w:rsidRPr="00C020E9">
        <w:rPr>
          <w:rFonts w:hint="eastAsia"/>
          <w:sz w:val="21"/>
          <w:szCs w:val="21"/>
        </w:rPr>
        <w:t>~2020</w:t>
      </w:r>
      <w:r w:rsidRPr="00C020E9">
        <w:rPr>
          <w:rFonts w:hint="eastAsia"/>
          <w:sz w:val="21"/>
          <w:szCs w:val="21"/>
        </w:rPr>
        <w:t>年</w:t>
      </w:r>
      <w:r w:rsidRPr="00C020E9">
        <w:rPr>
          <w:rFonts w:hint="eastAsia"/>
          <w:sz w:val="21"/>
          <w:szCs w:val="21"/>
        </w:rPr>
        <w:t>9</w:t>
      </w:r>
      <w:r w:rsidRPr="00C020E9">
        <w:rPr>
          <w:rFonts w:hint="eastAsia"/>
          <w:sz w:val="21"/>
          <w:szCs w:val="21"/>
        </w:rPr>
        <w:t>月调查地块闲置，为待开发用地；</w:t>
      </w:r>
      <w:r w:rsidRPr="00C020E9">
        <w:rPr>
          <w:rFonts w:hint="eastAsia"/>
          <w:sz w:val="21"/>
          <w:szCs w:val="21"/>
        </w:rPr>
        <w:t>2020</w:t>
      </w:r>
      <w:r w:rsidRPr="00C020E9">
        <w:rPr>
          <w:rFonts w:hint="eastAsia"/>
          <w:sz w:val="21"/>
          <w:szCs w:val="21"/>
        </w:rPr>
        <w:t>年</w:t>
      </w:r>
      <w:r w:rsidRPr="00C020E9">
        <w:rPr>
          <w:rFonts w:hint="eastAsia"/>
          <w:sz w:val="21"/>
          <w:szCs w:val="21"/>
        </w:rPr>
        <w:t>10</w:t>
      </w:r>
      <w:r w:rsidRPr="00C020E9">
        <w:rPr>
          <w:rFonts w:hint="eastAsia"/>
          <w:sz w:val="21"/>
          <w:szCs w:val="21"/>
        </w:rPr>
        <w:t>月</w:t>
      </w:r>
      <w:r w:rsidRPr="00C020E9">
        <w:rPr>
          <w:rFonts w:hint="eastAsia"/>
          <w:sz w:val="21"/>
          <w:szCs w:val="21"/>
        </w:rPr>
        <w:t>~2021</w:t>
      </w:r>
      <w:r w:rsidRPr="00C020E9">
        <w:rPr>
          <w:rFonts w:hint="eastAsia"/>
          <w:sz w:val="21"/>
          <w:szCs w:val="21"/>
        </w:rPr>
        <w:t>年</w:t>
      </w:r>
      <w:r w:rsidRPr="00C020E9">
        <w:rPr>
          <w:rFonts w:hint="eastAsia"/>
          <w:sz w:val="21"/>
          <w:szCs w:val="21"/>
        </w:rPr>
        <w:t>1</w:t>
      </w:r>
      <w:r w:rsidRPr="00C020E9">
        <w:rPr>
          <w:rFonts w:hint="eastAsia"/>
          <w:sz w:val="21"/>
          <w:szCs w:val="21"/>
        </w:rPr>
        <w:t>月，调查地块进行简单场平，外来土方运至江夏劳七消纳场处理，场平后作为公共停车场使用；</w:t>
      </w:r>
      <w:r w:rsidRPr="00C020E9">
        <w:rPr>
          <w:rFonts w:hint="eastAsia"/>
          <w:sz w:val="21"/>
          <w:szCs w:val="21"/>
        </w:rPr>
        <w:t>2021</w:t>
      </w:r>
      <w:r w:rsidRPr="00C020E9">
        <w:rPr>
          <w:rFonts w:hint="eastAsia"/>
          <w:sz w:val="21"/>
          <w:szCs w:val="21"/>
        </w:rPr>
        <w:t>年</w:t>
      </w:r>
      <w:r w:rsidRPr="00C020E9">
        <w:rPr>
          <w:rFonts w:hint="eastAsia"/>
          <w:sz w:val="21"/>
          <w:szCs w:val="21"/>
        </w:rPr>
        <w:t>2</w:t>
      </w:r>
      <w:r w:rsidRPr="00C020E9">
        <w:rPr>
          <w:rFonts w:hint="eastAsia"/>
          <w:sz w:val="21"/>
          <w:szCs w:val="21"/>
        </w:rPr>
        <w:t>月至今，调查地块作为公共停车场使用，地块内</w:t>
      </w:r>
      <w:r w:rsidRPr="00C020E9">
        <w:rPr>
          <w:sz w:val="21"/>
          <w:szCs w:val="21"/>
        </w:rPr>
        <w:t>不存在工业生产等活动</w:t>
      </w:r>
      <w:r w:rsidR="00BF7108" w:rsidRPr="00C020E9">
        <w:rPr>
          <w:rFonts w:hint="eastAsia"/>
          <w:sz w:val="21"/>
          <w:szCs w:val="21"/>
        </w:rPr>
        <w:t>。</w:t>
      </w:r>
      <w:r w:rsidR="00BF7108">
        <w:rPr>
          <w:rFonts w:hint="eastAsia"/>
          <w:sz w:val="21"/>
          <w:szCs w:val="21"/>
        </w:rPr>
        <w:t>该地块未发生化学品泄漏或其他环境污染事故</w:t>
      </w:r>
      <w:r>
        <w:rPr>
          <w:rFonts w:hint="eastAsia"/>
          <w:sz w:val="21"/>
          <w:szCs w:val="21"/>
        </w:rPr>
        <w:t>，</w:t>
      </w:r>
      <w:r w:rsidR="00E151F4">
        <w:rPr>
          <w:rFonts w:hint="eastAsia"/>
          <w:sz w:val="21"/>
          <w:szCs w:val="21"/>
        </w:rPr>
        <w:t>未</w:t>
      </w:r>
      <w:r w:rsidR="00BF7108">
        <w:rPr>
          <w:rFonts w:hint="eastAsia"/>
          <w:sz w:val="21"/>
          <w:szCs w:val="21"/>
        </w:rPr>
        <w:t>闻到过由土壤散发的异常气味</w:t>
      </w:r>
      <w:r>
        <w:rPr>
          <w:rFonts w:hint="eastAsia"/>
          <w:sz w:val="21"/>
          <w:szCs w:val="21"/>
        </w:rPr>
        <w:t>，</w:t>
      </w:r>
      <w:r w:rsidR="00BF7108">
        <w:rPr>
          <w:rFonts w:hint="eastAsia"/>
          <w:sz w:val="21"/>
          <w:szCs w:val="21"/>
        </w:rPr>
        <w:t>该地块周边无地表水，附近</w:t>
      </w:r>
      <w:r w:rsidR="00E151F4">
        <w:rPr>
          <w:rFonts w:hint="eastAsia"/>
          <w:sz w:val="21"/>
          <w:szCs w:val="21"/>
        </w:rPr>
        <w:t>1k</w:t>
      </w:r>
      <w:r w:rsidR="00BF7108">
        <w:rPr>
          <w:rFonts w:hint="eastAsia"/>
          <w:sz w:val="21"/>
          <w:szCs w:val="21"/>
        </w:rPr>
        <w:t>m</w:t>
      </w:r>
      <w:r w:rsidR="00BF7108">
        <w:rPr>
          <w:rFonts w:hint="eastAsia"/>
          <w:sz w:val="21"/>
          <w:szCs w:val="21"/>
        </w:rPr>
        <w:t>范围内有分散的居民住户。</w:t>
      </w:r>
    </w:p>
    <w:p w:rsidR="00F721C1" w:rsidRDefault="00B571FC" w:rsidP="002464CF">
      <w:pPr>
        <w:ind w:firstLineChars="200" w:firstLine="420"/>
        <w:rPr>
          <w:szCs w:val="21"/>
        </w:rPr>
      </w:pPr>
      <w:r w:rsidRPr="003F03A4">
        <w:rPr>
          <w:rFonts w:hint="eastAsia"/>
        </w:rPr>
        <w:t>结合场地历史使用情况，调查区域内原</w:t>
      </w:r>
      <w:r w:rsidRPr="003F03A4">
        <w:rPr>
          <w:rFonts w:hint="eastAsia"/>
          <w:szCs w:val="24"/>
        </w:rPr>
        <w:t>武汉铁路卫生学校的教职工宿舍和学生宿舍区、操场及内部道路，学校建筑物已于</w:t>
      </w:r>
      <w:r w:rsidRPr="003F03A4">
        <w:rPr>
          <w:rFonts w:hint="eastAsia"/>
          <w:szCs w:val="24"/>
        </w:rPr>
        <w:t>2014</w:t>
      </w:r>
      <w:r w:rsidRPr="003F03A4">
        <w:rPr>
          <w:rFonts w:hint="eastAsia"/>
          <w:szCs w:val="24"/>
        </w:rPr>
        <w:t>年拆除，企业资料缺失严重，为潜在污染分布不明确区域，</w:t>
      </w:r>
      <w:r w:rsidRPr="003F03A4">
        <w:rPr>
          <w:rFonts w:hint="eastAsia"/>
        </w:rPr>
        <w:t>综合考虑对场地采用系统布点法结合专业判断法在</w:t>
      </w:r>
      <w:r w:rsidRPr="003F03A4">
        <w:rPr>
          <w:rFonts w:hint="eastAsia"/>
          <w:szCs w:val="24"/>
        </w:rPr>
        <w:t>场地</w:t>
      </w:r>
      <w:r w:rsidRPr="003F03A4">
        <w:rPr>
          <w:rFonts w:hint="eastAsia"/>
          <w:lang w:val="en-GB"/>
        </w:rPr>
        <w:t>共布设采样点</w:t>
      </w:r>
      <w:r w:rsidRPr="003F03A4">
        <w:rPr>
          <w:rFonts w:hint="eastAsia"/>
          <w:lang w:val="en-GB"/>
        </w:rPr>
        <w:t>7</w:t>
      </w:r>
      <w:r w:rsidRPr="003F03A4">
        <w:rPr>
          <w:rFonts w:hint="eastAsia"/>
          <w:lang w:val="en-GB"/>
        </w:rPr>
        <w:t>个，</w:t>
      </w:r>
      <w:r w:rsidRPr="003F03A4">
        <w:rPr>
          <w:rFonts w:hint="eastAsia"/>
        </w:rPr>
        <w:t>6</w:t>
      </w:r>
      <w:r w:rsidRPr="003F03A4">
        <w:rPr>
          <w:rFonts w:hint="eastAsia"/>
        </w:rPr>
        <w:t>个场内，</w:t>
      </w:r>
      <w:r w:rsidRPr="003F03A4">
        <w:rPr>
          <w:rFonts w:hint="eastAsia"/>
        </w:rPr>
        <w:t>1</w:t>
      </w:r>
      <w:r w:rsidRPr="003F03A4">
        <w:rPr>
          <w:rFonts w:hint="eastAsia"/>
        </w:rPr>
        <w:t>个场外对照点</w:t>
      </w:r>
      <w:r w:rsidR="002464CF">
        <w:rPr>
          <w:rFonts w:hint="eastAsia"/>
        </w:rPr>
        <w:t>；</w:t>
      </w:r>
      <w:r w:rsidR="00C020E9">
        <w:rPr>
          <w:rFonts w:hint="eastAsia"/>
          <w:szCs w:val="21"/>
        </w:rPr>
        <w:t>4</w:t>
      </w:r>
      <w:r w:rsidR="00BF7108">
        <w:rPr>
          <w:rFonts w:hint="eastAsia"/>
          <w:szCs w:val="21"/>
        </w:rPr>
        <w:t>个地下水监测点</w:t>
      </w:r>
      <w:r w:rsidR="002464CF">
        <w:rPr>
          <w:rFonts w:hint="eastAsia"/>
          <w:szCs w:val="21"/>
        </w:rPr>
        <w:t>，</w:t>
      </w:r>
      <w:r w:rsidR="002464CF">
        <w:rPr>
          <w:rFonts w:hint="eastAsia"/>
          <w:szCs w:val="21"/>
        </w:rPr>
        <w:t>3</w:t>
      </w:r>
      <w:r w:rsidR="002464CF">
        <w:rPr>
          <w:rFonts w:hint="eastAsia"/>
          <w:szCs w:val="21"/>
        </w:rPr>
        <w:t>个场内，</w:t>
      </w:r>
      <w:r w:rsidR="002464CF">
        <w:rPr>
          <w:rFonts w:hint="eastAsia"/>
          <w:szCs w:val="21"/>
        </w:rPr>
        <w:t>1</w:t>
      </w:r>
      <w:r w:rsidR="002464CF">
        <w:rPr>
          <w:rFonts w:hint="eastAsia"/>
          <w:szCs w:val="21"/>
        </w:rPr>
        <w:t>个场外对照点</w:t>
      </w:r>
      <w:r w:rsidR="00BF7108">
        <w:rPr>
          <w:rFonts w:hint="eastAsia"/>
          <w:szCs w:val="21"/>
        </w:rPr>
        <w:t>。</w:t>
      </w:r>
    </w:p>
    <w:p w:rsidR="00F721C1" w:rsidRDefault="00BF7108">
      <w:pPr>
        <w:rPr>
          <w:b/>
          <w:bCs/>
        </w:rPr>
      </w:pPr>
      <w:r>
        <w:rPr>
          <w:rFonts w:hint="eastAsia"/>
          <w:b/>
          <w:bCs/>
        </w:rPr>
        <w:t>三、调查结论</w:t>
      </w:r>
    </w:p>
    <w:p w:rsidR="00F721C1" w:rsidRPr="00E151F4" w:rsidRDefault="00E151F4" w:rsidP="00E151F4">
      <w:pPr>
        <w:ind w:firstLineChars="200" w:firstLine="420"/>
        <w:rPr>
          <w:szCs w:val="21"/>
        </w:rPr>
      </w:pPr>
      <w:r>
        <w:rPr>
          <w:rFonts w:hint="eastAsia"/>
          <w:szCs w:val="21"/>
        </w:rPr>
        <w:t>本项目土壤样品中重金属和无机物、挥发性有机物以及半挥发性有机物检测值均低于《土壤环境质量建设用地土壤污染风险管控标准（试行）》（</w:t>
      </w:r>
      <w:r>
        <w:rPr>
          <w:rFonts w:hint="eastAsia"/>
          <w:szCs w:val="21"/>
        </w:rPr>
        <w:t>GB36600-2018</w:t>
      </w:r>
      <w:r>
        <w:rPr>
          <w:rFonts w:hint="eastAsia"/>
          <w:szCs w:val="21"/>
        </w:rPr>
        <w:t>）中第一类用地筛选值，说明地块土壤污染风险一般情况下可以忽略，无需开展后续详细调查和风险评估。场地地下水不作为饮用水源，不存在健康隐患</w:t>
      </w:r>
      <w:r w:rsidR="00BF7108">
        <w:rPr>
          <w:rFonts w:hint="eastAsia"/>
        </w:rPr>
        <w:t>。</w:t>
      </w:r>
    </w:p>
    <w:p w:rsidR="00F721C1" w:rsidRPr="0048072E" w:rsidRDefault="00F721C1"/>
    <w:sectPr w:rsidR="00F721C1" w:rsidRPr="0048072E" w:rsidSect="001646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A4C" w:rsidRDefault="00893A4C" w:rsidP="00C020E9">
      <w:r>
        <w:separator/>
      </w:r>
    </w:p>
  </w:endnote>
  <w:endnote w:type="continuationSeparator" w:id="1">
    <w:p w:rsidR="00893A4C" w:rsidRDefault="00893A4C" w:rsidP="00C020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A4C" w:rsidRDefault="00893A4C" w:rsidP="00C020E9">
      <w:r>
        <w:separator/>
      </w:r>
    </w:p>
  </w:footnote>
  <w:footnote w:type="continuationSeparator" w:id="1">
    <w:p w:rsidR="00893A4C" w:rsidRDefault="00893A4C" w:rsidP="00C02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M2ZDBjMGJhM2M0NTljOWJlMDE5MDI4MmQ0N2U2YTAifQ=="/>
  </w:docVars>
  <w:rsids>
    <w:rsidRoot w:val="00F721C1"/>
    <w:rsid w:val="00164601"/>
    <w:rsid w:val="002464CF"/>
    <w:rsid w:val="002E2732"/>
    <w:rsid w:val="00411895"/>
    <w:rsid w:val="0048072E"/>
    <w:rsid w:val="00592B1C"/>
    <w:rsid w:val="006B7550"/>
    <w:rsid w:val="00893A4C"/>
    <w:rsid w:val="00B571FC"/>
    <w:rsid w:val="00BF7108"/>
    <w:rsid w:val="00C020E9"/>
    <w:rsid w:val="00E151F4"/>
    <w:rsid w:val="00F721C1"/>
    <w:rsid w:val="3DEA5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64601"/>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rsid w:val="00164601"/>
    <w:pPr>
      <w:tabs>
        <w:tab w:val="center" w:pos="4153"/>
        <w:tab w:val="right" w:pos="8306"/>
      </w:tabs>
      <w:snapToGrid w:val="0"/>
      <w:jc w:val="left"/>
    </w:pPr>
    <w:rPr>
      <w:sz w:val="18"/>
      <w:szCs w:val="18"/>
    </w:rPr>
  </w:style>
  <w:style w:type="paragraph" w:customStyle="1" w:styleId="a4">
    <w:name w:val="君邦正文"/>
    <w:basedOn w:val="a"/>
    <w:qFormat/>
    <w:rsid w:val="00164601"/>
    <w:pPr>
      <w:spacing w:after="60" w:line="360" w:lineRule="auto"/>
      <w:ind w:firstLineChars="200" w:firstLine="200"/>
    </w:pPr>
    <w:rPr>
      <w:sz w:val="24"/>
    </w:rPr>
  </w:style>
  <w:style w:type="paragraph" w:styleId="a5">
    <w:name w:val="header"/>
    <w:basedOn w:val="a"/>
    <w:link w:val="Char"/>
    <w:rsid w:val="00C02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C020E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szCs w:val="18"/>
    </w:rPr>
  </w:style>
  <w:style w:type="paragraph" w:customStyle="1" w:styleId="a4">
    <w:name w:val="君邦正文"/>
    <w:basedOn w:val="a"/>
    <w:qFormat/>
    <w:pPr>
      <w:spacing w:after="60" w:line="360" w:lineRule="auto"/>
      <w:ind w:firstLineChars="200" w:firstLine="200"/>
    </w:pPr>
    <w:rPr>
      <w:sz w:val="24"/>
    </w:rPr>
  </w:style>
  <w:style w:type="paragraph" w:styleId="a5">
    <w:name w:val="header"/>
    <w:basedOn w:val="a"/>
    <w:link w:val="Char"/>
    <w:rsid w:val="00C02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C020E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Company>微软中国</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spirit</cp:lastModifiedBy>
  <cp:revision>2</cp:revision>
  <cp:lastPrinted>2023-04-25T02:01:00Z</cp:lastPrinted>
  <dcterms:created xsi:type="dcterms:W3CDTF">2024-05-27T08:29:00Z</dcterms:created>
  <dcterms:modified xsi:type="dcterms:W3CDTF">2024-05-27T08:29:00Z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982FF1BA7FDD431491A1437906C76A4E_12</vt:lpwstr>
  </property>
</Properties>
</file>