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EB" w:rsidRDefault="00E57F57">
      <w:pPr>
        <w:autoSpaceDE/>
        <w:autoSpaceDN/>
        <w:spacing w:line="360" w:lineRule="auto"/>
        <w:jc w:val="center"/>
        <w:rPr>
          <w:b/>
          <w:bCs/>
          <w:sz w:val="44"/>
          <w:szCs w:val="44"/>
        </w:rPr>
      </w:pPr>
      <w:r>
        <w:rPr>
          <w:rFonts w:hint="eastAsia"/>
          <w:b/>
          <w:bCs/>
          <w:sz w:val="44"/>
          <w:szCs w:val="44"/>
        </w:rPr>
        <w:t>大堤口地块</w:t>
      </w:r>
    </w:p>
    <w:p w:rsidR="005F6CEB" w:rsidRDefault="00E57F57">
      <w:pPr>
        <w:autoSpaceDE/>
        <w:autoSpaceDN/>
        <w:spacing w:line="360" w:lineRule="auto"/>
        <w:jc w:val="center"/>
        <w:rPr>
          <w:b/>
          <w:bCs/>
          <w:sz w:val="44"/>
          <w:szCs w:val="44"/>
        </w:rPr>
      </w:pPr>
      <w:r>
        <w:rPr>
          <w:b/>
          <w:bCs/>
          <w:sz w:val="44"/>
          <w:szCs w:val="44"/>
        </w:rPr>
        <w:t>土壤污染状况调查信息公示</w:t>
      </w:r>
    </w:p>
    <w:p w:rsidR="005F6CEB" w:rsidRDefault="005F6CEB">
      <w:pPr>
        <w:autoSpaceDE/>
        <w:autoSpaceDN/>
        <w:spacing w:line="360" w:lineRule="auto"/>
        <w:rPr>
          <w:sz w:val="28"/>
          <w:szCs w:val="28"/>
        </w:rPr>
      </w:pPr>
    </w:p>
    <w:p w:rsidR="005F6CEB" w:rsidRDefault="00E57F57">
      <w:pPr>
        <w:autoSpaceDE/>
        <w:autoSpaceDN/>
        <w:spacing w:line="360" w:lineRule="auto"/>
        <w:ind w:firstLineChars="200" w:firstLine="560"/>
        <w:rPr>
          <w:sz w:val="28"/>
          <w:szCs w:val="28"/>
        </w:rPr>
      </w:pPr>
      <w:r>
        <w:rPr>
          <w:rFonts w:hint="eastAsia"/>
          <w:sz w:val="28"/>
          <w:szCs w:val="28"/>
        </w:rPr>
        <w:t>根据《中华人民共和国土壤污染防治法》第五十九条</w:t>
      </w:r>
      <w:r>
        <w:rPr>
          <w:rFonts w:hint="eastAsia"/>
          <w:sz w:val="28"/>
          <w:szCs w:val="28"/>
        </w:rPr>
        <w:t>“</w:t>
      </w:r>
      <w:r>
        <w:rPr>
          <w:rFonts w:hint="eastAsia"/>
          <w:sz w:val="28"/>
          <w:szCs w:val="28"/>
        </w:rPr>
        <w:t>用途变更为住宅、公共管理与公共服务用地的，变更前应当按照规定进行土壤污染状况调查</w:t>
      </w:r>
      <w:r>
        <w:rPr>
          <w:rFonts w:hint="eastAsia"/>
          <w:sz w:val="28"/>
          <w:szCs w:val="28"/>
        </w:rPr>
        <w:t>”</w:t>
      </w:r>
      <w:r>
        <w:rPr>
          <w:rFonts w:hint="eastAsia"/>
          <w:sz w:val="28"/>
          <w:szCs w:val="28"/>
        </w:rPr>
        <w:t>，</w:t>
      </w:r>
      <w:r>
        <w:rPr>
          <w:rFonts w:hint="eastAsia"/>
          <w:sz w:val="28"/>
          <w:szCs w:val="28"/>
        </w:rPr>
        <w:t>大堤口地块</w:t>
      </w:r>
      <w:r>
        <w:rPr>
          <w:rFonts w:hint="eastAsia"/>
          <w:sz w:val="28"/>
          <w:szCs w:val="28"/>
        </w:rPr>
        <w:t>土壤污染状况</w:t>
      </w:r>
      <w:r>
        <w:rPr>
          <w:sz w:val="28"/>
          <w:szCs w:val="28"/>
        </w:rPr>
        <w:t>初步</w:t>
      </w:r>
      <w:r>
        <w:rPr>
          <w:rFonts w:hint="eastAsia"/>
          <w:sz w:val="28"/>
          <w:szCs w:val="28"/>
        </w:rPr>
        <w:t>调查报告由</w:t>
      </w:r>
      <w:r>
        <w:rPr>
          <w:rFonts w:hint="eastAsia"/>
          <w:sz w:val="28"/>
          <w:szCs w:val="28"/>
        </w:rPr>
        <w:t>湖北浩瑞同创节能环保技术有限责任公司</w:t>
      </w:r>
      <w:r>
        <w:rPr>
          <w:rFonts w:hint="eastAsia"/>
          <w:sz w:val="28"/>
          <w:szCs w:val="28"/>
        </w:rPr>
        <w:t>编制完成，现将调查有关信息公开如下：</w:t>
      </w:r>
    </w:p>
    <w:p w:rsidR="005F6CEB" w:rsidRDefault="00E57F57">
      <w:pPr>
        <w:autoSpaceDE/>
        <w:autoSpaceDN/>
        <w:spacing w:line="360" w:lineRule="auto"/>
        <w:ind w:firstLineChars="200" w:firstLine="560"/>
        <w:rPr>
          <w:sz w:val="28"/>
          <w:szCs w:val="28"/>
        </w:rPr>
      </w:pPr>
      <w:r>
        <w:rPr>
          <w:rFonts w:hint="eastAsia"/>
          <w:sz w:val="28"/>
          <w:szCs w:val="28"/>
        </w:rPr>
        <w:t>一、地块概况</w:t>
      </w:r>
    </w:p>
    <w:p w:rsidR="005F6CEB" w:rsidRDefault="00E57F57">
      <w:pPr>
        <w:autoSpaceDE/>
        <w:autoSpaceDN/>
        <w:spacing w:line="360" w:lineRule="auto"/>
        <w:ind w:firstLineChars="200" w:firstLine="560"/>
        <w:rPr>
          <w:sz w:val="28"/>
          <w:szCs w:val="28"/>
        </w:rPr>
      </w:pPr>
      <w:r>
        <w:rPr>
          <w:rFonts w:hint="eastAsia"/>
          <w:sz w:val="28"/>
          <w:szCs w:val="28"/>
          <w:lang w:val="en-US"/>
        </w:rPr>
        <w:t>大堤口地块位于武汉市武昌区临江大道以东、中山路以北，总面积</w:t>
      </w:r>
      <w:r>
        <w:rPr>
          <w:rFonts w:hint="eastAsia"/>
          <w:sz w:val="28"/>
          <w:szCs w:val="28"/>
          <w:lang w:val="en-US"/>
        </w:rPr>
        <w:t>19203.8</w:t>
      </w:r>
      <w:r>
        <w:rPr>
          <w:rFonts w:hint="eastAsia"/>
          <w:sz w:val="28"/>
          <w:szCs w:val="28"/>
          <w:lang w:val="en-US"/>
        </w:rPr>
        <w:t>平方米。本次土壤污染状况初步调查范围是大堤口地块控规变更区域，调查区域总面积</w:t>
      </w:r>
      <w:r>
        <w:rPr>
          <w:rFonts w:hint="eastAsia"/>
          <w:sz w:val="28"/>
          <w:szCs w:val="28"/>
          <w:lang w:val="en-US"/>
        </w:rPr>
        <w:t>15687.67</w:t>
      </w:r>
      <w:r>
        <w:rPr>
          <w:rFonts w:hint="eastAsia"/>
          <w:sz w:val="28"/>
          <w:szCs w:val="28"/>
          <w:lang w:val="en-US"/>
        </w:rPr>
        <w:t>平方米。地块中心地理坐标为</w:t>
      </w:r>
      <w:r>
        <w:rPr>
          <w:rFonts w:hint="eastAsia"/>
          <w:sz w:val="28"/>
          <w:szCs w:val="28"/>
          <w:lang w:val="en-US"/>
        </w:rPr>
        <w:t>E</w:t>
      </w:r>
      <w:r>
        <w:rPr>
          <w:rFonts w:hint="eastAsia"/>
          <w:sz w:val="28"/>
          <w:szCs w:val="28"/>
          <w:lang w:val="en-US"/>
        </w:rPr>
        <w:t>：</w:t>
      </w:r>
      <w:r>
        <w:rPr>
          <w:rFonts w:hint="eastAsia"/>
          <w:sz w:val="28"/>
          <w:szCs w:val="28"/>
          <w:lang w:val="en-US"/>
        </w:rPr>
        <w:t>114.30117382</w:t>
      </w:r>
      <w:r>
        <w:rPr>
          <w:rFonts w:hint="eastAsia"/>
          <w:sz w:val="28"/>
          <w:szCs w:val="28"/>
          <w:lang w:val="en-US"/>
        </w:rPr>
        <w:t>；</w:t>
      </w:r>
      <w:r>
        <w:rPr>
          <w:rFonts w:hint="eastAsia"/>
          <w:sz w:val="28"/>
          <w:szCs w:val="28"/>
          <w:lang w:val="en-US"/>
        </w:rPr>
        <w:t>N</w:t>
      </w:r>
      <w:r>
        <w:rPr>
          <w:rFonts w:hint="eastAsia"/>
          <w:sz w:val="28"/>
          <w:szCs w:val="28"/>
          <w:lang w:val="en-US"/>
        </w:rPr>
        <w:t>：</w:t>
      </w:r>
      <w:r>
        <w:rPr>
          <w:rFonts w:hint="eastAsia"/>
          <w:sz w:val="28"/>
          <w:szCs w:val="28"/>
          <w:lang w:val="en-US"/>
        </w:rPr>
        <w:t>30.55574404</w:t>
      </w:r>
      <w:r>
        <w:rPr>
          <w:rFonts w:hint="eastAsia"/>
          <w:sz w:val="28"/>
          <w:szCs w:val="28"/>
          <w:lang w:val="en-US"/>
        </w:rPr>
        <w:t>。</w:t>
      </w:r>
      <w:bookmarkStart w:id="0" w:name="_GoBack"/>
      <w:bookmarkEnd w:id="0"/>
      <w:r>
        <w:rPr>
          <w:rFonts w:hint="eastAsia"/>
          <w:sz w:val="28"/>
          <w:szCs w:val="28"/>
          <w:lang w:val="en-US"/>
        </w:rPr>
        <w:t>地块东部约</w:t>
      </w:r>
      <w:r>
        <w:rPr>
          <w:rFonts w:hint="eastAsia"/>
          <w:sz w:val="28"/>
          <w:szCs w:val="28"/>
          <w:lang w:val="en-US"/>
        </w:rPr>
        <w:t>3564.35</w:t>
      </w:r>
      <w:r>
        <w:rPr>
          <w:rFonts w:hint="eastAsia"/>
          <w:sz w:val="28"/>
          <w:szCs w:val="28"/>
          <w:lang w:val="en-US"/>
        </w:rPr>
        <w:t>平方米原为省农垦局及正发小区，原规划为居住用地区域；地块中部及西部约</w:t>
      </w:r>
      <w:r>
        <w:rPr>
          <w:rFonts w:hint="eastAsia"/>
          <w:sz w:val="28"/>
          <w:szCs w:val="28"/>
          <w:lang w:val="en-US"/>
        </w:rPr>
        <w:t>15687.67</w:t>
      </w:r>
      <w:r>
        <w:rPr>
          <w:rFonts w:hint="eastAsia"/>
          <w:sz w:val="28"/>
          <w:szCs w:val="28"/>
          <w:lang w:val="en-US"/>
        </w:rPr>
        <w:t>平方米原为武汉市浙金都房地产开发有限公司、武汉招银物业有限公司、金都汉宫小业主权属区域，原规划为商业服务业设施用地及居住用地。</w:t>
      </w:r>
      <w:r>
        <w:rPr>
          <w:rFonts w:hint="eastAsia"/>
          <w:sz w:val="28"/>
          <w:szCs w:val="28"/>
          <w:lang w:val="en-US"/>
        </w:rPr>
        <w:t>2023</w:t>
      </w:r>
      <w:r>
        <w:rPr>
          <w:rFonts w:hint="eastAsia"/>
          <w:sz w:val="28"/>
          <w:szCs w:val="28"/>
          <w:lang w:val="en-US"/>
        </w:rPr>
        <w:t>年</w:t>
      </w:r>
      <w:r>
        <w:rPr>
          <w:rFonts w:hint="eastAsia"/>
          <w:sz w:val="28"/>
          <w:szCs w:val="28"/>
          <w:lang w:val="en-US"/>
        </w:rPr>
        <w:t>11</w:t>
      </w:r>
      <w:r>
        <w:rPr>
          <w:rFonts w:hint="eastAsia"/>
          <w:sz w:val="28"/>
          <w:szCs w:val="28"/>
          <w:lang w:val="en-US"/>
        </w:rPr>
        <w:t>月</w:t>
      </w:r>
      <w:r>
        <w:rPr>
          <w:rFonts w:hint="eastAsia"/>
          <w:sz w:val="28"/>
          <w:szCs w:val="28"/>
          <w:lang w:val="en-US"/>
        </w:rPr>
        <w:t>6</w:t>
      </w:r>
      <w:r>
        <w:rPr>
          <w:rFonts w:hint="eastAsia"/>
          <w:sz w:val="28"/>
          <w:szCs w:val="28"/>
          <w:lang w:val="en-US"/>
        </w:rPr>
        <w:t>日武汉市规委</w:t>
      </w:r>
      <w:r>
        <w:rPr>
          <w:rFonts w:hint="eastAsia"/>
          <w:sz w:val="28"/>
          <w:szCs w:val="28"/>
          <w:lang w:val="en-US"/>
        </w:rPr>
        <w:t>会同意</w:t>
      </w:r>
      <w:r>
        <w:rPr>
          <w:rFonts w:hint="eastAsia"/>
          <w:sz w:val="28"/>
          <w:szCs w:val="28"/>
          <w:lang w:val="en-US"/>
        </w:rPr>
        <w:t>A110407</w:t>
      </w:r>
      <w:r>
        <w:rPr>
          <w:rFonts w:hint="eastAsia"/>
          <w:sz w:val="28"/>
          <w:szCs w:val="28"/>
          <w:lang w:val="en-US"/>
        </w:rPr>
        <w:t>管理单元局部用地（大堤口地块）控规导则和空间规划论证方案通过，大堤口地块用地性质将整体调整为居住用地，武汉市规划局目前正按程序报武汉市政府进行控规法定化工作。即大堤口地块中部及西部约</w:t>
      </w:r>
      <w:r>
        <w:rPr>
          <w:rFonts w:hint="eastAsia"/>
          <w:sz w:val="28"/>
          <w:szCs w:val="28"/>
          <w:lang w:val="en-US"/>
        </w:rPr>
        <w:t>15687.67</w:t>
      </w:r>
      <w:r>
        <w:rPr>
          <w:rFonts w:hint="eastAsia"/>
          <w:sz w:val="28"/>
          <w:szCs w:val="28"/>
          <w:lang w:val="en-US"/>
        </w:rPr>
        <w:t>平方米原武汉市浙金都房地产开发有限公司、武汉招银物业有限公司、金都汉宫小业主权属区域涉及控规变更。本次土壤污染状况初步调查范围即为大堤口地块控规变更区域，调查区域总面积</w:t>
      </w:r>
      <w:r>
        <w:rPr>
          <w:rFonts w:hint="eastAsia"/>
          <w:sz w:val="28"/>
          <w:szCs w:val="28"/>
          <w:lang w:val="en-US"/>
        </w:rPr>
        <w:t>15687.67</w:t>
      </w:r>
      <w:r>
        <w:rPr>
          <w:rFonts w:hint="eastAsia"/>
          <w:sz w:val="28"/>
          <w:szCs w:val="28"/>
          <w:lang w:val="en-US"/>
        </w:rPr>
        <w:t>平方米。</w:t>
      </w:r>
      <w:r>
        <w:rPr>
          <w:rFonts w:hint="eastAsia"/>
          <w:sz w:val="28"/>
          <w:szCs w:val="28"/>
          <w:lang w:val="en-US"/>
        </w:rPr>
        <w:t>2023</w:t>
      </w:r>
      <w:r>
        <w:rPr>
          <w:rFonts w:hint="eastAsia"/>
          <w:sz w:val="28"/>
          <w:szCs w:val="28"/>
          <w:lang w:val="en-US"/>
        </w:rPr>
        <w:t>年</w:t>
      </w:r>
      <w:r>
        <w:rPr>
          <w:rFonts w:hint="eastAsia"/>
          <w:sz w:val="28"/>
          <w:szCs w:val="28"/>
          <w:lang w:val="en-US"/>
        </w:rPr>
        <w:t>11</w:t>
      </w:r>
      <w:r>
        <w:rPr>
          <w:rFonts w:hint="eastAsia"/>
          <w:sz w:val="28"/>
          <w:szCs w:val="28"/>
          <w:lang w:val="en-US"/>
        </w:rPr>
        <w:t>月</w:t>
      </w:r>
      <w:r>
        <w:rPr>
          <w:rFonts w:hint="eastAsia"/>
          <w:sz w:val="28"/>
          <w:szCs w:val="28"/>
          <w:lang w:val="en-US"/>
        </w:rPr>
        <w:t>24</w:t>
      </w:r>
      <w:r>
        <w:rPr>
          <w:rFonts w:hint="eastAsia"/>
          <w:sz w:val="28"/>
          <w:szCs w:val="28"/>
          <w:lang w:val="en-US"/>
        </w:rPr>
        <w:t>日，武汉市生态环境局武昌区分局会同武汉市自然资源和规划局武昌分局组织召开了《</w:t>
      </w:r>
      <w:r>
        <w:rPr>
          <w:rFonts w:hint="eastAsia"/>
          <w:sz w:val="28"/>
          <w:szCs w:val="28"/>
          <w:lang w:val="en-US"/>
        </w:rPr>
        <w:t>大堤口</w:t>
      </w:r>
      <w:r>
        <w:rPr>
          <w:rFonts w:hint="eastAsia"/>
          <w:sz w:val="28"/>
          <w:szCs w:val="28"/>
          <w:lang w:val="en-US"/>
        </w:rPr>
        <w:t>地块</w:t>
      </w:r>
      <w:r>
        <w:rPr>
          <w:rFonts w:hint="eastAsia"/>
          <w:sz w:val="28"/>
          <w:szCs w:val="28"/>
          <w:lang w:val="en-US"/>
        </w:rPr>
        <w:t>土壤污染状况初步调查报告》评审会</w:t>
      </w:r>
      <w:r>
        <w:rPr>
          <w:rFonts w:hint="eastAsia"/>
          <w:sz w:val="28"/>
          <w:szCs w:val="28"/>
        </w:rPr>
        <w:t>，并</w:t>
      </w:r>
      <w:r>
        <w:rPr>
          <w:rFonts w:hint="eastAsia"/>
          <w:sz w:val="28"/>
          <w:szCs w:val="28"/>
          <w:lang w:val="en-US"/>
        </w:rPr>
        <w:t>形成了</w:t>
      </w:r>
      <w:r>
        <w:rPr>
          <w:rFonts w:hint="eastAsia"/>
          <w:sz w:val="28"/>
          <w:szCs w:val="28"/>
        </w:rPr>
        <w:t>专家评审意见。会后</w:t>
      </w:r>
      <w:r>
        <w:rPr>
          <w:rFonts w:hint="eastAsia"/>
          <w:sz w:val="28"/>
          <w:szCs w:val="28"/>
          <w:lang w:val="en-US"/>
        </w:rPr>
        <w:t>湖北浩瑞同创节能环保技术有限责任公司</w:t>
      </w:r>
      <w:r>
        <w:rPr>
          <w:rFonts w:hint="eastAsia"/>
          <w:sz w:val="28"/>
          <w:szCs w:val="28"/>
        </w:rPr>
        <w:t>根据专家评审意见进行了修改和完善。现对地块基本信息及调查情况进行公示。</w:t>
      </w:r>
    </w:p>
    <w:p w:rsidR="005F6CEB" w:rsidRDefault="00E57F57">
      <w:pPr>
        <w:autoSpaceDE/>
        <w:autoSpaceDN/>
        <w:spacing w:line="360" w:lineRule="auto"/>
        <w:ind w:firstLineChars="200" w:firstLine="560"/>
        <w:rPr>
          <w:sz w:val="28"/>
          <w:szCs w:val="28"/>
        </w:rPr>
      </w:pPr>
      <w:r>
        <w:rPr>
          <w:rFonts w:hint="eastAsia"/>
          <w:sz w:val="28"/>
          <w:szCs w:val="28"/>
        </w:rPr>
        <w:t>二、场地污染识别</w:t>
      </w:r>
    </w:p>
    <w:p w:rsidR="005F6CEB" w:rsidRDefault="00E57F57">
      <w:pPr>
        <w:autoSpaceDE/>
        <w:autoSpaceDN/>
        <w:spacing w:line="360" w:lineRule="auto"/>
        <w:ind w:firstLineChars="200" w:firstLine="560"/>
        <w:rPr>
          <w:sz w:val="28"/>
          <w:szCs w:val="28"/>
        </w:rPr>
      </w:pPr>
      <w:r>
        <w:rPr>
          <w:rFonts w:hint="eastAsia"/>
          <w:sz w:val="28"/>
          <w:szCs w:val="28"/>
          <w:lang w:val="en-US"/>
        </w:rPr>
        <w:t>大堤口地块原为武昌区中山路居住用地，场地内原有建（构）筑物主要为低层居民住宅、大堤口小学、民政学校等。</w:t>
      </w:r>
      <w:r>
        <w:rPr>
          <w:rFonts w:hint="eastAsia"/>
          <w:sz w:val="28"/>
          <w:szCs w:val="28"/>
          <w:lang w:val="en-US"/>
        </w:rPr>
        <w:t>2003</w:t>
      </w:r>
      <w:r>
        <w:rPr>
          <w:rFonts w:hint="eastAsia"/>
          <w:sz w:val="28"/>
          <w:szCs w:val="28"/>
          <w:lang w:val="en-US"/>
        </w:rPr>
        <w:t>年，武汉市武昌土地储备整理中心对地块西南部居民区及大堤口小学区域实施拆迁收储，</w:t>
      </w:r>
      <w:r>
        <w:rPr>
          <w:rFonts w:hint="eastAsia"/>
          <w:sz w:val="28"/>
          <w:szCs w:val="28"/>
          <w:lang w:val="en-US"/>
        </w:rPr>
        <w:t>2005</w:t>
      </w:r>
      <w:r>
        <w:rPr>
          <w:rFonts w:hint="eastAsia"/>
          <w:sz w:val="28"/>
          <w:szCs w:val="28"/>
          <w:lang w:val="en-US"/>
        </w:rPr>
        <w:t>年，武汉市浙金都房地产开发有限公司以挂牌竞拍的方式取得该部分区域开发使用权，计划修建“金都汉宫商业配套项目”，并于</w:t>
      </w:r>
      <w:r>
        <w:rPr>
          <w:rFonts w:hint="eastAsia"/>
          <w:sz w:val="28"/>
          <w:szCs w:val="28"/>
          <w:lang w:val="en-US"/>
        </w:rPr>
        <w:t>2010</w:t>
      </w:r>
      <w:r>
        <w:rPr>
          <w:rFonts w:hint="eastAsia"/>
          <w:sz w:val="28"/>
          <w:szCs w:val="28"/>
          <w:lang w:val="en-US"/>
        </w:rPr>
        <w:t>年取</w:t>
      </w:r>
      <w:r>
        <w:rPr>
          <w:rFonts w:hint="eastAsia"/>
          <w:sz w:val="28"/>
          <w:szCs w:val="28"/>
          <w:lang w:val="en-US"/>
        </w:rPr>
        <w:t>得了《建设工程规划许可证》。</w:t>
      </w:r>
      <w:r>
        <w:rPr>
          <w:rFonts w:hint="eastAsia"/>
          <w:sz w:val="28"/>
          <w:szCs w:val="28"/>
          <w:lang w:val="en-US"/>
        </w:rPr>
        <w:t>2011</w:t>
      </w:r>
      <w:r>
        <w:rPr>
          <w:rFonts w:hint="eastAsia"/>
          <w:sz w:val="28"/>
          <w:szCs w:val="28"/>
          <w:lang w:val="en-US"/>
        </w:rPr>
        <w:t>年</w:t>
      </w:r>
      <w:r>
        <w:rPr>
          <w:rFonts w:hint="eastAsia"/>
          <w:sz w:val="28"/>
          <w:szCs w:val="28"/>
          <w:lang w:val="en-US"/>
        </w:rPr>
        <w:t>12</w:t>
      </w:r>
      <w:r>
        <w:rPr>
          <w:rFonts w:hint="eastAsia"/>
          <w:sz w:val="28"/>
          <w:szCs w:val="28"/>
          <w:lang w:val="en-US"/>
        </w:rPr>
        <w:t>月</w:t>
      </w:r>
      <w:r>
        <w:rPr>
          <w:rFonts w:hint="eastAsia"/>
          <w:sz w:val="28"/>
          <w:szCs w:val="28"/>
          <w:lang w:val="en-US"/>
        </w:rPr>
        <w:t>12</w:t>
      </w:r>
      <w:r>
        <w:rPr>
          <w:rFonts w:hint="eastAsia"/>
          <w:sz w:val="28"/>
          <w:szCs w:val="28"/>
          <w:lang w:val="en-US"/>
        </w:rPr>
        <w:t>日，该项目桩基施工过程中因地下溶洞引发地质灾害，</w:t>
      </w:r>
      <w:r>
        <w:rPr>
          <w:rFonts w:hint="eastAsia"/>
          <w:sz w:val="28"/>
          <w:szCs w:val="28"/>
          <w:lang w:val="en-US"/>
        </w:rPr>
        <w:lastRenderedPageBreak/>
        <w:t>导致民政学校教学楼和天主教会宿舍楼发生地陷及楼体倾斜裂缝。后经专家鉴定，此次事故性质为地质灾害，建议对影响范围内建筑物进行拆除，同时施工企业对地下溶洞进行了灌浆处理。</w:t>
      </w:r>
      <w:r>
        <w:rPr>
          <w:rFonts w:hint="eastAsia"/>
          <w:sz w:val="28"/>
          <w:szCs w:val="28"/>
          <w:lang w:val="en-US"/>
        </w:rPr>
        <w:t>2012</w:t>
      </w:r>
      <w:r>
        <w:rPr>
          <w:rFonts w:hint="eastAsia"/>
          <w:sz w:val="28"/>
          <w:szCs w:val="28"/>
          <w:lang w:val="en-US"/>
        </w:rPr>
        <w:t>年至</w:t>
      </w:r>
      <w:r>
        <w:rPr>
          <w:rFonts w:hint="eastAsia"/>
          <w:sz w:val="28"/>
          <w:szCs w:val="28"/>
          <w:lang w:val="en-US"/>
        </w:rPr>
        <w:t>2020</w:t>
      </w:r>
      <w:r>
        <w:rPr>
          <w:rFonts w:hint="eastAsia"/>
          <w:sz w:val="28"/>
          <w:szCs w:val="28"/>
          <w:lang w:val="en-US"/>
        </w:rPr>
        <w:t>年，武汉市武昌土地储备整理中心先后对地块中部民政学校区域及地块西北部天主教宿舍区域实施拆迁收储，</w:t>
      </w:r>
      <w:r>
        <w:rPr>
          <w:rFonts w:hint="eastAsia"/>
          <w:sz w:val="28"/>
          <w:szCs w:val="28"/>
          <w:lang w:val="en-US"/>
        </w:rPr>
        <w:t>2021</w:t>
      </w:r>
      <w:r>
        <w:rPr>
          <w:rFonts w:hint="eastAsia"/>
          <w:sz w:val="28"/>
          <w:szCs w:val="28"/>
          <w:lang w:val="en-US"/>
        </w:rPr>
        <w:t>年，武汉招银物业有限公司于</w:t>
      </w:r>
      <w:r>
        <w:rPr>
          <w:rFonts w:hint="eastAsia"/>
          <w:sz w:val="28"/>
          <w:szCs w:val="28"/>
          <w:lang w:val="en-US"/>
        </w:rPr>
        <w:t>2021</w:t>
      </w:r>
      <w:r>
        <w:rPr>
          <w:rFonts w:hint="eastAsia"/>
          <w:sz w:val="28"/>
          <w:szCs w:val="28"/>
          <w:lang w:val="en-US"/>
        </w:rPr>
        <w:t>年以挂牌竞拍的方式取得该部分区域开发使用权，规划用地性质为商业服务业设施用地、居住用地，其后</w:t>
      </w:r>
      <w:r>
        <w:rPr>
          <w:rFonts w:hint="eastAsia"/>
          <w:sz w:val="28"/>
          <w:szCs w:val="28"/>
          <w:lang w:val="en-US"/>
        </w:rPr>
        <w:t>一直未实施开发建设。地块内历史上未出现过工业生产、规模化养殖等生产活动</w:t>
      </w:r>
      <w:r>
        <w:rPr>
          <w:rFonts w:hint="eastAsia"/>
          <w:sz w:val="28"/>
          <w:szCs w:val="28"/>
          <w:lang w:val="en-US"/>
        </w:rPr>
        <w:t>，</w:t>
      </w:r>
      <w:r>
        <w:rPr>
          <w:rFonts w:hint="eastAsia"/>
          <w:sz w:val="28"/>
          <w:szCs w:val="28"/>
        </w:rPr>
        <w:t>未发生</w:t>
      </w:r>
      <w:r>
        <w:rPr>
          <w:rFonts w:hint="eastAsia"/>
          <w:sz w:val="28"/>
          <w:szCs w:val="28"/>
          <w:lang w:val="en-US"/>
        </w:rPr>
        <w:t>过</w:t>
      </w:r>
      <w:r>
        <w:rPr>
          <w:rFonts w:hint="eastAsia"/>
          <w:sz w:val="28"/>
          <w:szCs w:val="28"/>
        </w:rPr>
        <w:t>化学品泄漏或其他环境污染事故</w:t>
      </w:r>
      <w:r>
        <w:rPr>
          <w:rFonts w:hint="eastAsia"/>
          <w:sz w:val="28"/>
          <w:szCs w:val="28"/>
        </w:rPr>
        <w:t>，</w:t>
      </w:r>
      <w:r>
        <w:rPr>
          <w:rFonts w:hint="eastAsia"/>
          <w:sz w:val="28"/>
          <w:szCs w:val="28"/>
        </w:rPr>
        <w:t>未曾闻到过由土壤散发的异常气味</w:t>
      </w:r>
      <w:r>
        <w:rPr>
          <w:rFonts w:hint="eastAsia"/>
          <w:sz w:val="28"/>
          <w:szCs w:val="28"/>
        </w:rPr>
        <w:t>，</w:t>
      </w:r>
      <w:r>
        <w:rPr>
          <w:rFonts w:hint="eastAsia"/>
          <w:sz w:val="28"/>
          <w:szCs w:val="28"/>
        </w:rPr>
        <w:t>该地块周边</w:t>
      </w:r>
      <w:r>
        <w:rPr>
          <w:rFonts w:hint="eastAsia"/>
          <w:sz w:val="28"/>
          <w:szCs w:val="28"/>
          <w:lang w:val="en-US"/>
        </w:rPr>
        <w:t>无</w:t>
      </w:r>
      <w:r>
        <w:rPr>
          <w:rFonts w:hint="eastAsia"/>
          <w:sz w:val="28"/>
          <w:szCs w:val="28"/>
        </w:rPr>
        <w:t>地表水</w:t>
      </w:r>
      <w:r>
        <w:rPr>
          <w:rFonts w:hint="eastAsia"/>
          <w:sz w:val="28"/>
          <w:szCs w:val="28"/>
        </w:rPr>
        <w:t>，</w:t>
      </w:r>
      <w:r>
        <w:rPr>
          <w:rFonts w:hint="eastAsia"/>
          <w:sz w:val="28"/>
          <w:szCs w:val="28"/>
        </w:rPr>
        <w:t>附近</w:t>
      </w:r>
      <w:r>
        <w:rPr>
          <w:rFonts w:hint="eastAsia"/>
          <w:sz w:val="28"/>
          <w:szCs w:val="28"/>
        </w:rPr>
        <w:t>1km</w:t>
      </w:r>
      <w:r>
        <w:rPr>
          <w:rFonts w:hint="eastAsia"/>
          <w:sz w:val="28"/>
          <w:szCs w:val="28"/>
        </w:rPr>
        <w:t>范围内</w:t>
      </w:r>
      <w:r>
        <w:rPr>
          <w:rFonts w:hint="eastAsia"/>
          <w:sz w:val="28"/>
          <w:szCs w:val="28"/>
          <w:lang w:val="en-US"/>
        </w:rPr>
        <w:t>环境敏感目标主要为居民区、医院及学校等</w:t>
      </w:r>
      <w:r>
        <w:rPr>
          <w:rFonts w:hint="eastAsia"/>
          <w:sz w:val="28"/>
          <w:szCs w:val="28"/>
        </w:rPr>
        <w:t>。</w:t>
      </w:r>
      <w:r>
        <w:rPr>
          <w:rFonts w:hint="eastAsia"/>
          <w:sz w:val="28"/>
          <w:szCs w:val="28"/>
          <w:lang w:val="en-US"/>
        </w:rPr>
        <w:t>初步调查</w:t>
      </w:r>
      <w:r>
        <w:rPr>
          <w:sz w:val="28"/>
          <w:szCs w:val="28"/>
          <w:lang w:val="en-US"/>
        </w:rPr>
        <w:t>采用</w:t>
      </w:r>
      <w:r>
        <w:rPr>
          <w:rFonts w:hint="eastAsia"/>
          <w:sz w:val="28"/>
          <w:szCs w:val="28"/>
          <w:lang w:val="en-US"/>
        </w:rPr>
        <w:t>系统</w:t>
      </w:r>
      <w:r>
        <w:rPr>
          <w:sz w:val="28"/>
          <w:szCs w:val="28"/>
          <w:lang w:val="en-US"/>
        </w:rPr>
        <w:t>布点法进行监测点位的布设</w:t>
      </w:r>
      <w:r>
        <w:rPr>
          <w:rFonts w:hint="eastAsia"/>
          <w:sz w:val="28"/>
          <w:szCs w:val="28"/>
          <w:lang w:val="en-US"/>
        </w:rPr>
        <w:t>，共布设</w:t>
      </w:r>
      <w:r>
        <w:rPr>
          <w:rFonts w:hint="eastAsia"/>
          <w:sz w:val="28"/>
          <w:szCs w:val="28"/>
          <w:lang w:val="en-US"/>
        </w:rPr>
        <w:t>1</w:t>
      </w:r>
      <w:r>
        <w:rPr>
          <w:rFonts w:hint="eastAsia"/>
          <w:sz w:val="28"/>
          <w:szCs w:val="28"/>
          <w:lang w:val="en-US"/>
        </w:rPr>
        <w:t>1</w:t>
      </w:r>
      <w:r>
        <w:rPr>
          <w:sz w:val="28"/>
          <w:szCs w:val="28"/>
          <w:lang w:val="en-US"/>
        </w:rPr>
        <w:t>个</w:t>
      </w:r>
      <w:r>
        <w:rPr>
          <w:rFonts w:hint="eastAsia"/>
          <w:sz w:val="28"/>
          <w:szCs w:val="28"/>
        </w:rPr>
        <w:t>土壤监测点、</w:t>
      </w:r>
      <w:r>
        <w:rPr>
          <w:rFonts w:hint="eastAsia"/>
          <w:sz w:val="28"/>
          <w:szCs w:val="28"/>
        </w:rPr>
        <w:t>3</w:t>
      </w:r>
      <w:r>
        <w:rPr>
          <w:rFonts w:hint="eastAsia"/>
          <w:sz w:val="28"/>
          <w:szCs w:val="28"/>
        </w:rPr>
        <w:t>个地下水监测点。</w:t>
      </w:r>
    </w:p>
    <w:p w:rsidR="005F6CEB" w:rsidRDefault="00E57F57">
      <w:pPr>
        <w:autoSpaceDE/>
        <w:autoSpaceDN/>
        <w:spacing w:line="360" w:lineRule="auto"/>
        <w:ind w:firstLineChars="200" w:firstLine="560"/>
        <w:rPr>
          <w:sz w:val="28"/>
          <w:szCs w:val="28"/>
        </w:rPr>
      </w:pPr>
      <w:r>
        <w:rPr>
          <w:rFonts w:hint="eastAsia"/>
          <w:sz w:val="28"/>
          <w:szCs w:val="28"/>
        </w:rPr>
        <w:t>三、调查结论</w:t>
      </w:r>
    </w:p>
    <w:p w:rsidR="005F6CEB" w:rsidRDefault="00E57F57">
      <w:pPr>
        <w:autoSpaceDE/>
        <w:autoSpaceDN/>
        <w:spacing w:line="360" w:lineRule="auto"/>
        <w:ind w:firstLineChars="200" w:firstLine="560"/>
        <w:rPr>
          <w:sz w:val="28"/>
          <w:szCs w:val="28"/>
          <w:lang w:val="en-US"/>
        </w:rPr>
      </w:pPr>
      <w:r>
        <w:rPr>
          <w:rFonts w:hint="eastAsia"/>
          <w:sz w:val="28"/>
          <w:szCs w:val="28"/>
          <w:lang w:val="en-US"/>
        </w:rPr>
        <w:t>本次调查采集的</w:t>
      </w:r>
      <w:r>
        <w:rPr>
          <w:sz w:val="28"/>
          <w:szCs w:val="28"/>
          <w:lang w:val="en-US"/>
        </w:rPr>
        <w:t>土壤样品</w:t>
      </w:r>
      <w:r>
        <w:rPr>
          <w:rFonts w:hint="eastAsia"/>
          <w:sz w:val="28"/>
          <w:szCs w:val="28"/>
          <w:lang w:val="en-US"/>
        </w:rPr>
        <w:t>检测值均低于《土壤环境质量建设用地土壤污染风险管控标准（试行）》（</w:t>
      </w:r>
      <w:r>
        <w:rPr>
          <w:rFonts w:hint="eastAsia"/>
          <w:sz w:val="28"/>
          <w:szCs w:val="28"/>
          <w:lang w:val="en-US"/>
        </w:rPr>
        <w:t>GB36600-2018</w:t>
      </w:r>
      <w:r>
        <w:rPr>
          <w:rFonts w:hint="eastAsia"/>
          <w:sz w:val="28"/>
          <w:szCs w:val="28"/>
          <w:lang w:val="en-US"/>
        </w:rPr>
        <w:t>）中第一类用地筛选值要求</w:t>
      </w:r>
      <w:r>
        <w:rPr>
          <w:rFonts w:hint="eastAsia"/>
          <w:sz w:val="28"/>
          <w:szCs w:val="28"/>
        </w:rPr>
        <w:t>；</w:t>
      </w:r>
      <w:r>
        <w:rPr>
          <w:rFonts w:hint="eastAsia"/>
          <w:sz w:val="28"/>
          <w:szCs w:val="28"/>
        </w:rPr>
        <w:t>地下水检测结果表明，各项指标均未超过《地下水质量标准》（</w:t>
      </w:r>
      <w:r>
        <w:rPr>
          <w:rFonts w:hint="eastAsia"/>
          <w:sz w:val="28"/>
          <w:szCs w:val="28"/>
        </w:rPr>
        <w:t>GB/T14848-2017</w:t>
      </w:r>
      <w:r>
        <w:rPr>
          <w:rFonts w:hint="eastAsia"/>
          <w:sz w:val="28"/>
          <w:szCs w:val="28"/>
        </w:rPr>
        <w:t>）</w:t>
      </w:r>
      <w:r>
        <w:rPr>
          <w:rFonts w:hint="eastAsia"/>
          <w:sz w:val="28"/>
          <w:szCs w:val="28"/>
        </w:rPr>
        <w:t>IV</w:t>
      </w:r>
      <w:r>
        <w:rPr>
          <w:rFonts w:hint="eastAsia"/>
          <w:sz w:val="28"/>
          <w:szCs w:val="28"/>
        </w:rPr>
        <w:t>类水标准限值。</w:t>
      </w:r>
      <w:r>
        <w:rPr>
          <w:rFonts w:hint="eastAsia"/>
          <w:sz w:val="28"/>
          <w:szCs w:val="28"/>
          <w:lang w:val="en-US"/>
        </w:rPr>
        <w:t>说明场地中土壤环境质量未受到生产活动影响，可以用于居住用地开发</w:t>
      </w:r>
      <w:r>
        <w:rPr>
          <w:rFonts w:hint="eastAsia"/>
          <w:sz w:val="28"/>
          <w:szCs w:val="28"/>
          <w:lang w:val="en-US"/>
        </w:rPr>
        <w:t>使用</w:t>
      </w:r>
      <w:r>
        <w:rPr>
          <w:rFonts w:hint="eastAsia"/>
          <w:sz w:val="28"/>
          <w:szCs w:val="28"/>
          <w:lang w:val="en-US"/>
        </w:rPr>
        <w:t>。</w:t>
      </w:r>
    </w:p>
    <w:p w:rsidR="005F6CEB" w:rsidRDefault="005F6CEB">
      <w:pPr>
        <w:autoSpaceDE/>
        <w:autoSpaceDN/>
        <w:spacing w:line="360" w:lineRule="auto"/>
        <w:ind w:firstLineChars="200" w:firstLine="560"/>
        <w:rPr>
          <w:sz w:val="28"/>
          <w:szCs w:val="28"/>
          <w:lang w:val="en-US"/>
        </w:rPr>
      </w:pPr>
    </w:p>
    <w:sectPr w:rsidR="005F6CEB" w:rsidSect="005F6CEB">
      <w:pgSz w:w="11910" w:h="16840"/>
      <w:pgMar w:top="1440" w:right="1800" w:bottom="1440" w:left="1800" w:header="720" w:footer="720" w:gutter="0"/>
      <w:cols w:space="0"/>
      <w:docGrid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F57" w:rsidRDefault="00E57F57">
      <w:r>
        <w:separator/>
      </w:r>
    </w:p>
  </w:endnote>
  <w:endnote w:type="continuationSeparator" w:id="1">
    <w:p w:rsidR="00E57F57" w:rsidRDefault="00E57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F57" w:rsidRDefault="00E57F57">
      <w:r>
        <w:separator/>
      </w:r>
    </w:p>
  </w:footnote>
  <w:footnote w:type="continuationSeparator" w:id="1">
    <w:p w:rsidR="00E57F57" w:rsidRDefault="00E57F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20"/>
  <w:drawingGridVerticalSpacing w:val="1"/>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MGEyZTRkYTU2ZDI2MGE0OWViOTVkNDUzMGEyMWQzNWMifQ=="/>
  </w:docVars>
  <w:rsids>
    <w:rsidRoot w:val="005F6CEB"/>
    <w:rsid w:val="005F6CEB"/>
    <w:rsid w:val="006723DB"/>
    <w:rsid w:val="00E57F57"/>
    <w:rsid w:val="05AA0563"/>
    <w:rsid w:val="1DAF1057"/>
    <w:rsid w:val="20ED4474"/>
    <w:rsid w:val="219C619B"/>
    <w:rsid w:val="23441130"/>
    <w:rsid w:val="37E34E12"/>
    <w:rsid w:val="384D6A3D"/>
    <w:rsid w:val="399E3FFD"/>
    <w:rsid w:val="462C0AD3"/>
    <w:rsid w:val="73001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5F6CEB"/>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5F6CEB"/>
    <w:pPr>
      <w:ind w:left="518" w:right="560"/>
      <w:jc w:val="center"/>
      <w:outlineLvl w:val="0"/>
    </w:pPr>
    <w:rPr>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basedOn w:val="a"/>
    <w:next w:val="a"/>
    <w:qFormat/>
    <w:rsid w:val="005F6CEB"/>
    <w:pPr>
      <w:widowControl/>
      <w:ind w:firstLineChars="200" w:firstLine="420"/>
    </w:pPr>
    <w:rPr>
      <w:rFonts w:hint="eastAsia"/>
      <w:sz w:val="21"/>
      <w:szCs w:val="21"/>
    </w:rPr>
  </w:style>
  <w:style w:type="paragraph" w:styleId="a4">
    <w:name w:val="Body Text"/>
    <w:basedOn w:val="a"/>
    <w:uiPriority w:val="1"/>
    <w:qFormat/>
    <w:rsid w:val="005F6CEB"/>
    <w:pPr>
      <w:ind w:left="761"/>
    </w:pPr>
    <w:rPr>
      <w:sz w:val="32"/>
      <w:szCs w:val="32"/>
    </w:rPr>
  </w:style>
  <w:style w:type="table" w:customStyle="1" w:styleId="TableNormal">
    <w:name w:val="Table Normal"/>
    <w:uiPriority w:val="2"/>
    <w:semiHidden/>
    <w:unhideWhenUsed/>
    <w:qFormat/>
    <w:rsid w:val="005F6CEB"/>
    <w:tblPr>
      <w:tblCellMar>
        <w:top w:w="0" w:type="dxa"/>
        <w:left w:w="0" w:type="dxa"/>
        <w:bottom w:w="0" w:type="dxa"/>
        <w:right w:w="0" w:type="dxa"/>
      </w:tblCellMar>
    </w:tblPr>
  </w:style>
  <w:style w:type="paragraph" w:styleId="a5">
    <w:name w:val="List Paragraph"/>
    <w:basedOn w:val="a"/>
    <w:uiPriority w:val="1"/>
    <w:qFormat/>
    <w:rsid w:val="005F6CEB"/>
  </w:style>
  <w:style w:type="paragraph" w:customStyle="1" w:styleId="TableParagraph">
    <w:name w:val="Table Paragraph"/>
    <w:basedOn w:val="a"/>
    <w:uiPriority w:val="1"/>
    <w:qFormat/>
    <w:rsid w:val="005F6CEB"/>
  </w:style>
  <w:style w:type="paragraph" w:styleId="a6">
    <w:name w:val="header"/>
    <w:basedOn w:val="a"/>
    <w:link w:val="Char"/>
    <w:rsid w:val="00672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6723DB"/>
    <w:rPr>
      <w:rFonts w:ascii="宋体" w:hAnsi="宋体" w:cs="宋体"/>
      <w:sz w:val="18"/>
      <w:szCs w:val="18"/>
      <w:lang w:val="zh-CN" w:bidi="zh-CN"/>
    </w:rPr>
  </w:style>
  <w:style w:type="paragraph" w:styleId="a7">
    <w:name w:val="footer"/>
    <w:basedOn w:val="a"/>
    <w:link w:val="Char0"/>
    <w:rsid w:val="006723DB"/>
    <w:pPr>
      <w:tabs>
        <w:tab w:val="center" w:pos="4153"/>
        <w:tab w:val="right" w:pos="8306"/>
      </w:tabs>
      <w:snapToGrid w:val="0"/>
    </w:pPr>
    <w:rPr>
      <w:sz w:val="18"/>
      <w:szCs w:val="18"/>
    </w:rPr>
  </w:style>
  <w:style w:type="character" w:customStyle="1" w:styleId="Char0">
    <w:name w:val="页脚 Char"/>
    <w:basedOn w:val="a1"/>
    <w:link w:val="a7"/>
    <w:rsid w:val="006723DB"/>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吴春梅</dc:creator>
  <cp:lastModifiedBy>spirit</cp:lastModifiedBy>
  <cp:revision>2</cp:revision>
  <dcterms:created xsi:type="dcterms:W3CDTF">2023-12-06T01:48:00Z</dcterms:created>
  <dcterms:modified xsi:type="dcterms:W3CDTF">2023-12-06T01:48:00Z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Acrobat PDFMaker 20 Word 版</vt:lpwstr>
  </property>
  <property fmtid="{D5CDD505-2E9C-101B-9397-08002B2CF9AE}" pid="4" name="LastSaved">
    <vt:filetime>2022-12-08T00:00:00Z</vt:filetime>
  </property>
  <property fmtid="{D5CDD505-2E9C-101B-9397-08002B2CF9AE}" pid="5" name="KSOProductBuildVer">
    <vt:lpwstr>2052-12.1.0.15990</vt:lpwstr>
  </property>
  <property fmtid="{D5CDD505-2E9C-101B-9397-08002B2CF9AE}" pid="6" name="ICV">
    <vt:lpwstr>41BB08B3B571435B9F99DEF1BB9AC206</vt:lpwstr>
  </property>
</Properties>
</file>