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A2A80">
      <w:pPr>
        <w:shd w:val="clear" w:color="auto" w:fill="auto"/>
        <w:spacing w:before="156" w:beforeLines="50"/>
        <w:rPr>
          <w:rFonts w:ascii="Times New Roman" w:hAnsi="Times New Roman" w:eastAsia="黑体"/>
          <w:color w:val="000000"/>
          <w:sz w:val="32"/>
          <w:szCs w:val="30"/>
        </w:rPr>
      </w:pPr>
      <w:r>
        <w:rPr>
          <w:rFonts w:hint="eastAsia" w:ascii="Times New Roman" w:hAnsi="Times New Roman" w:eastAsia="黑体"/>
          <w:color w:val="000000"/>
          <w:sz w:val="32"/>
          <w:szCs w:val="30"/>
        </w:rPr>
        <w:t>附件</w:t>
      </w:r>
      <w:r>
        <w:rPr>
          <w:rFonts w:ascii="Times New Roman" w:hAnsi="Times New Roman" w:eastAsia="黑体"/>
          <w:color w:val="000000"/>
          <w:sz w:val="32"/>
          <w:szCs w:val="30"/>
        </w:rPr>
        <w:t>2</w:t>
      </w:r>
    </w:p>
    <w:p w14:paraId="54ADD6B4">
      <w:pPr>
        <w:shd w:val="clear" w:color="auto" w:fill="auto"/>
        <w:spacing w:before="156" w:beforeLines="50"/>
        <w:rPr>
          <w:rFonts w:hint="eastAsia" w:ascii="Times New Roman" w:hAnsi="Times New Roman" w:eastAsia="方正仿宋_GBK"/>
          <w:color w:val="000000"/>
          <w:sz w:val="30"/>
          <w:szCs w:val="30"/>
        </w:rPr>
      </w:pPr>
      <w:r>
        <w:rPr>
          <w:rFonts w:hint="eastAsia" w:ascii="Times New Roman" w:hAnsi="Times New Roman" w:eastAsia="方正仿宋_GBK"/>
          <w:color w:val="000000"/>
          <w:sz w:val="30"/>
          <w:szCs w:val="30"/>
        </w:rPr>
        <w:t xml:space="preserve"> </w:t>
      </w:r>
    </w:p>
    <w:p w14:paraId="52E05AC1">
      <w:pPr>
        <w:pStyle w:val="2"/>
        <w:shd w:val="clear" w:color="auto" w:fill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bookmarkStart w:id="0" w:name="_Toc18620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</w:rPr>
        <w:t>2026年“数据要素×”大赛</w:t>
      </w:r>
    </w:p>
    <w:p w14:paraId="08481EEB">
      <w:pPr>
        <w:pStyle w:val="2"/>
        <w:shd w:val="clear" w:color="auto" w:fill="auto"/>
        <w:jc w:val="center"/>
        <w:rPr>
          <w:rFonts w:hint="eastAsia" w:ascii="方正小标宋简体" w:hAnsi="方正小标宋简体" w:eastAsia="方正小标宋简体" w:cs="方正小标宋简体"/>
          <w:b w:val="0"/>
          <w:bCs/>
        </w:rPr>
      </w:pPr>
      <w:bookmarkStart w:id="1" w:name="_Toc5375"/>
      <w:bookmarkEnd w:id="1"/>
      <w:r>
        <w:rPr>
          <w:rFonts w:hint="eastAsia" w:ascii="方正小标宋简体" w:hAnsi="方正小标宋简体" w:eastAsia="方正小标宋简体" w:cs="方正小标宋简体"/>
          <w:b w:val="0"/>
          <w:bCs/>
        </w:rPr>
        <w:t>参赛项目申报书</w:t>
      </w:r>
    </w:p>
    <w:p w14:paraId="6535FAA5">
      <w:pPr>
        <w:pStyle w:val="5"/>
        <w:shd w:val="clear" w:color="auto" w:fill="auto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 xml:space="preserve"> </w:t>
      </w:r>
    </w:p>
    <w:p w14:paraId="288738BA">
      <w:pPr>
        <w:shd w:val="clear" w:color="auto" w:fill="auto"/>
        <w:jc w:val="left"/>
        <w:rPr>
          <w:rFonts w:hint="eastAsia" w:ascii="Times New Roman" w:hAnsi="Times New Roman" w:eastAsia="等线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</w:t>
      </w:r>
    </w:p>
    <w:p w14:paraId="43F24385">
      <w:pPr>
        <w:shd w:val="clear" w:color="auto" w:fill="auto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</w:t>
      </w:r>
    </w:p>
    <w:p w14:paraId="2DCD03BF">
      <w:pPr>
        <w:shd w:val="clear" w:color="auto" w:fill="auto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</w:t>
      </w:r>
    </w:p>
    <w:p w14:paraId="4D839FA4">
      <w:pPr>
        <w:shd w:val="clear" w:color="auto" w:fill="auto"/>
        <w:ind w:firstLine="320" w:firstLineChars="100"/>
        <w:jc w:val="left"/>
        <w:rPr>
          <w:rFonts w:ascii="Times New Roman" w:hAnsi="Times New Roman" w:eastAsia="楷体"/>
          <w:sz w:val="32"/>
          <w:szCs w:val="32"/>
        </w:rPr>
      </w:pPr>
      <w:r>
        <w:rPr>
          <w:rFonts w:hint="eastAsia" w:ascii="Times New Roman" w:hAnsi="Times New Roman" w:eastAsia="楷体"/>
          <w:sz w:val="32"/>
          <w:szCs w:val="32"/>
        </w:rPr>
        <w:t>组 别/赛 道：</w:t>
      </w:r>
      <w:r>
        <w:rPr>
          <w:rFonts w:hint="eastAsia" w:ascii="Times New Roman" w:hAnsi="Times New Roman" w:eastAsia="楷体"/>
          <w:sz w:val="32"/>
          <w:szCs w:val="32"/>
          <w:u w:val="single"/>
        </w:rPr>
        <w:t xml:space="preserve">                                  </w:t>
      </w:r>
    </w:p>
    <w:p w14:paraId="6182E4BA">
      <w:pPr>
        <w:shd w:val="clear" w:color="auto" w:fill="auto"/>
        <w:ind w:firstLine="320" w:firstLineChars="100"/>
        <w:jc w:val="left"/>
        <w:rPr>
          <w:rFonts w:hint="eastAsia" w:ascii="Times New Roman" w:hAnsi="Times New Roman" w:eastAsia="楷体"/>
          <w:sz w:val="32"/>
          <w:szCs w:val="32"/>
          <w:u w:val="single"/>
        </w:rPr>
      </w:pPr>
      <w:r>
        <w:rPr>
          <w:rFonts w:hint="eastAsia" w:ascii="Times New Roman" w:hAnsi="Times New Roman" w:eastAsia="楷体"/>
          <w:sz w:val="32"/>
          <w:szCs w:val="32"/>
        </w:rPr>
        <w:t>团 队 名 称：</w:t>
      </w:r>
      <w:r>
        <w:rPr>
          <w:rFonts w:hint="eastAsia" w:ascii="Times New Roman" w:hAnsi="Times New Roman" w:eastAsia="楷体"/>
          <w:sz w:val="32"/>
          <w:szCs w:val="32"/>
          <w:u w:val="single"/>
        </w:rPr>
        <w:t xml:space="preserve">                                  </w:t>
      </w:r>
    </w:p>
    <w:p w14:paraId="3D353EE4">
      <w:pPr>
        <w:shd w:val="clear" w:color="auto" w:fill="auto"/>
        <w:ind w:firstLine="320" w:firstLineChars="100"/>
        <w:jc w:val="left"/>
        <w:rPr>
          <w:rFonts w:hint="eastAsia" w:ascii="Times New Roman" w:hAnsi="Times New Roman" w:eastAsia="楷体"/>
          <w:sz w:val="32"/>
          <w:szCs w:val="32"/>
        </w:rPr>
      </w:pPr>
      <w:r>
        <w:rPr>
          <w:rFonts w:hint="eastAsia" w:ascii="Times New Roman" w:hAnsi="Times New Roman" w:eastAsia="楷体"/>
          <w:sz w:val="32"/>
          <w:szCs w:val="32"/>
        </w:rPr>
        <w:t>项 目 名 称：</w:t>
      </w:r>
      <w:r>
        <w:rPr>
          <w:rFonts w:hint="eastAsia" w:ascii="Times New Roman" w:hAnsi="Times New Roman" w:eastAsia="楷体"/>
          <w:sz w:val="32"/>
          <w:szCs w:val="32"/>
          <w:u w:val="single"/>
        </w:rPr>
        <w:t xml:space="preserve">                                  </w:t>
      </w:r>
    </w:p>
    <w:p w14:paraId="5F89C8DA">
      <w:pPr>
        <w:shd w:val="clear" w:color="auto" w:fill="auto"/>
        <w:ind w:firstLine="320" w:firstLineChars="100"/>
        <w:jc w:val="left"/>
        <w:rPr>
          <w:rFonts w:hint="eastAsia" w:ascii="Times New Roman" w:hAnsi="Times New Roman" w:eastAsia="楷体"/>
          <w:sz w:val="32"/>
          <w:szCs w:val="32"/>
        </w:rPr>
      </w:pPr>
      <w:r>
        <w:rPr>
          <w:rFonts w:hint="eastAsia" w:ascii="Times New Roman" w:hAnsi="Times New Roman" w:eastAsia="楷体"/>
          <w:sz w:val="32"/>
          <w:szCs w:val="32"/>
        </w:rPr>
        <w:t>参赛单位名称：</w:t>
      </w:r>
      <w:r>
        <w:rPr>
          <w:rFonts w:hint="eastAsia" w:ascii="Times New Roman" w:hAnsi="Times New Roman" w:eastAsia="楷体"/>
          <w:sz w:val="32"/>
          <w:szCs w:val="32"/>
          <w:u w:val="single"/>
        </w:rPr>
        <w:t xml:space="preserve">                                 </w:t>
      </w:r>
    </w:p>
    <w:p w14:paraId="4342E299">
      <w:pPr>
        <w:shd w:val="clear" w:color="auto" w:fill="auto"/>
        <w:ind w:firstLine="320" w:firstLineChars="100"/>
        <w:jc w:val="left"/>
        <w:rPr>
          <w:rFonts w:hint="eastAsia" w:ascii="Times New Roman" w:hAnsi="Times New Roman" w:eastAsia="楷体"/>
          <w:sz w:val="32"/>
          <w:szCs w:val="32"/>
        </w:rPr>
      </w:pPr>
      <w:r>
        <w:rPr>
          <w:rFonts w:hint="eastAsia" w:ascii="Times New Roman" w:hAnsi="Times New Roman" w:eastAsia="楷体"/>
          <w:sz w:val="32"/>
          <w:szCs w:val="32"/>
        </w:rPr>
        <w:t>日        期：</w:t>
      </w:r>
      <w:r>
        <w:rPr>
          <w:rFonts w:hint="eastAsia" w:ascii="Times New Roman" w:hAnsi="Times New Roman" w:eastAsia="楷体"/>
          <w:sz w:val="32"/>
          <w:szCs w:val="32"/>
          <w:u w:val="single"/>
        </w:rPr>
        <w:t xml:space="preserve">                                 </w:t>
      </w:r>
    </w:p>
    <w:p w14:paraId="5C2B92FE">
      <w:pPr>
        <w:shd w:val="clear" w:color="auto" w:fill="auto"/>
        <w:jc w:val="center"/>
        <w:rPr>
          <w:rFonts w:hint="eastAsia" w:ascii="Times New Roman" w:hAnsi="Times New Roman" w:eastAsia="微软雅黑"/>
          <w:sz w:val="36"/>
          <w:szCs w:val="36"/>
        </w:rPr>
      </w:pPr>
      <w:r>
        <w:rPr>
          <w:rFonts w:hint="eastAsia" w:ascii="Times New Roman" w:hAnsi="Times New Roman" w:eastAsia="微软雅黑"/>
          <w:sz w:val="36"/>
          <w:szCs w:val="36"/>
        </w:rPr>
        <w:t xml:space="preserve"> </w:t>
      </w:r>
    </w:p>
    <w:p w14:paraId="66D147C2">
      <w:pPr>
        <w:shd w:val="clear" w:color="auto" w:fill="auto"/>
        <w:ind w:firstLine="2160" w:firstLineChars="600"/>
        <w:jc w:val="center"/>
        <w:rPr>
          <w:rFonts w:hint="eastAsia" w:ascii="Times New Roman" w:hAnsi="Times New Roman" w:eastAsia="仿宋_GB2312"/>
          <w:bCs/>
          <w:sz w:val="36"/>
          <w:szCs w:val="36"/>
        </w:rPr>
      </w:pPr>
      <w:r>
        <w:rPr>
          <w:rFonts w:hint="eastAsia" w:ascii="Times New Roman" w:hAnsi="Times New Roman" w:eastAsia="仿宋_GB2312"/>
          <w:bCs/>
          <w:sz w:val="36"/>
          <w:szCs w:val="36"/>
        </w:rPr>
        <w:t xml:space="preserve"> </w:t>
      </w:r>
    </w:p>
    <w:p w14:paraId="23D0C56A">
      <w:pPr>
        <w:shd w:val="clear" w:color="auto" w:fill="auto"/>
        <w:ind w:firstLine="2160" w:firstLineChars="600"/>
        <w:jc w:val="center"/>
        <w:rPr>
          <w:rFonts w:hint="eastAsia" w:ascii="Times New Roman" w:hAnsi="Times New Roman" w:eastAsia="仿宋_GB2312"/>
          <w:bCs/>
          <w:sz w:val="36"/>
          <w:szCs w:val="36"/>
        </w:rPr>
      </w:pPr>
      <w:r>
        <w:rPr>
          <w:rFonts w:hint="eastAsia" w:ascii="Times New Roman" w:hAnsi="Times New Roman" w:eastAsia="仿宋_GB2312"/>
          <w:bCs/>
          <w:sz w:val="36"/>
          <w:szCs w:val="36"/>
        </w:rPr>
        <w:t xml:space="preserve"> </w:t>
      </w:r>
    </w:p>
    <w:p w14:paraId="0191205A">
      <w:pPr>
        <w:shd w:val="clear" w:color="auto" w:fill="auto"/>
        <w:ind w:firstLine="2160" w:firstLineChars="600"/>
        <w:jc w:val="center"/>
        <w:rPr>
          <w:rFonts w:hint="eastAsia" w:ascii="Times New Roman" w:hAnsi="Times New Roman" w:eastAsia="仿宋_GB2312"/>
          <w:bCs/>
          <w:sz w:val="36"/>
          <w:szCs w:val="36"/>
        </w:rPr>
      </w:pPr>
      <w:r>
        <w:rPr>
          <w:rFonts w:hint="eastAsia" w:ascii="Times New Roman" w:hAnsi="Times New Roman" w:eastAsia="仿宋_GB2312"/>
          <w:bCs/>
          <w:sz w:val="36"/>
          <w:szCs w:val="36"/>
        </w:rPr>
        <w:t xml:space="preserve"> </w:t>
      </w:r>
    </w:p>
    <w:p w14:paraId="4CDECE8A">
      <w:pPr>
        <w:widowControl/>
        <w:shd w:val="clear" w:color="auto" w:fill="auto"/>
        <w:jc w:val="left"/>
        <w:rPr>
          <w:rFonts w:ascii="Times New Roman" w:hAnsi="Times New Roman" w:eastAsia="仿宋_GB2312"/>
          <w:bCs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11EE5BF9">
      <w:pPr>
        <w:pStyle w:val="6"/>
        <w:shd w:val="clear" w:color="auto" w:fill="auto"/>
        <w:tabs>
          <w:tab w:val="right" w:leader="dot" w:pos="8306"/>
        </w:tabs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 </w:t>
      </w:r>
    </w:p>
    <w:p w14:paraId="1D998280">
      <w:pPr>
        <w:shd w:val="clear" w:color="auto" w:fill="auto"/>
        <w:jc w:val="center"/>
        <w:rPr>
          <w:rFonts w:hint="eastAsia" w:ascii="Times New Roman" w:hAnsi="Times New Roman" w:eastAsia="方正小标宋_GBK" w:cs="方正小标宋_GBK"/>
          <w:bCs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sz w:val="44"/>
          <w:szCs w:val="44"/>
        </w:rPr>
        <w:t xml:space="preserve">目 </w:t>
      </w:r>
      <w:r>
        <w:rPr>
          <w:rFonts w:hint="eastAsia" w:ascii="Times New Roman" w:hAnsi="Times New Roman" w:eastAsia="方正小标宋_GBK" w:cs="方正小标宋_GBK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方正小标宋_GBK"/>
          <w:bCs/>
          <w:sz w:val="44"/>
          <w:szCs w:val="44"/>
        </w:rPr>
        <w:t>录</w:t>
      </w:r>
    </w:p>
    <w:p w14:paraId="1AFE4816">
      <w:pPr>
        <w:pStyle w:val="6"/>
        <w:shd w:val="clear" w:color="auto" w:fill="auto"/>
        <w:tabs>
          <w:tab w:val="right" w:leader="dot" w:pos="8306"/>
        </w:tabs>
        <w:rPr>
          <w:rFonts w:ascii="Times New Roman" w:hAnsi="Times New Roman"/>
        </w:rPr>
      </w:pPr>
    </w:p>
    <w:p w14:paraId="5926742E">
      <w:pPr>
        <w:pStyle w:val="7"/>
        <w:shd w:val="clear" w:color="auto" w:fill="auto"/>
        <w:tabs>
          <w:tab w:val="right" w:leader="dot" w:pos="8306"/>
        </w:tabs>
        <w:ind w:left="315"/>
        <w:rPr>
          <w:rFonts w:hint="eastAsia" w:ascii="国标黑体" w:hAnsi="国标黑体" w:eastAsia="国标黑体" w:cs="国标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u w:val="none"/>
        </w:rPr>
        <w:fldChar w:fldCharType="begin"/>
      </w:r>
      <w:r>
        <w:rPr>
          <w:rFonts w:hint="eastAsia" w:ascii="国标黑体" w:hAnsi="国标黑体" w:eastAsia="国标黑体" w:cs="国标黑体"/>
          <w:color w:val="auto"/>
          <w:sz w:val="32"/>
          <w:szCs w:val="32"/>
          <w:u w:val="none"/>
        </w:rPr>
        <w:instrText xml:space="preserve"> HYPERLINK "file:///E:\\数据局\\政策和规划处\\数据要素×\\2026年\\【0523改】2026%20\“数据要素x\”大赛项目湖北分赛申报书.docx" \l "_Toc4143 " </w:instrText>
      </w:r>
      <w:r>
        <w:rPr>
          <w:rFonts w:hint="eastAsia" w:ascii="国标黑体" w:hAnsi="国标黑体" w:eastAsia="国标黑体" w:cs="国标黑体"/>
          <w:color w:val="auto"/>
          <w:sz w:val="32"/>
          <w:szCs w:val="32"/>
          <w:u w:val="none"/>
        </w:rPr>
        <w:fldChar w:fldCharType="separate"/>
      </w:r>
      <w:r>
        <w:rPr>
          <w:rStyle w:val="10"/>
          <w:rFonts w:hint="eastAsia" w:ascii="国标黑体" w:hAnsi="国标黑体" w:eastAsia="国标黑体" w:cs="国标黑体"/>
          <w:color w:val="auto"/>
          <w:sz w:val="32"/>
          <w:szCs w:val="32"/>
          <w:u w:val="none"/>
        </w:rPr>
        <w:t>一、项目概述</w:t>
      </w:r>
      <w:r>
        <w:rPr>
          <w:rFonts w:hint="eastAsia" w:ascii="国标黑体" w:hAnsi="国标黑体" w:eastAsia="国标黑体" w:cs="国标黑体"/>
          <w:color w:val="auto"/>
          <w:sz w:val="32"/>
          <w:szCs w:val="32"/>
          <w:u w:val="none"/>
        </w:rPr>
        <w:fldChar w:fldCharType="end"/>
      </w:r>
    </w:p>
    <w:p w14:paraId="4783BFEB">
      <w:pPr>
        <w:pStyle w:val="7"/>
        <w:shd w:val="clear" w:color="auto" w:fill="auto"/>
        <w:tabs>
          <w:tab w:val="right" w:leader="dot" w:pos="8306"/>
        </w:tabs>
        <w:ind w:left="315"/>
        <w:rPr>
          <w:rFonts w:hint="eastAsia" w:ascii="国标黑体" w:hAnsi="国标黑体" w:eastAsia="国标黑体" w:cs="国标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u w:val="none"/>
        </w:rPr>
        <w:fldChar w:fldCharType="begin"/>
      </w:r>
      <w:r>
        <w:rPr>
          <w:rFonts w:hint="eastAsia" w:ascii="国标黑体" w:hAnsi="国标黑体" w:eastAsia="国标黑体" w:cs="国标黑体"/>
          <w:color w:val="auto"/>
          <w:sz w:val="32"/>
          <w:szCs w:val="32"/>
          <w:u w:val="none"/>
        </w:rPr>
        <w:instrText xml:space="preserve"> HYPERLINK "file:///E:\\数据局\\政策和规划处\\数据要素×\\2026年\\【0523改】2026%20\“数据要素x\”大赛项目湖北分赛申报书.docx" \l "_Toc923 " </w:instrText>
      </w:r>
      <w:r>
        <w:rPr>
          <w:rFonts w:hint="eastAsia" w:ascii="国标黑体" w:hAnsi="国标黑体" w:eastAsia="国标黑体" w:cs="国标黑体"/>
          <w:color w:val="auto"/>
          <w:sz w:val="32"/>
          <w:szCs w:val="32"/>
          <w:u w:val="none"/>
        </w:rPr>
        <w:fldChar w:fldCharType="separate"/>
      </w:r>
      <w:r>
        <w:rPr>
          <w:rStyle w:val="10"/>
          <w:rFonts w:hint="eastAsia" w:ascii="国标黑体" w:hAnsi="国标黑体" w:eastAsia="国标黑体" w:cs="国标黑体"/>
          <w:color w:val="auto"/>
          <w:sz w:val="32"/>
          <w:szCs w:val="32"/>
          <w:u w:val="none"/>
        </w:rPr>
        <w:t>二、解决方案</w:t>
      </w:r>
      <w:r>
        <w:rPr>
          <w:rFonts w:hint="eastAsia" w:ascii="国标黑体" w:hAnsi="国标黑体" w:eastAsia="国标黑体" w:cs="国标黑体"/>
          <w:color w:val="auto"/>
          <w:sz w:val="32"/>
          <w:szCs w:val="32"/>
          <w:u w:val="none"/>
        </w:rPr>
        <w:fldChar w:fldCharType="end"/>
      </w:r>
    </w:p>
    <w:p w14:paraId="7E317623">
      <w:pPr>
        <w:pStyle w:val="7"/>
        <w:shd w:val="clear" w:color="auto" w:fill="auto"/>
        <w:tabs>
          <w:tab w:val="right" w:leader="dot" w:pos="8306"/>
        </w:tabs>
        <w:ind w:left="315"/>
        <w:rPr>
          <w:rFonts w:hint="eastAsia" w:ascii="国标黑体" w:hAnsi="国标黑体" w:eastAsia="国标黑体" w:cs="国标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u w:val="none"/>
        </w:rPr>
        <w:fldChar w:fldCharType="begin"/>
      </w:r>
      <w:r>
        <w:rPr>
          <w:rFonts w:hint="eastAsia" w:ascii="国标黑体" w:hAnsi="国标黑体" w:eastAsia="国标黑体" w:cs="国标黑体"/>
          <w:color w:val="auto"/>
          <w:sz w:val="32"/>
          <w:szCs w:val="32"/>
          <w:u w:val="none"/>
        </w:rPr>
        <w:instrText xml:space="preserve"> HYPERLINK "file:///E:\\数据局\\政策和规划处\\数据要素×\\2026年\\【0523改】2026%20\“数据要素x\”大赛项目湖北分赛申报书.docx" \l "_Toc14014 " </w:instrText>
      </w:r>
      <w:r>
        <w:rPr>
          <w:rFonts w:hint="eastAsia" w:ascii="国标黑体" w:hAnsi="国标黑体" w:eastAsia="国标黑体" w:cs="国标黑体"/>
          <w:color w:val="auto"/>
          <w:sz w:val="32"/>
          <w:szCs w:val="32"/>
          <w:u w:val="none"/>
        </w:rPr>
        <w:fldChar w:fldCharType="separate"/>
      </w:r>
      <w:r>
        <w:rPr>
          <w:rStyle w:val="10"/>
          <w:rFonts w:hint="eastAsia" w:ascii="国标黑体" w:hAnsi="国标黑体" w:eastAsia="国标黑体" w:cs="国标黑体"/>
          <w:color w:val="auto"/>
          <w:sz w:val="32"/>
          <w:szCs w:val="32"/>
          <w:u w:val="none"/>
        </w:rPr>
        <w:t>三、应用成效（限5000字）</w:t>
      </w:r>
      <w:r>
        <w:rPr>
          <w:rFonts w:hint="eastAsia" w:ascii="国标黑体" w:hAnsi="国标黑体" w:eastAsia="国标黑体" w:cs="国标黑体"/>
          <w:color w:val="auto"/>
          <w:sz w:val="32"/>
          <w:szCs w:val="32"/>
          <w:u w:val="none"/>
        </w:rPr>
        <w:fldChar w:fldCharType="end"/>
      </w:r>
    </w:p>
    <w:p w14:paraId="2E788DC8">
      <w:pPr>
        <w:pStyle w:val="7"/>
        <w:shd w:val="clear" w:color="auto" w:fill="auto"/>
        <w:tabs>
          <w:tab w:val="right" w:leader="dot" w:pos="8306"/>
        </w:tabs>
        <w:ind w:left="315"/>
        <w:rPr>
          <w:rFonts w:hint="eastAsia" w:ascii="国标黑体" w:hAnsi="国标黑体" w:eastAsia="国标黑体" w:cs="国标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u w:val="none"/>
        </w:rPr>
        <w:fldChar w:fldCharType="begin"/>
      </w:r>
      <w:r>
        <w:rPr>
          <w:rFonts w:hint="eastAsia" w:ascii="国标黑体" w:hAnsi="国标黑体" w:eastAsia="国标黑体" w:cs="国标黑体"/>
          <w:color w:val="auto"/>
          <w:sz w:val="32"/>
          <w:szCs w:val="32"/>
          <w:u w:val="none"/>
        </w:rPr>
        <w:instrText xml:space="preserve"> HYPERLINK "file:///E:\\数据局\\政策和规划处\\数据要素×\\2026年\\【0523改】2026%20\“数据要素x\”大赛项目湖北分赛申报书.docx" \l "_Toc25428 " </w:instrText>
      </w:r>
      <w:r>
        <w:rPr>
          <w:rFonts w:hint="eastAsia" w:ascii="国标黑体" w:hAnsi="国标黑体" w:eastAsia="国标黑体" w:cs="国标黑体"/>
          <w:color w:val="auto"/>
          <w:sz w:val="32"/>
          <w:szCs w:val="32"/>
          <w:u w:val="none"/>
        </w:rPr>
        <w:fldChar w:fldCharType="separate"/>
      </w:r>
      <w:r>
        <w:rPr>
          <w:rStyle w:val="10"/>
          <w:rFonts w:hint="eastAsia" w:ascii="国标黑体" w:hAnsi="国标黑体" w:eastAsia="国标黑体" w:cs="国标黑体"/>
          <w:color w:val="auto"/>
          <w:sz w:val="32"/>
          <w:szCs w:val="32"/>
          <w:u w:val="none"/>
        </w:rPr>
        <w:t>四、商业模式（限5000字）</w:t>
      </w:r>
      <w:r>
        <w:rPr>
          <w:rFonts w:hint="eastAsia" w:ascii="国标黑体" w:hAnsi="国标黑体" w:eastAsia="国标黑体" w:cs="国标黑体"/>
          <w:color w:val="auto"/>
          <w:sz w:val="32"/>
          <w:szCs w:val="32"/>
          <w:u w:val="none"/>
        </w:rPr>
        <w:fldChar w:fldCharType="end"/>
      </w:r>
    </w:p>
    <w:p w14:paraId="58A7D1EA">
      <w:pPr>
        <w:pStyle w:val="7"/>
        <w:shd w:val="clear" w:color="auto" w:fill="auto"/>
        <w:tabs>
          <w:tab w:val="right" w:leader="dot" w:pos="8306"/>
        </w:tabs>
        <w:ind w:left="315"/>
        <w:rPr>
          <w:rFonts w:hint="eastAsia" w:ascii="国标黑体" w:hAnsi="国标黑体" w:eastAsia="国标黑体" w:cs="国标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u w:val="none"/>
        </w:rPr>
        <w:fldChar w:fldCharType="begin"/>
      </w:r>
      <w:r>
        <w:rPr>
          <w:rFonts w:hint="eastAsia" w:ascii="国标黑体" w:hAnsi="国标黑体" w:eastAsia="国标黑体" w:cs="国标黑体"/>
          <w:color w:val="auto"/>
          <w:sz w:val="32"/>
          <w:szCs w:val="32"/>
          <w:u w:val="none"/>
        </w:rPr>
        <w:instrText xml:space="preserve"> HYPERLINK "file:///E:\\数据局\\政策和规划处\\数据要素×\\2026年\\【0523改】2026%20\“数据要素x\”大赛项目湖北分赛申报书.docx" \l "_Toc262 " </w:instrText>
      </w:r>
      <w:r>
        <w:rPr>
          <w:rFonts w:hint="eastAsia" w:ascii="国标黑体" w:hAnsi="国标黑体" w:eastAsia="国标黑体" w:cs="国标黑体"/>
          <w:color w:val="auto"/>
          <w:sz w:val="32"/>
          <w:szCs w:val="32"/>
          <w:u w:val="none"/>
        </w:rPr>
        <w:fldChar w:fldCharType="separate"/>
      </w:r>
      <w:r>
        <w:rPr>
          <w:rStyle w:val="10"/>
          <w:rFonts w:hint="eastAsia" w:ascii="国标黑体" w:hAnsi="国标黑体" w:eastAsia="国标黑体" w:cs="国标黑体"/>
          <w:color w:val="auto"/>
          <w:sz w:val="32"/>
          <w:szCs w:val="32"/>
          <w:u w:val="none"/>
        </w:rPr>
        <w:t>五、附件</w:t>
      </w:r>
      <w:r>
        <w:rPr>
          <w:rFonts w:hint="eastAsia" w:ascii="国标黑体" w:hAnsi="国标黑体" w:eastAsia="国标黑体" w:cs="国标黑体"/>
          <w:color w:val="auto"/>
          <w:sz w:val="32"/>
          <w:szCs w:val="32"/>
          <w:u w:val="none"/>
        </w:rPr>
        <w:fldChar w:fldCharType="end"/>
      </w:r>
    </w:p>
    <w:p w14:paraId="7FB1AA26">
      <w:pPr>
        <w:shd w:val="clear" w:color="auto" w:fil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 </w:t>
      </w:r>
      <w:bookmarkStart w:id="2" w:name="_Toc1290816000"/>
      <w:bookmarkEnd w:id="2"/>
      <w:bookmarkStart w:id="3" w:name="_Toc9425"/>
      <w:bookmarkEnd w:id="3"/>
      <w:bookmarkStart w:id="4" w:name="_Toc29146"/>
      <w:bookmarkEnd w:id="4"/>
      <w:bookmarkStart w:id="5" w:name="_Toc358104385"/>
      <w:bookmarkEnd w:id="5"/>
      <w:bookmarkStart w:id="6" w:name="_Toc19007"/>
      <w:bookmarkEnd w:id="6"/>
      <w:bookmarkStart w:id="7" w:name="_Toc408286828"/>
      <w:bookmarkEnd w:id="7"/>
      <w:bookmarkStart w:id="8" w:name="_Toc42867971"/>
      <w:bookmarkEnd w:id="8"/>
      <w:bookmarkStart w:id="9" w:name="_Toc385777929"/>
      <w:bookmarkEnd w:id="9"/>
      <w:bookmarkStart w:id="10" w:name="_Toc7532"/>
      <w:bookmarkEnd w:id="10"/>
      <w:bookmarkStart w:id="11" w:name="_Toc527995356"/>
      <w:bookmarkEnd w:id="11"/>
    </w:p>
    <w:p w14:paraId="76EA510F">
      <w:pPr>
        <w:widowControl/>
        <w:shd w:val="clear" w:color="auto" w:fill="auto"/>
        <w:jc w:val="left"/>
        <w:rPr>
          <w:rFonts w:ascii="Times New Roman" w:hAnsi="Times New Roman" w:eastAsia="黑体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62DCFCA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Times New Roman" w:hAnsi="Times New Roman" w:eastAsia="方正小标宋_GBK" w:cs="方正小标宋_GBK"/>
          <w:sz w:val="36"/>
          <w:szCs w:val="36"/>
        </w:rPr>
      </w:pPr>
      <w:bookmarkStart w:id="12" w:name="_Toc10327"/>
      <w:bookmarkEnd w:id="12"/>
      <w:bookmarkStart w:id="13" w:name="_Toc30807"/>
      <w:bookmarkEnd w:id="13"/>
      <w:bookmarkStart w:id="14" w:name="_Toc10363"/>
      <w:bookmarkEnd w:id="14"/>
      <w:bookmarkStart w:id="15" w:name="_Toc7406"/>
      <w:r>
        <w:rPr>
          <w:rFonts w:hint="eastAsia" w:ascii="Times New Roman" w:hAnsi="Times New Roman" w:eastAsia="方正小标宋_GBK" w:cs="方正小标宋_GBK"/>
          <w:sz w:val="36"/>
          <w:szCs w:val="36"/>
        </w:rPr>
        <w:t>第一部分：基本信息</w:t>
      </w:r>
      <w:bookmarkEnd w:id="15"/>
    </w:p>
    <w:tbl>
      <w:tblPr>
        <w:tblStyle w:val="8"/>
        <w:tblW w:w="8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91"/>
        <w:gridCol w:w="373"/>
        <w:gridCol w:w="1031"/>
        <w:gridCol w:w="89"/>
        <w:gridCol w:w="463"/>
        <w:gridCol w:w="179"/>
        <w:gridCol w:w="5"/>
        <w:gridCol w:w="159"/>
        <w:gridCol w:w="417"/>
        <w:gridCol w:w="28"/>
        <w:gridCol w:w="576"/>
        <w:gridCol w:w="488"/>
        <w:gridCol w:w="21"/>
        <w:gridCol w:w="255"/>
        <w:gridCol w:w="449"/>
        <w:gridCol w:w="109"/>
        <w:gridCol w:w="782"/>
        <w:gridCol w:w="449"/>
        <w:gridCol w:w="900"/>
      </w:tblGrid>
      <w:tr w14:paraId="3BF6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58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BDAA4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（一）项目基本信息</w:t>
            </w:r>
          </w:p>
        </w:tc>
      </w:tr>
      <w:tr w14:paraId="0770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0C31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*项目名称</w:t>
            </w:r>
          </w:p>
        </w:tc>
        <w:tc>
          <w:tcPr>
            <w:tcW w:w="677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5216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5F5F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5A6F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textAlignment w:val="auto"/>
              <w:rPr>
                <w:rFonts w:ascii="Times New Roman" w:hAnsi="Times New Roman" w:eastAsia="方正仿宋_GBK"/>
                <w:spacing w:val="-11"/>
                <w:sz w:val="24"/>
              </w:rPr>
            </w:pPr>
            <w:r>
              <w:rPr>
                <w:rFonts w:ascii="Times New Roman" w:hAnsi="Times New Roman" w:eastAsia="方正仿宋_GBK"/>
                <w:spacing w:val="-11"/>
                <w:sz w:val="24"/>
              </w:rPr>
              <w:t>*赛道及参赛方向</w:t>
            </w:r>
          </w:p>
          <w:p w14:paraId="7C043B6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（单选）</w:t>
            </w:r>
          </w:p>
        </w:tc>
        <w:tc>
          <w:tcPr>
            <w:tcW w:w="677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EB46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>工业制造</w:t>
            </w:r>
            <w:r>
              <w:rPr>
                <w:rFonts w:ascii="Times New Roman" w:hAnsi="Times New Roman" w:eastAsia="方正仿宋_GBK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现代农业 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商贸流通 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交通运输 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金融服务 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科技创新 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医疗健康 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医疗保障 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应急管理 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气象服务 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城市治理 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绿色低碳 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>人力资源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体育发展 </w:t>
            </w:r>
          </w:p>
          <w:p w14:paraId="67732A2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文物保护利用 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中医药 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>数据基础设施赛道</w:t>
            </w:r>
          </w:p>
        </w:tc>
      </w:tr>
      <w:tr w14:paraId="6E08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952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*项目来源</w:t>
            </w:r>
          </w:p>
        </w:tc>
        <w:tc>
          <w:tcPr>
            <w:tcW w:w="677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75C1B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（下拉菜单）各省、自治区、直辖市、新疆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val="en-US" w:eastAsia="zh-CN"/>
              </w:rPr>
              <w:t>生产</w:t>
            </w:r>
            <w:bookmarkStart w:id="75" w:name="_GoBack"/>
            <w:bookmarkEnd w:id="75"/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建设兵团、推荐渠道（下拉菜单选择）</w:t>
            </w:r>
          </w:p>
        </w:tc>
      </w:tr>
      <w:tr w14:paraId="25797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34DC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*项目简述</w:t>
            </w:r>
          </w:p>
        </w:tc>
        <w:tc>
          <w:tcPr>
            <w:tcW w:w="677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19DAF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（介绍参赛项目的背景、拟解决的问题、采用的核心技术/产品、赋能成效等，1000字以内）</w:t>
            </w:r>
          </w:p>
        </w:tc>
      </w:tr>
      <w:tr w14:paraId="056E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1" w:hRule="atLeast"/>
          <w:jc w:val="center"/>
        </w:trPr>
        <w:tc>
          <w:tcPr>
            <w:tcW w:w="180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0634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*项目覆盖场景</w:t>
            </w:r>
            <w:r>
              <w:rPr>
                <w:rFonts w:hint="eastAsia" w:ascii="Times New Roman" w:hAnsi="Times New Roman" w:eastAsia="方正仿宋_GBK"/>
                <w:sz w:val="24"/>
              </w:rPr>
              <w:t>（多选）</w:t>
            </w:r>
          </w:p>
        </w:tc>
        <w:tc>
          <w:tcPr>
            <w:tcW w:w="677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CB83B2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4"/>
                <w:szCs w:val="24"/>
              </w:rPr>
              <w:t>经济发展</w:t>
            </w:r>
          </w:p>
          <w:p w14:paraId="0A1817BB">
            <w:pPr>
              <w:pStyle w:val="11"/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研发设计</w:t>
            </w:r>
          </w:p>
          <w:p w14:paraId="1D455C8F">
            <w:pPr>
              <w:pStyle w:val="11"/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生产制造</w:t>
            </w:r>
          </w:p>
          <w:p w14:paraId="7084894A">
            <w:pPr>
              <w:pStyle w:val="11"/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经营管理</w:t>
            </w:r>
          </w:p>
          <w:p w14:paraId="61B9E62C">
            <w:pPr>
              <w:pStyle w:val="11"/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运维服务</w:t>
            </w:r>
          </w:p>
          <w:p w14:paraId="2FBB9AB9">
            <w:pPr>
              <w:pStyle w:val="11"/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安全生产</w:t>
            </w:r>
          </w:p>
          <w:p w14:paraId="23B2C959">
            <w:pPr>
              <w:pStyle w:val="11"/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节能降耗</w:t>
            </w:r>
          </w:p>
          <w:p w14:paraId="6338299D">
            <w:pPr>
              <w:pStyle w:val="11"/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供应链协同</w:t>
            </w:r>
          </w:p>
          <w:p w14:paraId="2DAE10EE">
            <w:pPr>
              <w:pStyle w:val="11"/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个性化定制</w:t>
            </w:r>
          </w:p>
          <w:p w14:paraId="1F7A2DD6">
            <w:pPr>
              <w:pStyle w:val="11"/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产融协同（供应链金融、征信担保等）  </w:t>
            </w:r>
          </w:p>
          <w:p w14:paraId="7B6FC872">
            <w:pPr>
              <w:pStyle w:val="11"/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产教协同（培训、教学等）         </w:t>
            </w:r>
          </w:p>
        </w:tc>
      </w:tr>
      <w:tr w14:paraId="4060A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180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079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677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3399F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4"/>
                <w:szCs w:val="24"/>
              </w:rPr>
              <w:t>社会治理</w:t>
            </w:r>
          </w:p>
          <w:p w14:paraId="64272CD0">
            <w:pPr>
              <w:pStyle w:val="11"/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经济调节</w:t>
            </w:r>
          </w:p>
          <w:p w14:paraId="5F9ADF07">
            <w:pPr>
              <w:pStyle w:val="11"/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市场监管</w:t>
            </w:r>
          </w:p>
          <w:p w14:paraId="034E2FA3">
            <w:pPr>
              <w:pStyle w:val="11"/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社会管理</w:t>
            </w:r>
          </w:p>
          <w:p w14:paraId="32F014AB">
            <w:pPr>
              <w:pStyle w:val="11"/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公共服务</w:t>
            </w:r>
          </w:p>
          <w:p w14:paraId="5CE95FF6">
            <w:pPr>
              <w:pStyle w:val="11"/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环境保护                      </w:t>
            </w:r>
          </w:p>
        </w:tc>
      </w:tr>
      <w:tr w14:paraId="254F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  <w:jc w:val="center"/>
        </w:trPr>
        <w:tc>
          <w:tcPr>
            <w:tcW w:w="180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DC2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677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B1BD18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4"/>
                <w:szCs w:val="24"/>
              </w:rPr>
              <w:t>美好生活</w:t>
            </w:r>
          </w:p>
          <w:p w14:paraId="130AC4A8">
            <w:pPr>
              <w:pStyle w:val="11"/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生活消费</w:t>
            </w:r>
          </w:p>
          <w:p w14:paraId="2A7593FE">
            <w:pPr>
              <w:pStyle w:val="11"/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医疗健康</w:t>
            </w:r>
          </w:p>
          <w:p w14:paraId="7CA2C237">
            <w:pPr>
              <w:pStyle w:val="11"/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学习教育</w:t>
            </w:r>
          </w:p>
          <w:p w14:paraId="5B916746">
            <w:pPr>
              <w:pStyle w:val="11"/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财务管理</w:t>
            </w:r>
          </w:p>
          <w:p w14:paraId="38BC3168">
            <w:pPr>
              <w:pStyle w:val="11"/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社交互动</w:t>
            </w:r>
          </w:p>
          <w:p w14:paraId="75389A3A">
            <w:pPr>
              <w:pStyle w:val="11"/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文化旅游</w:t>
            </w:r>
          </w:p>
          <w:p w14:paraId="0485AB17">
            <w:pPr>
              <w:pStyle w:val="11"/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其他</w:t>
            </w:r>
          </w:p>
        </w:tc>
      </w:tr>
      <w:tr w14:paraId="6BBF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2" w:hRule="atLeas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5E29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4"/>
              </w:rPr>
              <w:t>*</w:t>
            </w:r>
            <w:r>
              <w:rPr>
                <w:rFonts w:ascii="Times New Roman" w:hAnsi="Times New Roman" w:eastAsia="方正仿宋_GBK"/>
                <w:b/>
                <w:bCs/>
                <w:sz w:val="24"/>
              </w:rPr>
              <w:t>数据</w:t>
            </w:r>
            <w:r>
              <w:rPr>
                <w:rFonts w:hint="eastAsia" w:ascii="Times New Roman" w:hAnsi="Times New Roman" w:eastAsia="方正仿宋_GBK"/>
                <w:b/>
                <w:bCs/>
                <w:sz w:val="24"/>
              </w:rPr>
              <w:t>要素</w:t>
            </w:r>
            <w:r>
              <w:rPr>
                <w:rFonts w:ascii="Times New Roman" w:hAnsi="Times New Roman" w:eastAsia="方正仿宋_GBK"/>
                <w:b/>
                <w:bCs/>
                <w:sz w:val="24"/>
              </w:rPr>
              <w:t>市场化</w:t>
            </w:r>
            <w:r>
              <w:rPr>
                <w:rFonts w:hint="eastAsia" w:ascii="Times New Roman" w:hAnsi="Times New Roman" w:eastAsia="方正仿宋_GBK"/>
                <w:b/>
                <w:bCs/>
                <w:sz w:val="24"/>
              </w:rPr>
              <w:t>（非初赛必填项，进入湖北分赛决赛后须补充完整）</w:t>
            </w:r>
          </w:p>
          <w:p w14:paraId="1121788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677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0B38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1项目服务对象（多选）： 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政府  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事业单位 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企业 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消费者</w:t>
            </w:r>
          </w:p>
          <w:p w14:paraId="5FFB6D1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 xml:space="preserve">2.项目融合数据类型（多选）： 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政务数据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公共数据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企业数据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个人数据</w:t>
            </w:r>
          </w:p>
          <w:p w14:paraId="7650B73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3.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项目数据来源（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必填，如无或敏感可填0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）：</w:t>
            </w:r>
          </w:p>
          <w:p w14:paraId="20E8E17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（1）自有数据：数据量_____（GB），增速_____%</w:t>
            </w:r>
          </w:p>
          <w:p w14:paraId="615820FC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（2）公开数据：</w:t>
            </w:r>
          </w:p>
          <w:p w14:paraId="628A233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政府开放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数据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，数据量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_____（GB）增速_____%</w:t>
            </w:r>
          </w:p>
          <w:p w14:paraId="64BE142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公网数据，数据量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_____（GB）增速_____%</w:t>
            </w:r>
          </w:p>
          <w:p w14:paraId="463A4A1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其他：</w:t>
            </w:r>
            <w:r>
              <w:rPr>
                <w:rFonts w:ascii="Times New Roman" w:hAnsi="Times New Roman" w:eastAsia="方正仿宋_GBK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u w:val="single"/>
              </w:rPr>
              <w:t xml:space="preserve">填空 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，数据量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_____（GB）增速_____%</w:t>
            </w:r>
          </w:p>
          <w:p w14:paraId="51C60DF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（3）公共数据：</w:t>
            </w:r>
          </w:p>
          <w:p w14:paraId="0229A59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授权运营数据，数据量_____（GB）增速_____%</w:t>
            </w:r>
          </w:p>
          <w:p w14:paraId="49B4901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其他渠道：</w:t>
            </w:r>
            <w:r>
              <w:rPr>
                <w:rFonts w:ascii="Times New Roman" w:hAnsi="Times New Roman" w:eastAsia="方正仿宋_GBK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u w:val="single"/>
              </w:rPr>
              <w:t>填空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，数据量_____（GB）增速_____%</w:t>
            </w:r>
          </w:p>
          <w:p w14:paraId="4087CB3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（4）交换数据：</w:t>
            </w:r>
          </w:p>
          <w:p w14:paraId="6575889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合作对象交换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数据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，数据量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_____（GB）增速_____%</w:t>
            </w:r>
          </w:p>
          <w:p w14:paraId="2A0C817C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用户上传数据，数据量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_____（GB）增速_____%</w:t>
            </w:r>
          </w:p>
          <w:p w14:paraId="7DD98AD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其他：</w:t>
            </w:r>
            <w:r>
              <w:rPr>
                <w:rFonts w:ascii="Times New Roman" w:hAnsi="Times New Roman" w:eastAsia="方正仿宋_GBK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u w:val="single"/>
              </w:rPr>
              <w:t xml:space="preserve">填空 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，数据量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_____（GB）增速_____%</w:t>
            </w:r>
          </w:p>
          <w:p w14:paraId="435CA9A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（5）购买数据：</w:t>
            </w:r>
          </w:p>
          <w:p w14:paraId="5A4375F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数据商，数据量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_____（GB）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购数费用支出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______（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万元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 xml:space="preserve">，增速 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  %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；</w:t>
            </w:r>
          </w:p>
          <w:p w14:paraId="741D1BE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数据流通服务平台，数据量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_____（GB）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购数费用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______（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万元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 xml:space="preserve">，增速 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  %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；</w:t>
            </w:r>
          </w:p>
          <w:p w14:paraId="06032AB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数据交易所（中心），数据量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_____（GB）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购数费用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______（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万元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 xml:space="preserve">，增速 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  %</w:t>
            </w:r>
          </w:p>
          <w:p w14:paraId="099E460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4.项目数据集使用情况</w:t>
            </w:r>
          </w:p>
          <w:p w14:paraId="2B32B29C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项目形成的高质量数据集数量（个）：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___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，数据量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_____（GB）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 xml:space="preserve">，增速 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  %</w:t>
            </w:r>
          </w:p>
          <w:p w14:paraId="520BC01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trike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项目利用的高质量数据集数量（个）：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___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，数据量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_____（GB）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 xml:space="preserve">，增速 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  %</w:t>
            </w:r>
          </w:p>
          <w:p w14:paraId="356B47A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contextualSpacing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5.项目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数据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类型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：</w:t>
            </w:r>
          </w:p>
          <w:p w14:paraId="287116A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结构化数据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，占比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__%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半结构化数据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，占比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__%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非结构化，占比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__%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其他：</w:t>
            </w:r>
            <w:r>
              <w:rPr>
                <w:rFonts w:ascii="Times New Roman" w:hAnsi="Times New Roman" w:eastAsia="方正仿宋_GBK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u w:val="single"/>
              </w:rPr>
              <w:t>填空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__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占比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__%</w:t>
            </w:r>
          </w:p>
          <w:p w14:paraId="318FEBC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6.提供的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数据产品和服务类型：</w:t>
            </w:r>
          </w:p>
          <w:p w14:paraId="04A3D34C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资源型数据产品服务：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数据集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包含数据资源的数据库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其他</w:t>
            </w:r>
          </w:p>
          <w:p w14:paraId="5FA780E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分析决策型数据产品服务：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查询服务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接口服务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指数服务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咨询报告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终端服务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其他</w:t>
            </w:r>
          </w:p>
          <w:p w14:paraId="35F1F98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智能生成型数据产品服务：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大模型服务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智能体服务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其他</w:t>
            </w:r>
          </w:p>
          <w:p w14:paraId="5B3B5EBC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第三方专业服务：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数据清洗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数据标注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数据质检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数据评测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数据合规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价值评估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其他</w:t>
            </w:r>
          </w:p>
        </w:tc>
      </w:tr>
      <w:tr w14:paraId="03A4F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04B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*</w:t>
            </w:r>
            <w:r>
              <w:rPr>
                <w:rFonts w:hint="eastAsia" w:ascii="Times New Roman" w:hAnsi="Times New Roman" w:eastAsia="方正仿宋_GBK"/>
                <w:b/>
                <w:bCs/>
                <w:sz w:val="24"/>
              </w:rPr>
              <w:t>数据要素价值化（非初赛必填项，进入湖北分赛决赛后须补充完整）</w:t>
            </w:r>
          </w:p>
        </w:tc>
        <w:tc>
          <w:tcPr>
            <w:tcW w:w="677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6E0C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1.</w:t>
            </w:r>
            <w:r>
              <w:rPr>
                <w:rFonts w:hint="eastAsia" w:ascii="Times New Roman" w:hAnsi="Times New Roman" w:eastAsia="方正仿宋_GBK"/>
                <w:b/>
                <w:bCs/>
                <w:sz w:val="24"/>
              </w:rPr>
              <w:t>上年度</w:t>
            </w:r>
            <w:r>
              <w:rPr>
                <w:rFonts w:ascii="Times New Roman" w:hAnsi="Times New Roman" w:eastAsia="方正仿宋_GBK"/>
                <w:b/>
                <w:bCs/>
                <w:sz w:val="24"/>
              </w:rPr>
              <w:t>项目服务的客户数量（以合同为准，无填0）：</w:t>
            </w:r>
            <w:r>
              <w:rPr>
                <w:rFonts w:ascii="Times New Roman" w:hAnsi="Times New Roman" w:eastAsia="方正仿宋_GBK"/>
                <w:b/>
                <w:bCs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b/>
                <w:bCs/>
                <w:sz w:val="24"/>
              </w:rPr>
              <w:t>个</w:t>
            </w:r>
          </w:p>
          <w:p w14:paraId="72274B3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其中，政府部门：国家级____省级____  地市级____   </w:t>
            </w:r>
          </w:p>
          <w:p w14:paraId="2E22AC6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科研院所____  高校____ 事业单位____  </w:t>
            </w:r>
          </w:p>
          <w:p w14:paraId="749B126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大企业____ 中型企业____  小微企业____  </w:t>
            </w:r>
          </w:p>
          <w:p w14:paraId="2EE7BFD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个人用户____  </w:t>
            </w:r>
          </w:p>
          <w:p w14:paraId="3B3722D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2.项目适用行业：</w:t>
            </w: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（选择已落地服务的行业，精确到行业中类，数量不限）</w:t>
            </w:r>
          </w:p>
          <w:p w14:paraId="1BBE69F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3.已实现落地应用的代表性案例（可增加，无数量限制）</w:t>
            </w:r>
          </w:p>
          <w:tbl>
            <w:tblPr>
              <w:tblStyle w:val="8"/>
              <w:tblW w:w="655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9"/>
              <w:gridCol w:w="865"/>
              <w:gridCol w:w="865"/>
              <w:gridCol w:w="1172"/>
              <w:gridCol w:w="1284"/>
              <w:gridCol w:w="1572"/>
            </w:tblGrid>
            <w:tr w14:paraId="01BD27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58" w:hRule="atLeast"/>
              </w:trPr>
              <w:tc>
                <w:tcPr>
                  <w:tcW w:w="7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316BACE">
                  <w:pPr>
                    <w:keepNext w:val="0"/>
                    <w:keepLines w:val="0"/>
                    <w:pageBreakBefore w:val="0"/>
                    <w:widowControl w:val="0"/>
                    <w:shd w:val="clear" w:color="auto" w:fill="auto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left="-63" w:leftChars="-30" w:right="-63" w:rightChars="-30"/>
                    <w:jc w:val="center"/>
                    <w:textAlignment w:val="auto"/>
                    <w:rPr>
                      <w:rFonts w:ascii="Times New Roman" w:hAnsi="Times New Roman" w:eastAsia="方正仿宋_GBK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b/>
                      <w:bCs/>
                      <w:sz w:val="21"/>
                      <w:szCs w:val="21"/>
                    </w:rPr>
                    <w:t>应用单位名称</w:t>
                  </w:r>
                </w:p>
              </w:tc>
              <w:tc>
                <w:tcPr>
                  <w:tcW w:w="8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1663D72">
                  <w:pPr>
                    <w:keepNext w:val="0"/>
                    <w:keepLines w:val="0"/>
                    <w:pageBreakBefore w:val="0"/>
                    <w:widowControl w:val="0"/>
                    <w:shd w:val="clear" w:color="auto" w:fill="auto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left="-63" w:leftChars="-30" w:right="-63" w:rightChars="-30"/>
                    <w:jc w:val="center"/>
                    <w:textAlignment w:val="auto"/>
                    <w:rPr>
                      <w:rFonts w:ascii="Times New Roman" w:hAnsi="Times New Roman" w:eastAsia="方正仿宋_GBK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b/>
                      <w:bCs/>
                      <w:sz w:val="21"/>
                      <w:szCs w:val="21"/>
                    </w:rPr>
                    <w:t>单位类型</w:t>
                  </w:r>
                </w:p>
              </w:tc>
              <w:tc>
                <w:tcPr>
                  <w:tcW w:w="8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581EB7A">
                  <w:pPr>
                    <w:keepNext w:val="0"/>
                    <w:keepLines w:val="0"/>
                    <w:pageBreakBefore w:val="0"/>
                    <w:widowControl w:val="0"/>
                    <w:shd w:val="clear" w:color="auto" w:fill="auto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left="-63" w:leftChars="-30" w:right="-63" w:rightChars="-30"/>
                    <w:jc w:val="center"/>
                    <w:textAlignment w:val="auto"/>
                    <w:rPr>
                      <w:rFonts w:ascii="Times New Roman" w:hAnsi="Times New Roman" w:eastAsia="方正仿宋_GBK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b/>
                      <w:bCs/>
                      <w:sz w:val="21"/>
                      <w:szCs w:val="21"/>
                    </w:rPr>
                    <w:t>如是企业，企业规模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B6EE135">
                  <w:pPr>
                    <w:keepNext w:val="0"/>
                    <w:keepLines w:val="0"/>
                    <w:pageBreakBefore w:val="0"/>
                    <w:widowControl w:val="0"/>
                    <w:shd w:val="clear" w:color="auto" w:fill="auto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left="-63" w:leftChars="-30" w:right="-63" w:rightChars="-30"/>
                    <w:jc w:val="center"/>
                    <w:textAlignment w:val="auto"/>
                    <w:rPr>
                      <w:rFonts w:ascii="Times New Roman" w:hAnsi="Times New Roman" w:eastAsia="方正仿宋_GBK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b/>
                      <w:bCs/>
                      <w:sz w:val="21"/>
                      <w:szCs w:val="21"/>
                    </w:rPr>
                    <w:t>所属省份</w:t>
                  </w:r>
                </w:p>
              </w:tc>
              <w:tc>
                <w:tcPr>
                  <w:tcW w:w="12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F725332">
                  <w:pPr>
                    <w:keepNext w:val="0"/>
                    <w:keepLines w:val="0"/>
                    <w:pageBreakBefore w:val="0"/>
                    <w:widowControl w:val="0"/>
                    <w:shd w:val="clear" w:color="auto" w:fill="auto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left="-63" w:leftChars="-30" w:right="-63" w:rightChars="-30"/>
                    <w:jc w:val="center"/>
                    <w:textAlignment w:val="auto"/>
                    <w:rPr>
                      <w:rFonts w:ascii="Times New Roman" w:hAnsi="Times New Roman" w:eastAsia="方正仿宋_GBK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b/>
                      <w:bCs/>
                      <w:sz w:val="21"/>
                      <w:szCs w:val="21"/>
                    </w:rPr>
                    <w:t>所属行业</w:t>
                  </w:r>
                </w:p>
              </w:tc>
              <w:tc>
                <w:tcPr>
                  <w:tcW w:w="15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864F326">
                  <w:pPr>
                    <w:keepNext w:val="0"/>
                    <w:keepLines w:val="0"/>
                    <w:pageBreakBefore w:val="0"/>
                    <w:widowControl w:val="0"/>
                    <w:shd w:val="clear" w:color="auto" w:fill="auto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left="-63" w:leftChars="-30" w:right="-63" w:rightChars="-30"/>
                    <w:textAlignment w:val="auto"/>
                    <w:rPr>
                      <w:rFonts w:ascii="Times New Roman" w:hAnsi="Times New Roman" w:eastAsia="方正仿宋_GBK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b/>
                      <w:bCs/>
                      <w:sz w:val="21"/>
                      <w:szCs w:val="21"/>
                    </w:rPr>
                    <w:t>实施起止时间</w:t>
                  </w:r>
                </w:p>
              </w:tc>
            </w:tr>
            <w:tr w14:paraId="2A8914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atLeast"/>
              </w:trPr>
              <w:tc>
                <w:tcPr>
                  <w:tcW w:w="7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78644D9">
                  <w:pPr>
                    <w:keepNext w:val="0"/>
                    <w:keepLines w:val="0"/>
                    <w:pageBreakBefore w:val="0"/>
                    <w:widowControl w:val="0"/>
                    <w:shd w:val="clear" w:color="auto" w:fill="auto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left="-63" w:leftChars="-30" w:right="-63" w:rightChars="-30"/>
                    <w:textAlignment w:val="auto"/>
                    <w:rPr>
                      <w:rFonts w:ascii="Times New Roman" w:hAnsi="Times New Roman" w:eastAsia="方正仿宋_GBK"/>
                      <w:sz w:val="21"/>
                      <w:szCs w:val="21"/>
                    </w:rPr>
                  </w:pPr>
                </w:p>
              </w:tc>
              <w:tc>
                <w:tcPr>
                  <w:tcW w:w="8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014BD92">
                  <w:pPr>
                    <w:keepNext w:val="0"/>
                    <w:keepLines w:val="0"/>
                    <w:pageBreakBefore w:val="0"/>
                    <w:widowControl w:val="0"/>
                    <w:shd w:val="clear" w:color="auto" w:fill="auto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left="-63" w:leftChars="-30" w:right="-63" w:rightChars="-30"/>
                    <w:textAlignment w:val="auto"/>
                    <w:rPr>
                      <w:rFonts w:ascii="Times New Roman" w:hAnsi="Times New Roman" w:eastAsia="方正仿宋_GBK"/>
                      <w:spacing w:val="-11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pacing w:val="-11"/>
                      <w:sz w:val="21"/>
                      <w:szCs w:val="21"/>
                    </w:rPr>
                    <w:t>政府机构/科研院所/高校/事业单位/企业</w:t>
                  </w:r>
                </w:p>
              </w:tc>
              <w:tc>
                <w:tcPr>
                  <w:tcW w:w="8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1D90DB9">
                  <w:pPr>
                    <w:keepNext w:val="0"/>
                    <w:keepLines w:val="0"/>
                    <w:pageBreakBefore w:val="0"/>
                    <w:widowControl w:val="0"/>
                    <w:shd w:val="clear" w:color="auto" w:fill="auto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left="-63" w:leftChars="-30" w:right="-63" w:rightChars="-30"/>
                    <w:textAlignment w:val="auto"/>
                    <w:rPr>
                      <w:rFonts w:ascii="Times New Roman" w:hAnsi="Times New Roman" w:eastAsia="方正仿宋_GBK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 w:val="21"/>
                      <w:szCs w:val="21"/>
                    </w:rPr>
                    <w:t>(大、中、小微)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D44A9D4">
                  <w:pPr>
                    <w:keepNext w:val="0"/>
                    <w:keepLines w:val="0"/>
                    <w:pageBreakBefore w:val="0"/>
                    <w:widowControl w:val="0"/>
                    <w:shd w:val="clear" w:color="auto" w:fill="auto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left="-63" w:leftChars="-30" w:right="-63" w:rightChars="-30"/>
                    <w:jc w:val="center"/>
                    <w:textAlignment w:val="auto"/>
                    <w:rPr>
                      <w:rFonts w:ascii="Times New Roman" w:hAnsi="Times New Roman" w:eastAsia="方正仿宋_GBK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 w:val="21"/>
                      <w:szCs w:val="21"/>
                    </w:rPr>
                    <w:t>下拉菜单</w:t>
                  </w:r>
                </w:p>
              </w:tc>
              <w:tc>
                <w:tcPr>
                  <w:tcW w:w="12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9D7445C">
                  <w:pPr>
                    <w:keepNext w:val="0"/>
                    <w:keepLines w:val="0"/>
                    <w:pageBreakBefore w:val="0"/>
                    <w:widowControl w:val="0"/>
                    <w:shd w:val="clear" w:color="auto" w:fill="auto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left="-63" w:leftChars="-30" w:right="-63" w:rightChars="-30"/>
                    <w:jc w:val="center"/>
                    <w:textAlignment w:val="auto"/>
                    <w:rPr>
                      <w:rFonts w:ascii="Times New Roman" w:hAnsi="Times New Roman" w:eastAsia="方正仿宋_GBK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 w:val="21"/>
                      <w:szCs w:val="21"/>
                    </w:rPr>
                    <w:t>下拉菜单</w:t>
                  </w:r>
                </w:p>
              </w:tc>
              <w:tc>
                <w:tcPr>
                  <w:tcW w:w="15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2A8F781">
                  <w:pPr>
                    <w:keepNext w:val="0"/>
                    <w:keepLines w:val="0"/>
                    <w:pageBreakBefore w:val="0"/>
                    <w:widowControl w:val="0"/>
                    <w:shd w:val="clear" w:color="auto" w:fill="auto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left="-63" w:leftChars="-30" w:right="-63" w:rightChars="-30"/>
                    <w:textAlignment w:val="auto"/>
                    <w:rPr>
                      <w:rFonts w:ascii="Times New Roman" w:hAnsi="Times New Roman" w:eastAsia="方正仿宋_GBK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 w:val="21"/>
                      <w:szCs w:val="21"/>
                    </w:rPr>
                    <w:t>年   月 —</w:t>
                  </w:r>
                </w:p>
                <w:p w14:paraId="33BE5C4A">
                  <w:pPr>
                    <w:keepNext w:val="0"/>
                    <w:keepLines w:val="0"/>
                    <w:pageBreakBefore w:val="0"/>
                    <w:widowControl w:val="0"/>
                    <w:shd w:val="clear" w:color="auto" w:fill="auto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left="-63" w:leftChars="-30" w:right="-63" w:rightChars="-30"/>
                    <w:textAlignment w:val="auto"/>
                    <w:rPr>
                      <w:rFonts w:ascii="Times New Roman" w:hAnsi="Times New Roman" w:eastAsia="方正仿宋_GBK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 w:val="21"/>
                      <w:szCs w:val="21"/>
                    </w:rPr>
                    <w:t>年   月</w:t>
                  </w:r>
                </w:p>
              </w:tc>
            </w:tr>
            <w:tr w14:paraId="7CA260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6" w:hRule="atLeast"/>
              </w:trPr>
              <w:tc>
                <w:tcPr>
                  <w:tcW w:w="7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1389C10">
                  <w:pPr>
                    <w:keepNext w:val="0"/>
                    <w:keepLines w:val="0"/>
                    <w:pageBreakBefore w:val="0"/>
                    <w:widowControl w:val="0"/>
                    <w:shd w:val="clear" w:color="auto" w:fill="auto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left="-63" w:leftChars="-30" w:right="-63" w:rightChars="-30"/>
                    <w:jc w:val="center"/>
                    <w:textAlignment w:val="auto"/>
                    <w:rPr>
                      <w:rFonts w:ascii="Times New Roman" w:hAnsi="Times New Roman" w:eastAsia="方正仿宋_GBK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bCs/>
                      <w:sz w:val="21"/>
                      <w:szCs w:val="21"/>
                    </w:rPr>
                    <w:t>合同额</w:t>
                  </w:r>
                  <w:r>
                    <w:rPr>
                      <w:rFonts w:ascii="Times New Roman" w:hAnsi="Times New Roman" w:eastAsia="方正仿宋_GBK"/>
                      <w:b/>
                      <w:bCs/>
                      <w:sz w:val="21"/>
                      <w:szCs w:val="21"/>
                    </w:rPr>
                    <w:t>（万）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1A4121B">
                  <w:pPr>
                    <w:keepNext w:val="0"/>
                    <w:keepLines w:val="0"/>
                    <w:pageBreakBefore w:val="0"/>
                    <w:widowControl w:val="0"/>
                    <w:shd w:val="clear" w:color="auto" w:fill="auto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left="-63" w:leftChars="-30" w:right="-63" w:rightChars="-30"/>
                    <w:jc w:val="center"/>
                    <w:textAlignment w:val="auto"/>
                    <w:rPr>
                      <w:rFonts w:ascii="Times New Roman" w:hAnsi="Times New Roman" w:eastAsia="方正仿宋_GBK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b/>
                      <w:bCs/>
                      <w:sz w:val="21"/>
                      <w:szCs w:val="21"/>
                    </w:rPr>
                    <w:t>应用需求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B4B40B7">
                  <w:pPr>
                    <w:keepNext w:val="0"/>
                    <w:keepLines w:val="0"/>
                    <w:pageBreakBefore w:val="0"/>
                    <w:widowControl w:val="0"/>
                    <w:shd w:val="clear" w:color="auto" w:fill="auto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left="-63" w:leftChars="-30" w:right="-63" w:rightChars="-30"/>
                    <w:jc w:val="center"/>
                    <w:textAlignment w:val="auto"/>
                    <w:rPr>
                      <w:rFonts w:ascii="Times New Roman" w:hAnsi="Times New Roman" w:eastAsia="方正仿宋_GBK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b/>
                      <w:bCs/>
                      <w:sz w:val="21"/>
                      <w:szCs w:val="21"/>
                    </w:rPr>
                    <w:t>应用场景</w:t>
                  </w:r>
                </w:p>
              </w:tc>
              <w:tc>
                <w:tcPr>
                  <w:tcW w:w="12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BB587EC">
                  <w:pPr>
                    <w:keepNext w:val="0"/>
                    <w:keepLines w:val="0"/>
                    <w:pageBreakBefore w:val="0"/>
                    <w:widowControl w:val="0"/>
                    <w:shd w:val="clear" w:color="auto" w:fill="auto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left="-63" w:leftChars="-30" w:right="-63" w:rightChars="-30"/>
                    <w:textAlignment w:val="auto"/>
                    <w:rPr>
                      <w:rFonts w:ascii="Times New Roman" w:hAnsi="Times New Roman" w:eastAsia="方正仿宋_GBK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b/>
                      <w:bCs/>
                      <w:sz w:val="21"/>
                      <w:szCs w:val="21"/>
                    </w:rPr>
                    <w:t>应用成效</w:t>
                  </w:r>
                </w:p>
              </w:tc>
              <w:tc>
                <w:tcPr>
                  <w:tcW w:w="15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20F698E">
                  <w:pPr>
                    <w:keepNext w:val="0"/>
                    <w:keepLines w:val="0"/>
                    <w:pageBreakBefore w:val="0"/>
                    <w:widowControl w:val="0"/>
                    <w:shd w:val="clear" w:color="auto" w:fill="auto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left="-63" w:leftChars="-30" w:right="-63" w:rightChars="-30"/>
                    <w:textAlignment w:val="auto"/>
                    <w:rPr>
                      <w:rFonts w:ascii="Times New Roman" w:hAnsi="Times New Roman" w:eastAsia="方正仿宋_GBK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bCs/>
                      <w:sz w:val="21"/>
                      <w:szCs w:val="21"/>
                    </w:rPr>
                    <w:t>合同证明</w:t>
                  </w:r>
                </w:p>
              </w:tc>
            </w:tr>
            <w:tr w14:paraId="5C797C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7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E09743C">
                  <w:pPr>
                    <w:keepNext w:val="0"/>
                    <w:keepLines w:val="0"/>
                    <w:pageBreakBefore w:val="0"/>
                    <w:widowControl w:val="0"/>
                    <w:shd w:val="clear" w:color="auto" w:fill="auto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left="-63" w:leftChars="-30" w:right="-63" w:rightChars="-30"/>
                    <w:textAlignment w:val="auto"/>
                    <w:rPr>
                      <w:rFonts w:ascii="Times New Roman" w:hAnsi="Times New Roman" w:eastAsia="方正仿宋_GBK"/>
                      <w:sz w:val="21"/>
                      <w:szCs w:val="21"/>
                    </w:rPr>
                  </w:pPr>
                </w:p>
              </w:tc>
              <w:tc>
                <w:tcPr>
                  <w:tcW w:w="173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0F0C87D">
                  <w:pPr>
                    <w:keepNext w:val="0"/>
                    <w:keepLines w:val="0"/>
                    <w:pageBreakBefore w:val="0"/>
                    <w:widowControl w:val="0"/>
                    <w:shd w:val="clear" w:color="auto" w:fill="auto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left="-63" w:leftChars="-30" w:right="-63" w:rightChars="-30"/>
                    <w:textAlignment w:val="auto"/>
                    <w:rPr>
                      <w:rFonts w:ascii="Times New Roman" w:hAnsi="Times New Roman" w:eastAsia="方正仿宋_GBK"/>
                      <w:spacing w:val="-11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pacing w:val="-11"/>
                      <w:sz w:val="21"/>
                      <w:szCs w:val="21"/>
                    </w:rPr>
                    <w:t>分条列出，限200字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BC12E61">
                  <w:pPr>
                    <w:keepNext w:val="0"/>
                    <w:keepLines w:val="0"/>
                    <w:pageBreakBefore w:val="0"/>
                    <w:widowControl w:val="0"/>
                    <w:shd w:val="clear" w:color="auto" w:fill="auto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left="-63" w:leftChars="-30" w:right="-63" w:rightChars="-30"/>
                    <w:jc w:val="center"/>
                    <w:textAlignment w:val="auto"/>
                    <w:rPr>
                      <w:rFonts w:ascii="Times New Roman" w:hAnsi="Times New Roman" w:eastAsia="方正仿宋_GBK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 w:val="21"/>
                      <w:szCs w:val="21"/>
                    </w:rPr>
                    <w:t>限300字</w:t>
                  </w:r>
                </w:p>
              </w:tc>
              <w:tc>
                <w:tcPr>
                  <w:tcW w:w="12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E955251">
                  <w:pPr>
                    <w:keepNext w:val="0"/>
                    <w:keepLines w:val="0"/>
                    <w:pageBreakBefore w:val="0"/>
                    <w:widowControl w:val="0"/>
                    <w:shd w:val="clear" w:color="auto" w:fill="auto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left="-63" w:leftChars="-30" w:right="-63" w:rightChars="-30"/>
                    <w:textAlignment w:val="auto"/>
                    <w:rPr>
                      <w:rFonts w:ascii="Times New Roman" w:hAnsi="Times New Roman" w:eastAsia="方正仿宋_GBK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方正仿宋_GBK"/>
                      <w:sz w:val="21"/>
                      <w:szCs w:val="21"/>
                    </w:rPr>
                    <w:t>限</w:t>
                  </w:r>
                  <w:r>
                    <w:rPr>
                      <w:rFonts w:hint="eastAsia" w:ascii="Times New Roman" w:hAnsi="Times New Roman" w:eastAsia="方正仿宋_GBK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 w:eastAsia="方正仿宋_GBK"/>
                      <w:sz w:val="21"/>
                      <w:szCs w:val="21"/>
                    </w:rPr>
                    <w:t>00字</w:t>
                  </w:r>
                </w:p>
              </w:tc>
              <w:tc>
                <w:tcPr>
                  <w:tcW w:w="15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7FDE626">
                  <w:pPr>
                    <w:keepNext w:val="0"/>
                    <w:keepLines w:val="0"/>
                    <w:pageBreakBefore w:val="0"/>
                    <w:widowControl w:val="0"/>
                    <w:shd w:val="clear" w:color="auto" w:fill="auto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left="-63" w:leftChars="-30" w:right="-63" w:rightChars="-30"/>
                    <w:textAlignment w:val="auto"/>
                    <w:rPr>
                      <w:rFonts w:ascii="Times New Roman" w:hAnsi="Times New Roman" w:eastAsia="方正仿宋_GBK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1"/>
                      <w:szCs w:val="21"/>
                    </w:rPr>
                    <w:t>上传附件</w:t>
                  </w:r>
                </w:p>
              </w:tc>
            </w:tr>
          </w:tbl>
          <w:p w14:paraId="052761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4"/>
              </w:rPr>
              <w:t>4</w:t>
            </w:r>
            <w:r>
              <w:rPr>
                <w:rFonts w:ascii="Times New Roman" w:hAnsi="Times New Roman" w:eastAsia="方正仿宋_GBK"/>
                <w:b/>
                <w:bCs/>
                <w:sz w:val="24"/>
              </w:rPr>
              <w:t>.项目市场收入（万元，以合同为准，无填0）</w:t>
            </w:r>
          </w:p>
          <w:p w14:paraId="4F0A150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202</w:t>
            </w:r>
            <w:r>
              <w:rPr>
                <w:rFonts w:hint="eastAsia" w:ascii="Times New Roman" w:hAnsi="Times New Roman" w:eastAsia="方正仿宋_GBK"/>
                <w:sz w:val="24"/>
              </w:rPr>
              <w:t>4</w:t>
            </w:r>
            <w:r>
              <w:rPr>
                <w:rFonts w:ascii="Times New Roman" w:hAnsi="Times New Roman" w:eastAsia="方正仿宋_GBK"/>
                <w:sz w:val="24"/>
              </w:rPr>
              <w:t>年________ 202</w:t>
            </w:r>
            <w:r>
              <w:rPr>
                <w:rFonts w:hint="eastAsia" w:ascii="Times New Roman" w:hAnsi="Times New Roman" w:eastAsia="方正仿宋_GBK"/>
                <w:sz w:val="24"/>
              </w:rPr>
              <w:t>5</w:t>
            </w:r>
            <w:r>
              <w:rPr>
                <w:rFonts w:ascii="Times New Roman" w:hAnsi="Times New Roman" w:eastAsia="方正仿宋_GBK"/>
                <w:sz w:val="24"/>
              </w:rPr>
              <w:t>年________ 202</w:t>
            </w:r>
            <w:r>
              <w:rPr>
                <w:rFonts w:hint="eastAsia" w:ascii="Times New Roman" w:hAnsi="Times New Roman" w:eastAsia="方正仿宋_GBK"/>
                <w:sz w:val="24"/>
              </w:rPr>
              <w:t>6</w:t>
            </w:r>
            <w:r>
              <w:rPr>
                <w:rFonts w:ascii="Times New Roman" w:hAnsi="Times New Roman" w:eastAsia="方正仿宋_GBK"/>
                <w:sz w:val="24"/>
              </w:rPr>
              <w:t>年（预期）________</w:t>
            </w:r>
          </w:p>
          <w:p w14:paraId="322D0DF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4"/>
              </w:rPr>
              <w:t>5.</w:t>
            </w:r>
            <w:r>
              <w:rPr>
                <w:rFonts w:ascii="Times New Roman" w:hAnsi="Times New Roman" w:eastAsia="方正仿宋_GBK"/>
                <w:b/>
                <w:bCs/>
                <w:sz w:val="24"/>
              </w:rPr>
              <w:t>项目开发</w:t>
            </w:r>
            <w:r>
              <w:rPr>
                <w:rFonts w:hint="eastAsia" w:ascii="Times New Roman" w:hAnsi="Times New Roman" w:eastAsia="方正仿宋_GBK"/>
                <w:b/>
                <w:bCs/>
                <w:sz w:val="24"/>
              </w:rPr>
              <w:t>成本（</w:t>
            </w:r>
            <w:r>
              <w:rPr>
                <w:rFonts w:ascii="Times New Roman" w:hAnsi="Times New Roman" w:eastAsia="方正仿宋_GBK"/>
                <w:b/>
                <w:bCs/>
                <w:sz w:val="24"/>
              </w:rPr>
              <w:t>万元</w:t>
            </w:r>
            <w:r>
              <w:rPr>
                <w:rFonts w:hint="eastAsia" w:ascii="Times New Roman" w:hAnsi="Times New Roman" w:eastAsia="方正仿宋_GBK"/>
                <w:b/>
                <w:bCs/>
                <w:sz w:val="24"/>
              </w:rPr>
              <w:t>/年</w:t>
            </w:r>
            <w:r>
              <w:rPr>
                <w:rFonts w:ascii="Times New Roman" w:hAnsi="Times New Roman" w:eastAsia="方正仿宋_GBK"/>
                <w:b/>
                <w:bCs/>
                <w:sz w:val="24"/>
              </w:rPr>
              <w:t>）</w:t>
            </w:r>
            <w:r>
              <w:rPr>
                <w:rFonts w:ascii="Times New Roman" w:hAnsi="Times New Roman" w:eastAsia="方正仿宋_GBK"/>
                <w:sz w:val="24"/>
              </w:rPr>
              <w:t>：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       </w:t>
            </w:r>
            <w:r>
              <w:rPr>
                <w:rFonts w:ascii="Times New Roman" w:hAnsi="Times New Roman" w:eastAsia="方正仿宋_GBK"/>
                <w:b/>
                <w:bCs/>
                <w:sz w:val="24"/>
              </w:rPr>
              <w:t>数据合规成本（万元/年）：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      </w:t>
            </w:r>
          </w:p>
          <w:p w14:paraId="1D2815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4"/>
              </w:rPr>
              <w:t>6</w:t>
            </w:r>
            <w:r>
              <w:rPr>
                <w:rFonts w:ascii="Times New Roman" w:hAnsi="Times New Roman" w:eastAsia="方正仿宋_GBK"/>
                <w:b/>
                <w:bCs/>
                <w:sz w:val="24"/>
              </w:rPr>
              <w:t>.项目应用成效（至少填2项）</w:t>
            </w:r>
          </w:p>
          <w:p w14:paraId="121913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4"/>
              </w:rPr>
              <w:t>（1）管理</w:t>
            </w:r>
            <w:r>
              <w:rPr>
                <w:rFonts w:ascii="Times New Roman" w:hAnsi="Times New Roman" w:eastAsia="方正仿宋_GBK"/>
                <w:b/>
                <w:bCs/>
                <w:sz w:val="24"/>
              </w:rPr>
              <w:t>价值</w:t>
            </w:r>
            <w:r>
              <w:rPr>
                <w:rFonts w:ascii="Times New Roman" w:hAnsi="Times New Roman" w:eastAsia="方正仿宋_GBK"/>
                <w:sz w:val="24"/>
              </w:rPr>
              <w:t>（填空）</w:t>
            </w:r>
          </w:p>
          <w:p w14:paraId="4E7B191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降低成本</w:t>
            </w:r>
            <w:r>
              <w:rPr>
                <w:rFonts w:hint="eastAsia" w:ascii="Times New Roman" w:hAnsi="Times New Roman" w:eastAsia="方正仿宋_GBK"/>
                <w:sz w:val="24"/>
              </w:rPr>
              <w:t>（万元）</w:t>
            </w:r>
            <w:r>
              <w:rPr>
                <w:rFonts w:ascii="Times New Roman" w:hAnsi="Times New Roman" w:eastAsia="方正仿宋_GBK"/>
                <w:sz w:val="24"/>
              </w:rPr>
              <w:t>：</w:t>
            </w:r>
          </w:p>
          <w:p w14:paraId="50D2486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降低管理成本</w:t>
            </w:r>
            <w:r>
              <w:rPr>
                <w:rFonts w:hint="eastAsia" w:ascii="Times New Roman" w:hAnsi="Times New Roman" w:eastAsia="方正仿宋_GBK"/>
                <w:sz w:val="24"/>
              </w:rPr>
              <w:t>：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方正仿宋_GBK"/>
                <w:sz w:val="24"/>
              </w:rPr>
              <w:t>、降低生产成本</w:t>
            </w:r>
            <w:r>
              <w:rPr>
                <w:rFonts w:hint="eastAsia" w:ascii="Times New Roman" w:hAnsi="Times New Roman" w:eastAsia="方正仿宋_GBK"/>
                <w:sz w:val="24"/>
              </w:rPr>
              <w:t>：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方正仿宋_GBK"/>
                <w:sz w:val="24"/>
              </w:rPr>
              <w:t>、降低流转成本</w:t>
            </w:r>
            <w:r>
              <w:rPr>
                <w:rFonts w:hint="eastAsia" w:ascii="Times New Roman" w:hAnsi="Times New Roman" w:eastAsia="方正仿宋_GBK"/>
                <w:sz w:val="24"/>
              </w:rPr>
              <w:t>：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方正仿宋_GBK"/>
                <w:sz w:val="24"/>
              </w:rPr>
              <w:t>、降低人力成本</w:t>
            </w:r>
            <w:r>
              <w:rPr>
                <w:rFonts w:hint="eastAsia" w:ascii="Times New Roman" w:hAnsi="Times New Roman" w:eastAsia="方正仿宋_GBK"/>
                <w:sz w:val="24"/>
              </w:rPr>
              <w:t>：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方正仿宋_GBK"/>
                <w:sz w:val="24"/>
              </w:rPr>
              <w:t>其他</w:t>
            </w:r>
            <w:r>
              <w:rPr>
                <w:rFonts w:hint="eastAsia" w:ascii="Times New Roman" w:hAnsi="Times New Roman" w:eastAsia="方正仿宋_GBK"/>
                <w:sz w:val="24"/>
              </w:rPr>
              <w:t>：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     </w:t>
            </w:r>
          </w:p>
          <w:p w14:paraId="13A3675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提高效率</w:t>
            </w:r>
            <w:r>
              <w:rPr>
                <w:rFonts w:hint="eastAsia" w:ascii="Times New Roman" w:hAnsi="Times New Roman" w:eastAsia="方正仿宋_GBK"/>
                <w:sz w:val="24"/>
              </w:rPr>
              <w:t>（%）</w:t>
            </w:r>
            <w:r>
              <w:rPr>
                <w:rFonts w:ascii="Times New Roman" w:hAnsi="Times New Roman" w:eastAsia="方正仿宋_GBK"/>
                <w:sz w:val="24"/>
              </w:rPr>
              <w:t>：</w:t>
            </w:r>
          </w:p>
          <w:p w14:paraId="2E81233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提高工作效率</w:t>
            </w:r>
            <w:r>
              <w:rPr>
                <w:rFonts w:hint="eastAsia" w:ascii="Times New Roman" w:hAnsi="Times New Roman" w:eastAsia="方正仿宋_GBK"/>
                <w:sz w:val="24"/>
              </w:rPr>
              <w:t>：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sz w:val="24"/>
              </w:rPr>
              <w:t>、提高工作准确率</w:t>
            </w:r>
            <w:r>
              <w:rPr>
                <w:rFonts w:hint="eastAsia" w:ascii="Times New Roman" w:hAnsi="Times New Roman" w:eastAsia="方正仿宋_GBK"/>
                <w:sz w:val="24"/>
              </w:rPr>
              <w:t>：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sz w:val="24"/>
              </w:rPr>
              <w:t>、缩短交付周期</w:t>
            </w:r>
            <w:r>
              <w:rPr>
                <w:rFonts w:hint="eastAsia" w:ascii="Times New Roman" w:hAnsi="Times New Roman" w:eastAsia="方正仿宋_GBK"/>
                <w:sz w:val="24"/>
              </w:rPr>
              <w:t>：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sz w:val="24"/>
              </w:rPr>
              <w:t>、其他：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      </w:t>
            </w:r>
          </w:p>
          <w:p w14:paraId="259F5E1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4"/>
              </w:rPr>
              <w:t>（2）市场</w:t>
            </w:r>
            <w:r>
              <w:rPr>
                <w:rFonts w:ascii="Times New Roman" w:hAnsi="Times New Roman" w:eastAsia="方正仿宋_GBK"/>
                <w:b/>
                <w:bCs/>
                <w:sz w:val="24"/>
              </w:rPr>
              <w:t>价值：</w:t>
            </w:r>
            <w:r>
              <w:rPr>
                <w:rFonts w:ascii="Times New Roman" w:hAnsi="Times New Roman" w:eastAsia="方正仿宋_GBK"/>
                <w:sz w:val="24"/>
              </w:rPr>
              <w:t>（填空）</w:t>
            </w:r>
          </w:p>
          <w:p w14:paraId="413FBED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订单增长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： </w:t>
            </w:r>
            <w:r>
              <w:rPr>
                <w:rFonts w:ascii="Times New Roman" w:hAnsi="Times New Roman" w:eastAsia="方正仿宋_GBK"/>
                <w:sz w:val="24"/>
              </w:rPr>
              <w:t xml:space="preserve">   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>（%）</w:t>
            </w:r>
            <w:r>
              <w:rPr>
                <w:rFonts w:ascii="Times New Roman" w:hAnsi="Times New Roman" w:eastAsia="方正仿宋_GBK"/>
                <w:sz w:val="24"/>
              </w:rPr>
              <w:t xml:space="preserve">、市场份额增长   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>（%）</w:t>
            </w:r>
            <w:r>
              <w:rPr>
                <w:rFonts w:ascii="Times New Roman" w:hAnsi="Times New Roman" w:eastAsia="方正仿宋_GBK"/>
                <w:sz w:val="24"/>
              </w:rPr>
              <w:t>、带动合作伙伴/上下游企业协同</w:t>
            </w:r>
            <w:r>
              <w:rPr>
                <w:rFonts w:hint="eastAsia" w:ascii="Times New Roman" w:hAnsi="Times New Roman" w:eastAsia="方正仿宋_GBK"/>
                <w:sz w:val="24"/>
              </w:rPr>
              <w:t>：</w:t>
            </w:r>
            <w:r>
              <w:rPr>
                <w:rFonts w:ascii="Times New Roman" w:hAnsi="Times New Roman" w:eastAsia="方正仿宋_GBK"/>
                <w:sz w:val="24"/>
              </w:rPr>
              <w:t xml:space="preserve">   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>（家）</w:t>
            </w:r>
            <w:r>
              <w:rPr>
                <w:rFonts w:ascii="Times New Roman" w:hAnsi="Times New Roman" w:eastAsia="方正仿宋_GBK"/>
                <w:sz w:val="24"/>
              </w:rPr>
              <w:t>、其他：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     </w:t>
            </w:r>
          </w:p>
          <w:p w14:paraId="4A01A6A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形成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专利（个）</w:t>
            </w:r>
            <w:r>
              <w:rPr>
                <w:rFonts w:ascii="Times New Roman" w:hAnsi="Times New Roman" w:eastAsia="方正仿宋_GBK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形成软著（个）</w:t>
            </w:r>
            <w:r>
              <w:rPr>
                <w:rFonts w:ascii="Times New Roman" w:hAnsi="Times New Roman" w:eastAsia="方正仿宋_GBK"/>
                <w:sz w:val="24"/>
                <w:szCs w:val="24"/>
                <w:u w:val="single"/>
              </w:rPr>
              <w:t xml:space="preserve">   </w:t>
            </w:r>
          </w:p>
          <w:p w14:paraId="7E83240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4"/>
                <w:szCs w:val="24"/>
              </w:rPr>
              <w:t>（3）</w:t>
            </w: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社会价值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：（填空）</w:t>
            </w:r>
          </w:p>
          <w:p w14:paraId="79B63D2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促进就业（人）：</w:t>
            </w:r>
            <w:r>
              <w:rPr>
                <w:rFonts w:ascii="Times New Roman" w:hAnsi="Times New Roman" w:eastAsia="方正仿宋_GBK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绿色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减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碳（吨）：</w:t>
            </w:r>
            <w:r>
              <w:rPr>
                <w:rFonts w:ascii="Times New Roman" w:hAnsi="Times New Roman" w:eastAsia="方正仿宋_GBK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普惠服务（人）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：</w:t>
            </w:r>
            <w:r>
              <w:rPr>
                <w:rFonts w:ascii="Times New Roman" w:hAnsi="Times New Roman" w:eastAsia="方正仿宋_GBK"/>
                <w:sz w:val="24"/>
                <w:szCs w:val="24"/>
                <w:u w:val="single"/>
              </w:rPr>
              <w:t xml:space="preserve">    </w:t>
            </w:r>
          </w:p>
          <w:p w14:paraId="4ECB120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形成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标准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（个）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：国家标准</w:t>
            </w:r>
            <w:r>
              <w:rPr>
                <w:rFonts w:ascii="Times New Roman" w:hAnsi="Times New Roman" w:eastAsia="方正仿宋_GBK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、行业标准</w:t>
            </w:r>
            <w:r>
              <w:rPr>
                <w:rFonts w:ascii="Times New Roman" w:hAnsi="Times New Roman" w:eastAsia="方正仿宋_GBK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、地方标准</w:t>
            </w:r>
            <w:r>
              <w:rPr>
                <w:rFonts w:ascii="Times New Roman" w:hAnsi="Times New Roman" w:eastAsia="方正仿宋_GBK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、团体标准</w:t>
            </w:r>
            <w:r>
              <w:rPr>
                <w:rFonts w:ascii="Times New Roman" w:hAnsi="Times New Roman" w:eastAsia="方正仿宋_GBK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、企业标准</w:t>
            </w:r>
            <w:r>
              <w:rPr>
                <w:rFonts w:ascii="Times New Roman" w:hAnsi="Times New Roman" w:eastAsia="方正仿宋_GBK"/>
                <w:sz w:val="24"/>
                <w:szCs w:val="24"/>
                <w:u w:val="single"/>
              </w:rPr>
              <w:t xml:space="preserve">     </w:t>
            </w:r>
          </w:p>
          <w:p w14:paraId="277E0B5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其他:</w:t>
            </w:r>
            <w:r>
              <w:rPr>
                <w:rFonts w:ascii="Times New Roman" w:hAnsi="Times New Roman" w:eastAsia="方正仿宋_GBK"/>
                <w:sz w:val="24"/>
                <w:szCs w:val="24"/>
                <w:u w:val="single"/>
              </w:rPr>
              <w:t>_   _</w:t>
            </w:r>
          </w:p>
        </w:tc>
      </w:tr>
      <w:tr w14:paraId="262E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580" w:type="dxa"/>
            <w:gridSpan w:val="2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8C45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（二）参赛团队信息</w:t>
            </w:r>
          </w:p>
        </w:tc>
      </w:tr>
      <w:tr w14:paraId="410B0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580" w:type="dxa"/>
            <w:gridSpan w:val="2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C8A5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*团队名称：</w:t>
            </w:r>
          </w:p>
        </w:tc>
      </w:tr>
      <w:tr w14:paraId="2CCAF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F0B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textAlignment w:val="auto"/>
              <w:rPr>
                <w:rFonts w:ascii="Times New Roman" w:hAnsi="Times New Roman" w:eastAsia="方正仿宋_GBK"/>
                <w:spacing w:val="-6"/>
                <w:sz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</w:rPr>
              <w:t>*团队成员</w:t>
            </w:r>
          </w:p>
          <w:p w14:paraId="695CE8D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63" w:leftChars="-30" w:right="-63" w:rightChars="-30"/>
              <w:textAlignment w:val="auto"/>
              <w:rPr>
                <w:rFonts w:ascii="Times New Roman" w:hAnsi="Times New Roman" w:eastAsia="方正仿宋_GBK"/>
                <w:spacing w:val="-6"/>
                <w:sz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</w:rPr>
              <w:t>（最多添加5名）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BD4C1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63" w:leftChars="-30" w:right="-63" w:rightChars="-30"/>
              <w:textAlignment w:val="auto"/>
              <w:rPr>
                <w:rFonts w:ascii="Times New Roman" w:hAnsi="Times New Roman" w:eastAsia="方正仿宋_GBK"/>
                <w:spacing w:val="-6"/>
                <w:sz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</w:rPr>
              <w:t>姓名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2423D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textAlignment w:val="auto"/>
              <w:rPr>
                <w:rFonts w:ascii="Times New Roman" w:hAnsi="Times New Roman" w:eastAsia="方正仿宋_GBK"/>
                <w:spacing w:val="-6"/>
                <w:sz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</w:rPr>
              <w:t>证件类型</w:t>
            </w:r>
          </w:p>
        </w:tc>
        <w:tc>
          <w:tcPr>
            <w:tcW w:w="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032B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textAlignment w:val="auto"/>
              <w:rPr>
                <w:rFonts w:ascii="Times New Roman" w:hAnsi="Times New Roman" w:eastAsia="方正仿宋_GBK"/>
                <w:spacing w:val="-6"/>
                <w:sz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</w:rPr>
              <w:t>证件号码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8C6B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textAlignment w:val="auto"/>
              <w:rPr>
                <w:rFonts w:ascii="Times New Roman" w:hAnsi="Times New Roman" w:eastAsia="方正仿宋_GBK"/>
                <w:spacing w:val="-6"/>
                <w:sz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</w:rPr>
              <w:t>单位名称</w:t>
            </w:r>
          </w:p>
        </w:tc>
        <w:tc>
          <w:tcPr>
            <w:tcW w:w="1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66B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63" w:leftChars="-30" w:right="-63" w:rightChars="-30"/>
              <w:textAlignment w:val="auto"/>
              <w:rPr>
                <w:rFonts w:ascii="Times New Roman" w:hAnsi="Times New Roman" w:eastAsia="方正仿宋_GBK"/>
                <w:spacing w:val="-6"/>
                <w:sz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</w:rPr>
              <w:t>职务/职称</w:t>
            </w:r>
          </w:p>
          <w:p w14:paraId="49A705E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textAlignment w:val="auto"/>
              <w:rPr>
                <w:rFonts w:ascii="Times New Roman" w:hAnsi="Times New Roman" w:eastAsia="方正仿宋_GBK"/>
                <w:strike/>
                <w:spacing w:val="-6"/>
                <w:sz w:val="24"/>
              </w:rPr>
            </w:pPr>
          </w:p>
        </w:tc>
        <w:tc>
          <w:tcPr>
            <w:tcW w:w="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B415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63" w:leftChars="-30" w:right="-63" w:rightChars="-30"/>
              <w:textAlignment w:val="auto"/>
              <w:rPr>
                <w:rFonts w:ascii="Times New Roman" w:hAnsi="Times New Roman" w:eastAsia="方正仿宋_GBK"/>
                <w:spacing w:val="-6"/>
                <w:sz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</w:rPr>
              <w:t>手机</w:t>
            </w:r>
          </w:p>
          <w:p w14:paraId="756B8A1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63" w:leftChars="-30" w:right="-63" w:rightChars="-30"/>
              <w:textAlignment w:val="auto"/>
              <w:rPr>
                <w:rFonts w:ascii="Times New Roman" w:hAnsi="Times New Roman" w:eastAsia="方正仿宋_GBK"/>
                <w:spacing w:val="-6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9539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63" w:leftChars="-30" w:right="-63" w:rightChars="-30"/>
              <w:textAlignment w:val="auto"/>
              <w:rPr>
                <w:rFonts w:ascii="Times New Roman" w:hAnsi="Times New Roman" w:eastAsia="方正仿宋_GBK"/>
                <w:spacing w:val="-6"/>
                <w:sz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</w:rPr>
              <w:t>项目中主要承担的角色（50字）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F55B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63" w:leftChars="-30" w:right="-63" w:rightChars="-30"/>
              <w:textAlignment w:val="auto"/>
              <w:rPr>
                <w:rFonts w:ascii="Times New Roman" w:hAnsi="Times New Roman" w:eastAsia="方正仿宋_GBK"/>
                <w:spacing w:val="-6"/>
                <w:sz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</w:rPr>
              <w:t>是否团队联络人</w:t>
            </w:r>
          </w:p>
        </w:tc>
      </w:tr>
      <w:tr w14:paraId="30AB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77AE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AA05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05BBE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98E9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6367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0AEA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24F6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F30D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0A6C1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535E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A5F0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16074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57F66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D92D8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AEF22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3B898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FA54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1828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687E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3DF5E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58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D1DB2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（三）参赛单位基本信息</w:t>
            </w:r>
            <w:r>
              <w:rPr>
                <w:rFonts w:hint="eastAsia" w:ascii="Times New Roman" w:hAnsi="Times New Roman" w:eastAsia="方正仿宋_GBK"/>
                <w:b/>
                <w:bCs/>
                <w:sz w:val="24"/>
              </w:rPr>
              <w:t>（单位可增加，最多五家）</w:t>
            </w:r>
          </w:p>
        </w:tc>
      </w:tr>
      <w:tr w14:paraId="506C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7C28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b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*单位名称</w:t>
            </w:r>
          </w:p>
        </w:tc>
        <w:tc>
          <w:tcPr>
            <w:tcW w:w="677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9F44F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0E30C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E2DB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*统一社会信用代码</w:t>
            </w:r>
          </w:p>
        </w:tc>
        <w:tc>
          <w:tcPr>
            <w:tcW w:w="2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D74B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293B3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*成立时间</w:t>
            </w:r>
          </w:p>
        </w:tc>
        <w:tc>
          <w:tcPr>
            <w:tcW w:w="34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F721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76ACF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04BF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*地址</w:t>
            </w:r>
          </w:p>
        </w:tc>
        <w:tc>
          <w:tcPr>
            <w:tcW w:w="2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D2B63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国省市区  </w:t>
            </w:r>
          </w:p>
        </w:tc>
        <w:tc>
          <w:tcPr>
            <w:tcW w:w="1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6156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*单位性质（单选）</w:t>
            </w:r>
          </w:p>
        </w:tc>
        <w:tc>
          <w:tcPr>
            <w:tcW w:w="34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96E8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</w:t>
            </w:r>
            <w:r>
              <w:rPr>
                <w:rFonts w:ascii="Times New Roman" w:hAnsi="Times New Roman" w:eastAsia="方正仿宋_GBK"/>
                <w:sz w:val="24"/>
              </w:rPr>
              <w:t xml:space="preserve">政府机构 </w:t>
            </w:r>
            <w:r>
              <w:rPr>
                <w:rFonts w:ascii="Times New Roman" w:hAnsi="Times New Roman"/>
                <w:sz w:val="24"/>
              </w:rPr>
              <w:t></w:t>
            </w:r>
            <w:r>
              <w:rPr>
                <w:rFonts w:ascii="Times New Roman" w:hAnsi="Times New Roman" w:eastAsia="方正仿宋_GBK"/>
                <w:sz w:val="24"/>
              </w:rPr>
              <w:t>事业单位</w:t>
            </w:r>
            <w:r>
              <w:rPr>
                <w:rFonts w:ascii="Times New Roman" w:hAnsi="Times New Roman"/>
                <w:sz w:val="24"/>
              </w:rPr>
              <w:t></w:t>
            </w:r>
            <w:r>
              <w:rPr>
                <w:rFonts w:ascii="Times New Roman" w:hAnsi="Times New Roman" w:eastAsia="方正仿宋_GBK"/>
                <w:sz w:val="24"/>
              </w:rPr>
              <w:t xml:space="preserve">央企 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>地方国企</w:t>
            </w:r>
            <w:r>
              <w:rPr>
                <w:rFonts w:ascii="Times New Roman" w:hAnsi="Times New Roman" w:eastAsia="方正仿宋_GBK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sz w:val="24"/>
              </w:rPr>
              <w:t xml:space="preserve">民营 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sz w:val="24"/>
              </w:rPr>
              <w:t xml:space="preserve">外资 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sz w:val="24"/>
              </w:rPr>
              <w:t xml:space="preserve">合资 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sz w:val="24"/>
              </w:rPr>
              <w:t xml:space="preserve">科研院校 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sz w:val="24"/>
              </w:rPr>
              <w:t>其他：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    </w:t>
            </w:r>
          </w:p>
        </w:tc>
      </w:tr>
      <w:tr w14:paraId="546B6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CFB6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*是否央企子公司</w:t>
            </w:r>
          </w:p>
        </w:tc>
        <w:tc>
          <w:tcPr>
            <w:tcW w:w="2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D6640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是/否 母公司：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    </w:t>
            </w:r>
          </w:p>
        </w:tc>
        <w:tc>
          <w:tcPr>
            <w:tcW w:w="1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BFCC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63" w:leftChars="-30" w:right="-63" w:rightChars="-30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企业规模</w:t>
            </w:r>
            <w:r>
              <w:rPr>
                <w:rFonts w:hint="eastAsia" w:ascii="Times New Roman" w:hAnsi="Times New Roman" w:eastAsia="方正仿宋_GBK"/>
                <w:sz w:val="24"/>
              </w:rPr>
              <w:t>（企业填）</w:t>
            </w:r>
          </w:p>
        </w:tc>
        <w:tc>
          <w:tcPr>
            <w:tcW w:w="34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E42F9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</w:t>
            </w:r>
            <w:r>
              <w:rPr>
                <w:rFonts w:ascii="Times New Roman" w:hAnsi="Times New Roman" w:eastAsia="方正仿宋_GBK"/>
                <w:sz w:val="24"/>
              </w:rPr>
              <w:t xml:space="preserve">大型企业 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sz w:val="24"/>
              </w:rPr>
              <w:t xml:space="preserve">中型企业 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sz w:val="24"/>
              </w:rPr>
              <w:t>小微企业</w:t>
            </w:r>
          </w:p>
        </w:tc>
      </w:tr>
      <w:tr w14:paraId="67CBC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0860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*联系人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F171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C4B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*</w:t>
            </w:r>
            <w:r>
              <w:rPr>
                <w:rFonts w:ascii="Times New Roman" w:hAnsi="Times New Roman" w:eastAsia="方正仿宋_GBK"/>
                <w:sz w:val="24"/>
              </w:rPr>
              <w:t>职务</w:t>
            </w:r>
          </w:p>
        </w:tc>
        <w:tc>
          <w:tcPr>
            <w:tcW w:w="1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AC38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1EB9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*</w:t>
            </w:r>
            <w:r>
              <w:rPr>
                <w:rFonts w:ascii="Times New Roman" w:hAnsi="Times New Roman" w:eastAsia="方正仿宋_GBK"/>
                <w:sz w:val="24"/>
              </w:rPr>
              <w:t>联系方式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032B4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30A00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D79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*单位简介</w:t>
            </w:r>
          </w:p>
        </w:tc>
        <w:tc>
          <w:tcPr>
            <w:tcW w:w="677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25D3A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（不超过300字）</w:t>
            </w:r>
          </w:p>
          <w:p w14:paraId="13B7714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简要介绍发展历程、主营业务和市场地位等情况。</w:t>
            </w:r>
          </w:p>
        </w:tc>
      </w:tr>
      <w:tr w14:paraId="1BEFB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4807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*核心能力</w:t>
            </w:r>
          </w:p>
        </w:tc>
        <w:tc>
          <w:tcPr>
            <w:tcW w:w="677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0A369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（不超过600字）</w:t>
            </w:r>
          </w:p>
          <w:p w14:paraId="25A0B5D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企业在</w:t>
            </w:r>
            <w:r>
              <w:rPr>
                <w:rFonts w:hint="eastAsia" w:ascii="Times New Roman" w:hAnsi="Times New Roman" w:eastAsia="方正仿宋_GBK"/>
                <w:sz w:val="24"/>
              </w:rPr>
              <w:t>数据领域</w:t>
            </w:r>
            <w:r>
              <w:rPr>
                <w:rFonts w:ascii="Times New Roman" w:hAnsi="Times New Roman" w:eastAsia="方正仿宋_GBK"/>
                <w:sz w:val="24"/>
              </w:rPr>
              <w:t>研发创新、专业技术和产品服务能力、人才队伍等方面的竞争力。</w:t>
            </w:r>
          </w:p>
        </w:tc>
      </w:tr>
      <w:tr w14:paraId="2B8A7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16F6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*营收（万元）</w:t>
            </w:r>
            <w:r>
              <w:rPr>
                <w:rFonts w:hint="eastAsia" w:ascii="Times New Roman" w:hAnsi="Times New Roman" w:eastAsia="方正仿宋_GBK"/>
                <w:b/>
                <w:bCs/>
                <w:sz w:val="24"/>
              </w:rPr>
              <w:t>（非初赛必填项，进入湖北分赛决赛后须补充完整）</w:t>
            </w:r>
          </w:p>
        </w:tc>
        <w:tc>
          <w:tcPr>
            <w:tcW w:w="1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7801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 w:eastAsia="方正仿宋_GBK"/>
                <w:sz w:val="24"/>
              </w:rPr>
              <w:t>20</w:t>
            </w:r>
            <w:r>
              <w:rPr>
                <w:rFonts w:hint="eastAsia" w:ascii="Times New Roman" w:hAnsi="Times New Roman" w:eastAsia="方正仿宋_GBK"/>
                <w:sz w:val="24"/>
              </w:rPr>
              <w:t>25</w:t>
            </w:r>
            <w:r>
              <w:rPr>
                <w:rFonts w:ascii="Times New Roman" w:hAnsi="Times New Roman" w:eastAsia="方正仿宋_GBK"/>
                <w:sz w:val="24"/>
              </w:rPr>
              <w:t>年：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  <w:u w:val="single"/>
              </w:rPr>
              <w:t xml:space="preserve">增速: 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  <w:u w:val="single"/>
              </w:rPr>
              <w:t>%</w:t>
            </w:r>
          </w:p>
        </w:tc>
        <w:tc>
          <w:tcPr>
            <w:tcW w:w="1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52B6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*利润（万元）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: 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  <w:u w:val="single"/>
              </w:rPr>
              <w:t xml:space="preserve">增速: 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  <w:u w:val="single"/>
              </w:rPr>
              <w:t>%</w:t>
            </w: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9E53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20</w:t>
            </w:r>
            <w:r>
              <w:rPr>
                <w:rFonts w:hint="eastAsia" w:ascii="Times New Roman" w:hAnsi="Times New Roman" w:eastAsia="方正仿宋_GBK"/>
                <w:sz w:val="24"/>
              </w:rPr>
              <w:t>25</w:t>
            </w:r>
            <w:r>
              <w:rPr>
                <w:rFonts w:ascii="Times New Roman" w:hAnsi="Times New Roman" w:eastAsia="方正仿宋_GBK"/>
                <w:sz w:val="24"/>
              </w:rPr>
              <w:t>年：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  <w:u w:val="single"/>
              </w:rPr>
              <w:t xml:space="preserve">增速: 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  <w:u w:val="single"/>
              </w:rPr>
              <w:t>%</w:t>
            </w:r>
          </w:p>
          <w:p w14:paraId="748574E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0695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9F7A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其中，数据相关收入（万元）</w:t>
            </w:r>
          </w:p>
        </w:tc>
        <w:tc>
          <w:tcPr>
            <w:tcW w:w="677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5ED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  <w:u w:val="single"/>
              </w:rPr>
              <w:t>20</w:t>
            </w:r>
            <w:r>
              <w:rPr>
                <w:rFonts w:hint="eastAsia" w:ascii="Times New Roman" w:hAnsi="Times New Roman" w:eastAsia="方正仿宋_GBK"/>
                <w:sz w:val="24"/>
                <w:u w:val="single"/>
              </w:rPr>
              <w:t>25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年：   </w:t>
            </w:r>
            <w:r>
              <w:rPr>
                <w:rFonts w:hint="eastAsia" w:ascii="Times New Roman" w:hAnsi="Times New Roman" w:eastAsia="方正仿宋_GBK"/>
                <w:sz w:val="24"/>
                <w:u w:val="single"/>
              </w:rPr>
              <w:t xml:space="preserve">增速: 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sz w:val="24"/>
                <w:u w:val="single"/>
              </w:rPr>
              <w:t>%</w:t>
            </w:r>
          </w:p>
        </w:tc>
      </w:tr>
      <w:tr w14:paraId="51B62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680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数据资产入表金额（万元）</w:t>
            </w:r>
          </w:p>
        </w:tc>
        <w:tc>
          <w:tcPr>
            <w:tcW w:w="677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2D24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sz w:val="24"/>
                <w:u w:val="single"/>
              </w:rPr>
            </w:pP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2025年：     </w:t>
            </w:r>
            <w:r>
              <w:rPr>
                <w:rFonts w:hint="eastAsia" w:ascii="Times New Roman" w:hAnsi="Times New Roman" w:eastAsia="方正仿宋_GBK"/>
                <w:sz w:val="24"/>
                <w:u w:val="single"/>
              </w:rPr>
              <w:t xml:space="preserve">增速: 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方正仿宋_GBK"/>
                <w:sz w:val="24"/>
                <w:u w:val="single"/>
              </w:rPr>
              <w:t>%</w:t>
            </w:r>
          </w:p>
        </w:tc>
      </w:tr>
      <w:tr w14:paraId="42D10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2F9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*数据</w:t>
            </w:r>
            <w:r>
              <w:rPr>
                <w:rFonts w:hint="eastAsia" w:ascii="Times New Roman" w:hAnsi="Times New Roman" w:eastAsia="方正仿宋_GBK"/>
                <w:sz w:val="24"/>
              </w:rPr>
              <w:t>治理</w:t>
            </w:r>
            <w:r>
              <w:rPr>
                <w:rFonts w:ascii="Times New Roman" w:hAnsi="Times New Roman" w:eastAsia="方正仿宋_GBK"/>
                <w:sz w:val="24"/>
              </w:rPr>
              <w:t>投入（万元）</w:t>
            </w:r>
            <w:r>
              <w:rPr>
                <w:rFonts w:hint="eastAsia" w:ascii="Times New Roman" w:hAnsi="Times New Roman" w:eastAsia="方正仿宋_GBK"/>
                <w:b/>
                <w:bCs/>
                <w:sz w:val="24"/>
              </w:rPr>
              <w:t>（非初赛必填项，进入湖北分赛决赛后须补充完整）</w:t>
            </w:r>
          </w:p>
        </w:tc>
        <w:tc>
          <w:tcPr>
            <w:tcW w:w="1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5D04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202</w:t>
            </w:r>
            <w:r>
              <w:rPr>
                <w:rFonts w:hint="eastAsia" w:ascii="Times New Roman" w:hAnsi="Times New Roman" w:eastAsia="方正仿宋_GBK"/>
                <w:sz w:val="24"/>
              </w:rPr>
              <w:t>5</w:t>
            </w:r>
            <w:r>
              <w:rPr>
                <w:rFonts w:ascii="Times New Roman" w:hAnsi="Times New Roman" w:eastAsia="方正仿宋_GBK"/>
                <w:sz w:val="24"/>
              </w:rPr>
              <w:t>年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：     </w:t>
            </w:r>
            <w:r>
              <w:rPr>
                <w:rFonts w:hint="eastAsia" w:ascii="Times New Roman" w:hAnsi="Times New Roman" w:eastAsia="方正仿宋_GBK"/>
                <w:sz w:val="24"/>
                <w:u w:val="single"/>
              </w:rPr>
              <w:t xml:space="preserve">增速: 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方正仿宋_GBK"/>
                <w:sz w:val="24"/>
                <w:u w:val="single"/>
              </w:rPr>
              <w:t>%</w:t>
            </w:r>
          </w:p>
        </w:tc>
        <w:tc>
          <w:tcPr>
            <w:tcW w:w="1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FE34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*</w:t>
            </w:r>
            <w:r>
              <w:rPr>
                <w:rFonts w:hint="eastAsia" w:ascii="Times New Roman" w:hAnsi="Times New Roman" w:eastAsia="方正仿宋_GBK"/>
                <w:sz w:val="24"/>
              </w:rPr>
              <w:t>数据产品服务开发</w:t>
            </w:r>
            <w:r>
              <w:rPr>
                <w:rFonts w:ascii="Times New Roman" w:hAnsi="Times New Roman" w:eastAsia="方正仿宋_GBK"/>
                <w:sz w:val="24"/>
              </w:rPr>
              <w:t>投入（万元）</w:t>
            </w: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D44F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202</w:t>
            </w:r>
            <w:r>
              <w:rPr>
                <w:rFonts w:hint="eastAsia" w:ascii="Times New Roman" w:hAnsi="Times New Roman" w:eastAsia="方正仿宋_GBK"/>
                <w:sz w:val="24"/>
              </w:rPr>
              <w:t>5</w:t>
            </w:r>
            <w:r>
              <w:rPr>
                <w:rFonts w:ascii="Times New Roman" w:hAnsi="Times New Roman" w:eastAsia="方正仿宋_GBK"/>
                <w:sz w:val="24"/>
              </w:rPr>
              <w:t>年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：     </w:t>
            </w:r>
            <w:r>
              <w:rPr>
                <w:rFonts w:hint="eastAsia" w:ascii="Times New Roman" w:hAnsi="Times New Roman" w:eastAsia="方正仿宋_GBK"/>
                <w:sz w:val="24"/>
                <w:u w:val="single"/>
              </w:rPr>
              <w:t xml:space="preserve">增速: 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方正仿宋_GBK"/>
                <w:sz w:val="24"/>
                <w:u w:val="single"/>
              </w:rPr>
              <w:t>%</w:t>
            </w:r>
          </w:p>
        </w:tc>
      </w:tr>
      <w:tr w14:paraId="35CBF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DFDC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63" w:leftChars="-30" w:right="-63" w:rightChars="-30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*获取外部数据投入（万元）</w:t>
            </w:r>
            <w:r>
              <w:rPr>
                <w:rFonts w:hint="eastAsia" w:ascii="Times New Roman" w:hAnsi="Times New Roman" w:eastAsia="方正仿宋_GBK"/>
                <w:b/>
                <w:bCs/>
                <w:sz w:val="24"/>
              </w:rPr>
              <w:t>（非初赛必填项，进入湖北分赛决赛后须补充完整）</w:t>
            </w:r>
          </w:p>
        </w:tc>
        <w:tc>
          <w:tcPr>
            <w:tcW w:w="677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CFD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202</w:t>
            </w:r>
            <w:r>
              <w:rPr>
                <w:rFonts w:hint="eastAsia" w:ascii="Times New Roman" w:hAnsi="Times New Roman" w:eastAsia="方正仿宋_GBK"/>
                <w:sz w:val="24"/>
              </w:rPr>
              <w:t>5</w:t>
            </w:r>
            <w:r>
              <w:rPr>
                <w:rFonts w:ascii="Times New Roman" w:hAnsi="Times New Roman" w:eastAsia="方正仿宋_GBK"/>
                <w:sz w:val="24"/>
              </w:rPr>
              <w:t>年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：     </w:t>
            </w:r>
            <w:r>
              <w:rPr>
                <w:rFonts w:hint="eastAsia" w:ascii="Times New Roman" w:hAnsi="Times New Roman" w:eastAsia="方正仿宋_GBK"/>
                <w:sz w:val="24"/>
                <w:u w:val="single"/>
              </w:rPr>
              <w:t xml:space="preserve">增速: 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方正仿宋_GBK"/>
                <w:sz w:val="24"/>
                <w:u w:val="single"/>
              </w:rPr>
              <w:t>%</w:t>
            </w:r>
          </w:p>
        </w:tc>
      </w:tr>
      <w:tr w14:paraId="3C5A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9CAD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*词元（Token）消耗量（亿/年）</w:t>
            </w:r>
          </w:p>
        </w:tc>
        <w:tc>
          <w:tcPr>
            <w:tcW w:w="22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AB36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202</w:t>
            </w:r>
            <w:r>
              <w:rPr>
                <w:rFonts w:hint="eastAsia" w:ascii="Times New Roman" w:hAnsi="Times New Roman" w:eastAsia="方正仿宋_GBK"/>
                <w:sz w:val="24"/>
              </w:rPr>
              <w:t>5</w:t>
            </w:r>
            <w:r>
              <w:rPr>
                <w:rFonts w:ascii="Times New Roman" w:hAnsi="Times New Roman" w:eastAsia="方正仿宋_GBK"/>
                <w:sz w:val="24"/>
              </w:rPr>
              <w:t>年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：     </w:t>
            </w:r>
            <w:r>
              <w:rPr>
                <w:rFonts w:hint="eastAsia" w:ascii="Times New Roman" w:hAnsi="Times New Roman" w:eastAsia="方正仿宋_GBK"/>
                <w:sz w:val="24"/>
                <w:u w:val="single"/>
              </w:rPr>
              <w:t xml:space="preserve">增速: 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方正仿宋_GBK"/>
                <w:sz w:val="24"/>
                <w:u w:val="single"/>
              </w:rPr>
              <w:t>%</w:t>
            </w:r>
          </w:p>
        </w:tc>
        <w:tc>
          <w:tcPr>
            <w:tcW w:w="22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0815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*词元（Token）支出（万元/年）</w:t>
            </w: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0356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202</w:t>
            </w:r>
            <w:r>
              <w:rPr>
                <w:rFonts w:hint="eastAsia" w:ascii="Times New Roman" w:hAnsi="Times New Roman" w:eastAsia="方正仿宋_GBK"/>
                <w:sz w:val="24"/>
              </w:rPr>
              <w:t>5</w:t>
            </w:r>
            <w:r>
              <w:rPr>
                <w:rFonts w:ascii="Times New Roman" w:hAnsi="Times New Roman" w:eastAsia="方正仿宋_GBK"/>
                <w:sz w:val="24"/>
              </w:rPr>
              <w:t>年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：     </w:t>
            </w:r>
            <w:r>
              <w:rPr>
                <w:rFonts w:hint="eastAsia" w:ascii="Times New Roman" w:hAnsi="Times New Roman" w:eastAsia="方正仿宋_GBK"/>
                <w:sz w:val="24"/>
                <w:u w:val="single"/>
              </w:rPr>
              <w:t xml:space="preserve">增速: 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方正仿宋_GBK"/>
                <w:sz w:val="24"/>
                <w:u w:val="single"/>
              </w:rPr>
              <w:t>%</w:t>
            </w:r>
          </w:p>
        </w:tc>
      </w:tr>
      <w:tr w14:paraId="5C376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028D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*其中，智能体词元（token）消耗量占比（%）</w:t>
            </w:r>
            <w:r>
              <w:rPr>
                <w:rFonts w:hint="eastAsia" w:ascii="Times New Roman" w:hAnsi="Times New Roman" w:eastAsia="方正仿宋_GBK"/>
                <w:b/>
                <w:bCs/>
                <w:sz w:val="24"/>
                <w:szCs w:val="24"/>
              </w:rPr>
              <w:t>（非初赛必填项，进入湖北分赛决赛后须补充完整）</w:t>
            </w:r>
          </w:p>
        </w:tc>
        <w:tc>
          <w:tcPr>
            <w:tcW w:w="22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B21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202</w:t>
            </w:r>
            <w:r>
              <w:rPr>
                <w:rFonts w:hint="eastAsia" w:ascii="Times New Roman" w:hAnsi="Times New Roman" w:eastAsia="方正仿宋_GBK"/>
                <w:sz w:val="24"/>
              </w:rPr>
              <w:t>5</w:t>
            </w:r>
            <w:r>
              <w:rPr>
                <w:rFonts w:ascii="Times New Roman" w:hAnsi="Times New Roman" w:eastAsia="方正仿宋_GBK"/>
                <w:sz w:val="24"/>
              </w:rPr>
              <w:t>年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：     </w:t>
            </w:r>
            <w:r>
              <w:rPr>
                <w:rFonts w:hint="eastAsia" w:ascii="Times New Roman" w:hAnsi="Times New Roman" w:eastAsia="方正仿宋_GBK"/>
                <w:sz w:val="24"/>
                <w:u w:val="single"/>
              </w:rPr>
              <w:t xml:space="preserve">增速: 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方正仿宋_GBK"/>
                <w:sz w:val="24"/>
                <w:u w:val="single"/>
              </w:rPr>
              <w:t>%</w:t>
            </w:r>
          </w:p>
        </w:tc>
        <w:tc>
          <w:tcPr>
            <w:tcW w:w="22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0054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*智能体词元（Token）消耗费用占比（%）</w:t>
            </w: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3974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202</w:t>
            </w:r>
            <w:r>
              <w:rPr>
                <w:rFonts w:hint="eastAsia" w:ascii="Times New Roman" w:hAnsi="Times New Roman" w:eastAsia="方正仿宋_GBK"/>
                <w:sz w:val="24"/>
              </w:rPr>
              <w:t>5</w:t>
            </w:r>
            <w:r>
              <w:rPr>
                <w:rFonts w:ascii="Times New Roman" w:hAnsi="Times New Roman" w:eastAsia="方正仿宋_GBK"/>
                <w:sz w:val="24"/>
              </w:rPr>
              <w:t>年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：     </w:t>
            </w:r>
            <w:r>
              <w:rPr>
                <w:rFonts w:hint="eastAsia" w:ascii="Times New Roman" w:hAnsi="Times New Roman" w:eastAsia="方正仿宋_GBK"/>
                <w:sz w:val="24"/>
                <w:u w:val="single"/>
              </w:rPr>
              <w:t xml:space="preserve">增速: </w:t>
            </w:r>
            <w:r>
              <w:rPr>
                <w:rFonts w:ascii="Times New Roman" w:hAnsi="Times New Roman" w:eastAsia="方正仿宋_GBK"/>
                <w:sz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方正仿宋_GBK"/>
                <w:sz w:val="24"/>
                <w:u w:val="single"/>
              </w:rPr>
              <w:t>%</w:t>
            </w:r>
          </w:p>
        </w:tc>
      </w:tr>
      <w:tr w14:paraId="261B9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167D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240" w:firstLineChars="100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4"/>
              </w:rPr>
              <w:t>*</w:t>
            </w:r>
            <w:r>
              <w:rPr>
                <w:rFonts w:ascii="Times New Roman" w:hAnsi="Times New Roman" w:eastAsia="方正仿宋_GBK"/>
                <w:b/>
                <w:bCs/>
                <w:sz w:val="24"/>
              </w:rPr>
              <w:t>数据开发利用</w:t>
            </w:r>
            <w:r>
              <w:rPr>
                <w:rFonts w:hint="eastAsia" w:ascii="Times New Roman" w:hAnsi="Times New Roman" w:eastAsia="方正仿宋_GBK"/>
                <w:b/>
                <w:bCs/>
                <w:sz w:val="24"/>
              </w:rPr>
              <w:t>（非初赛必填项，进入湖北分赛决赛后须补充完整）</w:t>
            </w:r>
          </w:p>
        </w:tc>
        <w:tc>
          <w:tcPr>
            <w:tcW w:w="677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22D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1数据产品服务供给能力（请填写2025年相关数据）</w:t>
            </w:r>
          </w:p>
          <w:p w14:paraId="20205FE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高质量数据集数量（个）：___________ ，。其中，直接交易的数量（个）________；通过数据交易所（中心）交易的数量（个）：_____；通过数据商交易的数量（个）：_____ ，年交易次数（个）________；通过数据流通服务平台交易的数量（个）：_____ ，年交易次数（个）________。</w:t>
            </w:r>
          </w:p>
          <w:p w14:paraId="2A15E82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分析决策型数据产品服务数量（个）：___________ 。其中，直接交易的数量（个）________；通过数据交易所（中心）流通的数量（个）：_____ ；通过数据商流通的数量（个）：_____ ；通过数据流通服务平台交易的数量（个）：_____ 。</w:t>
            </w:r>
          </w:p>
          <w:p w14:paraId="1F4C321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智能生成型数据产品服务数量（个）：___________ 。其中，直接交易的数量（个）________；通过数据交易所（中心）交易的数量（个）：_____ ；通过数据商交易的数量（个）：_____ ；通过数据流通服务平台交易的数量（个）：_____ 。</w:t>
            </w:r>
          </w:p>
          <w:p w14:paraId="6009FA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2数据治理能力</w:t>
            </w:r>
          </w:p>
          <w:p w14:paraId="4E4E4FB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（1）</w:t>
            </w:r>
            <w:r>
              <w:rPr>
                <w:rFonts w:ascii="Times New Roman" w:hAnsi="Times New Roman" w:eastAsia="方正仿宋_GBK"/>
                <w:sz w:val="24"/>
              </w:rPr>
              <w:t>标准化处理的数据占数据存储总量比例（%）：___________</w:t>
            </w:r>
          </w:p>
          <w:p w14:paraId="304A6D0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（2）</w:t>
            </w:r>
            <w:r>
              <w:rPr>
                <w:rFonts w:ascii="Times New Roman" w:hAnsi="Times New Roman" w:eastAsia="方正仿宋_GBK"/>
                <w:sz w:val="24"/>
              </w:rPr>
              <w:t>用于开发利用的数据占数据存储总量比例（%）：___________</w:t>
            </w:r>
          </w:p>
          <w:p w14:paraId="2B126FD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3专业化服务能力</w:t>
            </w:r>
          </w:p>
          <w:p w14:paraId="774C861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数据处理：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数据清洗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数据标注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数据集建设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其他</w:t>
            </w:r>
          </w:p>
          <w:p w14:paraId="495EA3E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数据流通：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 xml:space="preserve">交易撮合 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 xml:space="preserve">信息匹配 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 xml:space="preserve">数据跨境 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其他</w:t>
            </w:r>
          </w:p>
          <w:p w14:paraId="2DFFAB9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数据分析：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 xml:space="preserve">大模型 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 xml:space="preserve">行业模型 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智能体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其他</w:t>
            </w:r>
          </w:p>
          <w:p w14:paraId="6252279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数据咨询：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查询服务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接口服务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指数服务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咨询报告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终端服务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其他</w:t>
            </w:r>
          </w:p>
          <w:p w14:paraId="357CC17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数据合规：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数据质检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数据评测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其他</w:t>
            </w:r>
          </w:p>
          <w:p w14:paraId="266103A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4基础设施保障能力</w:t>
            </w:r>
          </w:p>
          <w:p w14:paraId="0406B2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（1）</w:t>
            </w:r>
            <w:r>
              <w:rPr>
                <w:rFonts w:ascii="Times New Roman" w:hAnsi="Times New Roman" w:eastAsia="方正仿宋_GBK"/>
                <w:sz w:val="24"/>
              </w:rPr>
              <w:t>算力来源：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本地部署 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公共云算力 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>混合云算力</w:t>
            </w:r>
          </w:p>
          <w:p w14:paraId="677AC40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（2）存力来源：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本地存储 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公共云存储 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>混合云存储</w:t>
            </w:r>
          </w:p>
          <w:p w14:paraId="3ACAC54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（3）</w:t>
            </w:r>
            <w:r>
              <w:rPr>
                <w:rFonts w:ascii="Times New Roman" w:hAnsi="Times New Roman" w:eastAsia="方正仿宋_GBK"/>
                <w:sz w:val="24"/>
              </w:rPr>
              <w:t>算法来源：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sz w:val="24"/>
              </w:rPr>
              <w:t xml:space="preserve">自主研发 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sz w:val="24"/>
              </w:rPr>
              <w:t xml:space="preserve">联合研发 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sz w:val="24"/>
              </w:rPr>
              <w:t xml:space="preserve">二次开发 </w:t>
            </w:r>
          </w:p>
          <w:p w14:paraId="285531E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1819" w:firstLineChars="758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sz w:val="24"/>
              </w:rPr>
              <w:t>组合创新</w:t>
            </w:r>
          </w:p>
        </w:tc>
      </w:tr>
      <w:tr w14:paraId="503A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8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4FAC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4"/>
              </w:rPr>
              <w:t>上市</w:t>
            </w:r>
            <w:r>
              <w:rPr>
                <w:rFonts w:ascii="Times New Roman" w:hAnsi="Times New Roman" w:eastAsia="方正仿宋_GBK"/>
                <w:b/>
                <w:bCs/>
                <w:sz w:val="24"/>
              </w:rPr>
              <w:t>融资情况</w:t>
            </w:r>
          </w:p>
        </w:tc>
        <w:tc>
          <w:tcPr>
            <w:tcW w:w="677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F61E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是否上市公司</w:t>
            </w:r>
            <w:r>
              <w:rPr>
                <w:rFonts w:ascii="Times New Roman" w:hAnsi="Times New Roman" w:eastAsia="方正仿宋_GBK"/>
                <w:sz w:val="24"/>
              </w:rPr>
              <w:t>：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>是</w:t>
            </w:r>
            <w:r>
              <w:rPr>
                <w:rFonts w:ascii="Times New Roman" w:hAnsi="Times New Roman" w:eastAsia="方正仿宋_GBK"/>
                <w:sz w:val="24"/>
              </w:rPr>
              <w:t>、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>否</w:t>
            </w:r>
          </w:p>
          <w:p w14:paraId="7485896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融资阶段：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sz w:val="24"/>
              </w:rPr>
              <w:t>无计划、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sz w:val="24"/>
              </w:rPr>
              <w:t>天使轮、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sz w:val="24"/>
              </w:rPr>
              <w:t>A轮、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sz w:val="24"/>
              </w:rPr>
              <w:t>B轮、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sz w:val="24"/>
              </w:rPr>
              <w:t>C轮、</w:t>
            </w:r>
          </w:p>
          <w:p w14:paraId="53139FB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1200" w:firstLineChars="500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sz w:val="24"/>
              </w:rPr>
              <w:t>D轮、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sz w:val="24"/>
              </w:rPr>
              <w:t>申报上市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、□</w:t>
            </w:r>
            <w:r>
              <w:rPr>
                <w:rFonts w:ascii="Times New Roman" w:hAnsi="Times New Roman" w:eastAsia="方正仿宋_GBK"/>
                <w:sz w:val="24"/>
              </w:rPr>
              <w:t>已上市</w:t>
            </w:r>
          </w:p>
        </w:tc>
      </w:tr>
      <w:tr w14:paraId="15CC3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8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6D24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677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DD40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融资总额：____（万</w:t>
            </w:r>
            <w:r>
              <w:rPr>
                <w:rFonts w:hint="eastAsia" w:ascii="Times New Roman" w:hAnsi="Times New Roman" w:eastAsia="方正仿宋_GBK"/>
                <w:sz w:val="24"/>
              </w:rPr>
              <w:t>元</w:t>
            </w:r>
            <w:r>
              <w:rPr>
                <w:rFonts w:ascii="Times New Roman" w:hAnsi="Times New Roman" w:eastAsia="方正仿宋_GBK"/>
                <w:sz w:val="24"/>
              </w:rPr>
              <w:t xml:space="preserve">）  </w:t>
            </w:r>
          </w:p>
        </w:tc>
      </w:tr>
      <w:tr w14:paraId="72303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E73C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近期有融资需求</w:t>
            </w:r>
          </w:p>
        </w:tc>
        <w:tc>
          <w:tcPr>
            <w:tcW w:w="677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7FB7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是/否</w:t>
            </w:r>
          </w:p>
        </w:tc>
      </w:tr>
    </w:tbl>
    <w:p w14:paraId="332DBC3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Times New Roman" w:hAnsi="Times New Roman" w:eastAsia="方正小标宋_GBK" w:cs="方正小标宋_GBK"/>
          <w:sz w:val="36"/>
          <w:szCs w:val="36"/>
        </w:rPr>
      </w:pPr>
      <w:r>
        <w:rPr>
          <w:rFonts w:hint="eastAsia" w:ascii="Times New Roman" w:hAnsi="Times New Roman"/>
          <w:color w:val="000000"/>
        </w:rPr>
        <w:br w:type="page"/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第二部分：参赛项目介绍</w:t>
      </w:r>
    </w:p>
    <w:p w14:paraId="35262E70">
      <w:pPr>
        <w:pStyle w:val="3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578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bookmarkStart w:id="16" w:name="_Toc4143"/>
      <w:bookmarkEnd w:id="16"/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一、项目概述</w:t>
      </w:r>
    </w:p>
    <w:p w14:paraId="65B9896D"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leftChars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bookmarkStart w:id="17" w:name="_Toc11307"/>
      <w:bookmarkEnd w:id="17"/>
      <w:bookmarkStart w:id="18" w:name="_Toc866466031"/>
      <w:bookmarkEnd w:id="18"/>
      <w:bookmarkStart w:id="19" w:name="_Toc27115"/>
      <w:bookmarkEnd w:id="19"/>
      <w:bookmarkStart w:id="20" w:name="_Toc22227"/>
      <w:bookmarkEnd w:id="20"/>
      <w:bookmarkStart w:id="21" w:name="_Toc615518888"/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（一）项目背景</w:t>
      </w:r>
      <w:bookmarkEnd w:id="21"/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（限500字）</w:t>
      </w:r>
    </w:p>
    <w:p w14:paraId="726684C3">
      <w:pPr>
        <w:pageBreakBefore w:val="0"/>
        <w:widowControl w:val="0"/>
        <w:shd w:val="clear" w:color="auto" w:fill="auto"/>
        <w:kinsoku/>
        <w:wordWrap/>
        <w:overflowPunct/>
        <w:topLinePunct w:val="0"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围绕所选赛题方向，介绍参赛项目的行业背景，包括但不限于产业发展现状、拟解决的问题、建设目的等内容。</w:t>
      </w:r>
    </w:p>
    <w:p w14:paraId="18D04049"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leftChars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bookmarkStart w:id="22" w:name="_Toc17287"/>
      <w:bookmarkEnd w:id="22"/>
      <w:bookmarkStart w:id="23" w:name="_Toc32044"/>
      <w:bookmarkEnd w:id="23"/>
      <w:bookmarkStart w:id="24" w:name="_Toc10488"/>
      <w:bookmarkEnd w:id="24"/>
      <w:bookmarkStart w:id="25" w:name="_Toc607972710"/>
      <w:bookmarkEnd w:id="25"/>
      <w:bookmarkStart w:id="26" w:name="_Toc597223017"/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（二）应用</w:t>
      </w:r>
      <w:bookmarkEnd w:id="26"/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场景（限500字）</w:t>
      </w:r>
    </w:p>
    <w:p w14:paraId="7FA41887">
      <w:pPr>
        <w:pageBreakBefore w:val="0"/>
        <w:widowControl w:val="0"/>
        <w:shd w:val="clear" w:color="auto" w:fill="auto"/>
        <w:kinsoku/>
        <w:wordWrap/>
        <w:overflowPunct/>
        <w:topLinePunct w:val="0"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简要介绍参赛作品适用的行业范围及应用场景，主要服务的客户类型及应用需求等。</w:t>
      </w:r>
    </w:p>
    <w:p w14:paraId="5EEF7326"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leftChars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bookmarkStart w:id="27" w:name="_Toc188680641"/>
      <w:bookmarkEnd w:id="27"/>
      <w:bookmarkStart w:id="28" w:name="_Toc7163"/>
      <w:bookmarkEnd w:id="28"/>
      <w:bookmarkStart w:id="29" w:name="_Toc470144544"/>
      <w:bookmarkEnd w:id="29"/>
      <w:bookmarkStart w:id="30" w:name="_Toc32587"/>
      <w:bookmarkEnd w:id="30"/>
      <w:bookmarkStart w:id="31" w:name="_Toc29423"/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（三）核心优势</w:t>
      </w:r>
      <w:bookmarkEnd w:id="31"/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（限1000字）</w:t>
      </w:r>
    </w:p>
    <w:p w14:paraId="6A23D80C">
      <w:pPr>
        <w:pageBreakBefore w:val="0"/>
        <w:widowControl w:val="0"/>
        <w:shd w:val="clear" w:color="auto" w:fill="auto"/>
        <w:tabs>
          <w:tab w:val="left" w:pos="2552"/>
        </w:tabs>
        <w:kinsoku/>
        <w:wordWrap/>
        <w:overflowPunct/>
        <w:topLinePunct w:val="0"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从创新性、有效性和可推广性等方面，简要介绍参赛作品的技术优势、服务优势和产品化优势，与国内外同类解决方案相比具有哪些竞争力。</w:t>
      </w:r>
    </w:p>
    <w:p w14:paraId="283DCE2F">
      <w:pPr>
        <w:pStyle w:val="3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578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bookmarkStart w:id="32" w:name="_Toc516522410"/>
      <w:bookmarkEnd w:id="32"/>
      <w:bookmarkStart w:id="33" w:name="_Toc864710006"/>
      <w:bookmarkEnd w:id="33"/>
      <w:bookmarkStart w:id="34" w:name="_Toc24964"/>
      <w:bookmarkEnd w:id="34"/>
      <w:bookmarkStart w:id="35" w:name="_Toc1469670315"/>
      <w:bookmarkEnd w:id="35"/>
      <w:bookmarkStart w:id="36" w:name="_Toc923"/>
      <w:bookmarkEnd w:id="36"/>
      <w:bookmarkStart w:id="37" w:name="_Toc1411219801"/>
      <w:bookmarkEnd w:id="37"/>
      <w:bookmarkStart w:id="38" w:name="_Toc1127013695"/>
      <w:bookmarkEnd w:id="38"/>
      <w:bookmarkStart w:id="39" w:name="_Toc8889"/>
      <w:bookmarkEnd w:id="39"/>
      <w:bookmarkStart w:id="40" w:name="_Toc19770"/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二、解决方案</w:t>
      </w:r>
      <w:bookmarkEnd w:id="40"/>
    </w:p>
    <w:p w14:paraId="470BF2CF">
      <w:pPr>
        <w:pageBreakBefore w:val="0"/>
        <w:widowControl w:val="0"/>
        <w:shd w:val="clear" w:color="auto" w:fill="auto"/>
        <w:kinsoku/>
        <w:wordWrap/>
        <w:overflowPunct/>
        <w:topLinePunct w:val="0"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不同赛道根据评价标准可有不同侧重。</w:t>
      </w:r>
    </w:p>
    <w:p w14:paraId="000F2207"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leftChars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（一）数据要素基础（限3000字）</w:t>
      </w:r>
    </w:p>
    <w:p w14:paraId="3015528B">
      <w:pPr>
        <w:pageBreakBefore w:val="0"/>
        <w:widowControl w:val="0"/>
        <w:shd w:val="clear" w:color="auto" w:fill="auto"/>
        <w:kinsoku/>
        <w:wordWrap/>
        <w:overflowPunct/>
        <w:topLinePunct w:val="0"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项目的数据来源的范围和渠道。分析数据在项目中的作用是否显著，是否充分体现了数据价值。从数据来源广泛性、数据跨企业流通交易规模、数据维度、数据价值体现等角度阐述。</w:t>
      </w:r>
    </w:p>
    <w:p w14:paraId="1BD107DC"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leftChars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（二）技术路线（限4000字）</w:t>
      </w:r>
    </w:p>
    <w:p w14:paraId="37CBB878">
      <w:pPr>
        <w:pageBreakBefore w:val="0"/>
        <w:widowControl w:val="0"/>
        <w:shd w:val="clear" w:color="auto" w:fill="auto"/>
        <w:kinsoku/>
        <w:wordWrap/>
        <w:overflowPunct/>
        <w:topLinePunct w:val="0"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1.技术架构：介绍参赛作品的顶层设计方案、技术架构等。数据资源赛道阐述数据资源载体和应用系统。数据基础设施赛道着重阐述基础设施的技术架构和部署情况。</w:t>
      </w:r>
    </w:p>
    <w:p w14:paraId="66981809">
      <w:pPr>
        <w:pageBreakBefore w:val="0"/>
        <w:widowControl w:val="0"/>
        <w:shd w:val="clear" w:color="auto" w:fill="auto"/>
        <w:kinsoku/>
        <w:wordWrap/>
        <w:overflowPunct/>
        <w:topLinePunct w:val="0"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2.数据服务功能:描述解决方案提供的主要数据服务的功能，包括不限于应用场景创新水平、高质量数据集建设情况等。</w:t>
      </w:r>
    </w:p>
    <w:p w14:paraId="46DF19E7">
      <w:pPr>
        <w:pageBreakBefore w:val="0"/>
        <w:widowControl w:val="0"/>
        <w:shd w:val="clear" w:color="auto" w:fill="auto"/>
        <w:kinsoku/>
        <w:wordWrap/>
        <w:overflowPunct/>
        <w:topLinePunct w:val="0"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3.数据服务及产品效能：介绍解决方案中涉及的主要数据服务产品及产品效能。数据资源赛道介绍数据资源支撑的模型训练、产品和服务。数据基础设施赛道介绍设置支撑的主要应用场景。</w:t>
      </w:r>
    </w:p>
    <w:p w14:paraId="421E6F2D"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leftChars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（三）数据治理（限3000字）</w:t>
      </w:r>
    </w:p>
    <w:p w14:paraId="127CB387">
      <w:pPr>
        <w:pageBreakBefore w:val="0"/>
        <w:widowControl w:val="0"/>
        <w:shd w:val="clear" w:color="auto" w:fill="auto"/>
        <w:kinsoku/>
        <w:wordWrap/>
        <w:overflowPunct/>
        <w:topLinePunct w:val="0"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描述所申报项目方案在数据标准化管理、数据伦理治理、数据全生命周期管理、数据合规、数据安全运营等方面的情况。</w:t>
      </w:r>
    </w:p>
    <w:p w14:paraId="1D187D04"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leftChars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（四）机制创新与模式创新（限3000字）</w:t>
      </w:r>
    </w:p>
    <w:p w14:paraId="11C6AF8B">
      <w:pPr>
        <w:pageBreakBefore w:val="0"/>
        <w:widowControl w:val="0"/>
        <w:shd w:val="clear" w:color="auto" w:fill="auto"/>
        <w:kinsoku/>
        <w:wordWrap/>
        <w:overflowPunct/>
        <w:topLinePunct w:val="0"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描述所申报项目方案在技术、数据开发模式、产品、服务等方面的创新水平，以及基于数据驱动开展模式创新和数据流通机制创新情况。</w:t>
      </w:r>
    </w:p>
    <w:p w14:paraId="4F462ED4"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leftChars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（五）安全保障（限1000字）</w:t>
      </w:r>
    </w:p>
    <w:p w14:paraId="67F251C8">
      <w:pPr>
        <w:pageBreakBefore w:val="0"/>
        <w:widowControl w:val="0"/>
        <w:shd w:val="clear" w:color="auto" w:fill="auto"/>
        <w:tabs>
          <w:tab w:val="left" w:pos="2552"/>
        </w:tabs>
        <w:kinsoku/>
        <w:wordWrap/>
        <w:overflowPunct/>
        <w:topLinePunct w:val="0"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项目数据安全运营的保障条件。包括安全策略、安全技术、安全认证测评等方面采取了哪些措施，形成了哪些技术保障能力。</w:t>
      </w:r>
    </w:p>
    <w:p w14:paraId="67F8AAEE">
      <w:pPr>
        <w:pStyle w:val="3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578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bookmarkStart w:id="41" w:name="_Toc1844102769"/>
      <w:bookmarkEnd w:id="41"/>
      <w:bookmarkStart w:id="42" w:name="_Toc14014"/>
      <w:bookmarkEnd w:id="42"/>
      <w:bookmarkStart w:id="43" w:name="_Toc1914017897"/>
      <w:bookmarkEnd w:id="43"/>
      <w:bookmarkStart w:id="44" w:name="_Toc7187"/>
      <w:bookmarkEnd w:id="44"/>
      <w:bookmarkStart w:id="45" w:name="_Toc1063243696"/>
      <w:bookmarkEnd w:id="45"/>
      <w:bookmarkStart w:id="46" w:name="_Toc24605"/>
      <w:bookmarkEnd w:id="46"/>
      <w:bookmarkStart w:id="47" w:name="_Toc1561797939"/>
      <w:bookmarkEnd w:id="47"/>
      <w:bookmarkStart w:id="48" w:name="_Toc1159231593"/>
      <w:bookmarkEnd w:id="48"/>
      <w:bookmarkStart w:id="49" w:name="_Toc3205"/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三、</w:t>
      </w:r>
      <w:bookmarkEnd w:id="49"/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应用成效（限5000字）</w:t>
      </w:r>
    </w:p>
    <w:p w14:paraId="28F47CCE">
      <w:pPr>
        <w:pageBreakBefore w:val="0"/>
        <w:widowControl w:val="0"/>
        <w:shd w:val="clear" w:color="auto" w:fill="auto"/>
        <w:kinsoku/>
        <w:wordWrap/>
        <w:overflowPunct/>
        <w:topLinePunct w:val="0"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bookmarkStart w:id="50" w:name="_Toc14756"/>
      <w:bookmarkEnd w:id="50"/>
      <w:bookmarkStart w:id="51" w:name="_Toc24123"/>
      <w:bookmarkEnd w:id="51"/>
      <w:bookmarkStart w:id="52" w:name="_Toc445343492"/>
      <w:bookmarkEnd w:id="52"/>
      <w:bookmarkStart w:id="53" w:name="_Toc1610064958"/>
      <w:bookmarkEnd w:id="53"/>
      <w:bookmarkStart w:id="54" w:name="_Toc27339"/>
      <w:bookmarkEnd w:id="54"/>
      <w:bookmarkStart w:id="55" w:name="_Toc1233737967"/>
      <w:bookmarkEnd w:id="55"/>
      <w:bookmarkStart w:id="56" w:name="_Toc725371985"/>
      <w:bookmarkEnd w:id="56"/>
      <w:bookmarkStart w:id="57" w:name="_Toc1999302835"/>
      <w:r>
        <w:rPr>
          <w:rFonts w:hint="eastAsia" w:ascii="Times New Roman" w:hAnsi="Times New Roman" w:eastAsia="仿宋_GB2312" w:cs="仿宋_GB2312"/>
          <w:bCs/>
          <w:sz w:val="32"/>
          <w:szCs w:val="32"/>
        </w:rPr>
        <w:t>项目具有实用价值，可行、合理，能够满足行业具体应用需求，相关成果可落地性强。</w:t>
      </w:r>
      <w:bookmarkEnd w:id="57"/>
      <w:r>
        <w:rPr>
          <w:rFonts w:hint="eastAsia" w:ascii="Times New Roman" w:hAnsi="Times New Roman" w:eastAsia="仿宋_GB2312" w:cs="仿宋_GB2312"/>
          <w:bCs/>
          <w:sz w:val="32"/>
          <w:szCs w:val="32"/>
        </w:rPr>
        <w:t>不同组别和赛道根据评价标准可有不同侧重。</w:t>
      </w:r>
    </w:p>
    <w:p w14:paraId="3C3B6D98"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leftChars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（一）需求痛点</w:t>
      </w:r>
    </w:p>
    <w:p w14:paraId="3A547C2D">
      <w:pPr>
        <w:pageBreakBefore w:val="0"/>
        <w:widowControl w:val="0"/>
        <w:shd w:val="clear" w:color="auto" w:fill="auto"/>
        <w:tabs>
          <w:tab w:val="left" w:pos="2552"/>
        </w:tabs>
        <w:kinsoku/>
        <w:wordWrap/>
        <w:overflowPunct/>
        <w:topLinePunct w:val="0"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描述所申报项目方案是否切中所在领域重点、难点、堵点等重要需求。项目所解决问题的重要程度、问题的普遍性/代表性、问题解决程度和影响范围。</w:t>
      </w:r>
    </w:p>
    <w:p w14:paraId="5EB6714F"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leftChars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（二）质效提升成效</w:t>
      </w:r>
    </w:p>
    <w:p w14:paraId="271D7461">
      <w:pPr>
        <w:pageBreakBefore w:val="0"/>
        <w:widowControl w:val="0"/>
        <w:shd w:val="clear" w:color="auto" w:fill="auto"/>
        <w:kinsoku/>
        <w:wordWrap/>
        <w:overflowPunct/>
        <w:topLinePunct w:val="0"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结合本赛道，描述项目方案实现的降本、提效、增质等实际效果。包括但不限于项目如何体现数据要素提质增效、发挥数据赋能价值的情况。</w:t>
      </w:r>
    </w:p>
    <w:p w14:paraId="33B9E178"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leftChars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（三）经济社会效益</w:t>
      </w:r>
    </w:p>
    <w:p w14:paraId="058E43E6">
      <w:pPr>
        <w:pageBreakBefore w:val="0"/>
        <w:widowControl w:val="0"/>
        <w:shd w:val="clear" w:color="auto" w:fill="auto"/>
        <w:kinsoku/>
        <w:wordWrap/>
        <w:overflowPunct/>
        <w:topLinePunct w:val="0"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项目落地后带来的经济效益和社会效益。</w:t>
      </w:r>
    </w:p>
    <w:p w14:paraId="27A708E1">
      <w:pPr>
        <w:pStyle w:val="3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578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bookmarkStart w:id="58" w:name="_Toc11212"/>
      <w:bookmarkEnd w:id="58"/>
      <w:bookmarkStart w:id="59" w:name="_Toc2067796906"/>
      <w:bookmarkEnd w:id="59"/>
      <w:bookmarkStart w:id="60" w:name="_Toc29712"/>
      <w:bookmarkEnd w:id="60"/>
      <w:bookmarkStart w:id="61" w:name="_Toc1479399584"/>
      <w:bookmarkEnd w:id="61"/>
      <w:bookmarkStart w:id="62" w:name="_Toc25428"/>
      <w:bookmarkEnd w:id="62"/>
      <w:bookmarkStart w:id="63" w:name="_Toc907560249"/>
      <w:bookmarkEnd w:id="63"/>
      <w:bookmarkStart w:id="64" w:name="_Toc62287876"/>
      <w:bookmarkEnd w:id="64"/>
      <w:bookmarkStart w:id="65" w:name="_Toc606123236"/>
      <w:bookmarkEnd w:id="65"/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四、商业模式（限5000字）</w:t>
      </w:r>
    </w:p>
    <w:p w14:paraId="3EFE38A4">
      <w:pPr>
        <w:pageBreakBefore w:val="0"/>
        <w:widowControl w:val="0"/>
        <w:shd w:val="clear" w:color="auto" w:fill="auto"/>
        <w:kinsoku/>
        <w:wordWrap/>
        <w:overflowPunct/>
        <w:topLinePunct w:val="0"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项目能为运用数据要素价值释放带动行业发展提供可参考、可复制的解决方案，可作为示范项目大规模推广。不同组别和赛道根据评价标准可有不同侧重。</w:t>
      </w:r>
    </w:p>
    <w:p w14:paraId="2FB55752"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leftChars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（一）推广示范价值</w:t>
      </w:r>
    </w:p>
    <w:p w14:paraId="1BD7D92A">
      <w:pPr>
        <w:pageBreakBefore w:val="0"/>
        <w:widowControl w:val="0"/>
        <w:shd w:val="clear" w:color="auto" w:fill="auto"/>
        <w:kinsoku/>
        <w:wordWrap/>
        <w:overflowPunct/>
        <w:topLinePunct w:val="0"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围绕解决方案的市场潜力，开展成长性分析。如潜在用户规模、行业领域、市场份额等情况。项目是否形成具有可复制、可推广的运用数据要素赋能行业的解决方案或应用模式。项目是否具备数据治理标准推广水平或数据流通生态构建水平。</w:t>
      </w:r>
    </w:p>
    <w:p w14:paraId="562E989B"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leftChars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（二）模式可持续性</w:t>
      </w:r>
    </w:p>
    <w:p w14:paraId="377C770E">
      <w:pPr>
        <w:pageBreakBefore w:val="0"/>
        <w:widowControl w:val="0"/>
        <w:shd w:val="clear" w:color="auto" w:fill="auto"/>
        <w:kinsoku/>
        <w:wordWrap/>
        <w:overflowPunct/>
        <w:topLinePunct w:val="0"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说明解决方案的市场策略，新模式新业态培育情况，包括数据来源、数据要素利用模式、产品价格、成本核算、盈利模式及稳定性、未来应用空间、推广渠道、宣传方式等，如有可提供成本、收入、未来应用空间等测算说明。</w:t>
      </w:r>
    </w:p>
    <w:p w14:paraId="6AA60E48">
      <w:pPr>
        <w:pStyle w:val="3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578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bookmarkStart w:id="66" w:name="_Toc28284"/>
      <w:bookmarkEnd w:id="66"/>
      <w:bookmarkStart w:id="67" w:name="_Toc2093891633"/>
      <w:bookmarkEnd w:id="67"/>
      <w:bookmarkStart w:id="68" w:name="_Toc14491"/>
      <w:bookmarkEnd w:id="68"/>
      <w:bookmarkStart w:id="69" w:name="_Toc298609665"/>
      <w:bookmarkEnd w:id="69"/>
      <w:bookmarkStart w:id="70" w:name="_Toc1632347852"/>
      <w:bookmarkEnd w:id="70"/>
      <w:bookmarkStart w:id="71" w:name="_Toc15877"/>
      <w:bookmarkEnd w:id="71"/>
      <w:bookmarkStart w:id="72" w:name="_Toc127303413"/>
      <w:bookmarkEnd w:id="72"/>
      <w:bookmarkStart w:id="73" w:name="_Toc938827901"/>
      <w:bookmarkEnd w:id="73"/>
      <w:bookmarkStart w:id="74" w:name="_Toc262"/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五</w:t>
      </w:r>
      <w:bookmarkEnd w:id="74"/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、附件</w:t>
      </w:r>
    </w:p>
    <w:p w14:paraId="0FAB278D">
      <w:pPr>
        <w:pageBreakBefore w:val="0"/>
        <w:widowControl w:val="0"/>
        <w:shd w:val="clear" w:color="auto" w:fill="auto"/>
        <w:kinsoku/>
        <w:wordWrap/>
        <w:overflowPunct/>
        <w:topLinePunct w:val="0"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1.知识产权情况（需与解决方案相关。可添加数量）</w:t>
      </w:r>
    </w:p>
    <w:tbl>
      <w:tblPr>
        <w:tblStyle w:val="8"/>
        <w:tblW w:w="832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560"/>
        <w:gridCol w:w="3219"/>
      </w:tblGrid>
      <w:tr w14:paraId="36903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801E6B">
            <w:pPr>
              <w:pStyle w:val="11"/>
              <w:widowControl w:val="0"/>
              <w:shd w:val="clear" w:color="auto" w:fill="auto"/>
              <w:ind w:firstLine="0" w:firstLineChars="0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专利数量：    个</w:t>
            </w:r>
          </w:p>
        </w:tc>
      </w:tr>
      <w:tr w14:paraId="108D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1B648">
            <w:pPr>
              <w:pStyle w:val="11"/>
              <w:widowControl w:val="0"/>
              <w:shd w:val="clear" w:color="auto" w:fill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专利名称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FC41">
            <w:pPr>
              <w:pStyle w:val="11"/>
              <w:widowControl w:val="0"/>
              <w:shd w:val="clear" w:color="auto" w:fill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专利号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04012">
            <w:pPr>
              <w:pStyle w:val="11"/>
              <w:widowControl w:val="0"/>
              <w:shd w:val="clear" w:color="auto" w:fill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证明材料</w:t>
            </w:r>
          </w:p>
        </w:tc>
      </w:tr>
      <w:tr w14:paraId="7445D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0DF1C">
            <w:pPr>
              <w:pStyle w:val="11"/>
              <w:widowControl w:val="0"/>
              <w:shd w:val="clear" w:color="auto" w:fill="auto"/>
              <w:ind w:firstLine="0" w:firstLineChars="0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49ECCC">
            <w:pPr>
              <w:pStyle w:val="11"/>
              <w:widowControl w:val="0"/>
              <w:shd w:val="clear" w:color="auto" w:fill="auto"/>
              <w:ind w:firstLine="0" w:firstLineChars="0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8D7B9">
            <w:pPr>
              <w:pStyle w:val="11"/>
              <w:widowControl w:val="0"/>
              <w:shd w:val="clear" w:color="auto" w:fill="auto"/>
              <w:ind w:firstLine="0" w:firstLineChars="0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</w:tr>
      <w:tr w14:paraId="2894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55B6AC">
            <w:pPr>
              <w:pStyle w:val="11"/>
              <w:widowControl w:val="0"/>
              <w:shd w:val="clear" w:color="auto" w:fill="auto"/>
              <w:ind w:firstLine="0" w:firstLineChars="0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67127">
            <w:pPr>
              <w:pStyle w:val="11"/>
              <w:widowControl w:val="0"/>
              <w:shd w:val="clear" w:color="auto" w:fill="auto"/>
              <w:ind w:firstLine="0" w:firstLineChars="0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A742BB">
            <w:pPr>
              <w:pStyle w:val="11"/>
              <w:widowControl w:val="0"/>
              <w:shd w:val="clear" w:color="auto" w:fill="auto"/>
              <w:ind w:firstLine="0" w:firstLineChars="0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</w:tr>
      <w:tr w14:paraId="087F9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E8305">
            <w:pPr>
              <w:pStyle w:val="11"/>
              <w:widowControl w:val="0"/>
              <w:shd w:val="clear" w:color="auto" w:fill="auto"/>
              <w:ind w:firstLine="0" w:firstLineChars="0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软著数量：   个</w:t>
            </w:r>
          </w:p>
        </w:tc>
      </w:tr>
      <w:tr w14:paraId="79E1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CC962">
            <w:pPr>
              <w:pStyle w:val="11"/>
              <w:widowControl w:val="0"/>
              <w:shd w:val="clear" w:color="auto" w:fill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软著名称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B61E0">
            <w:pPr>
              <w:pStyle w:val="11"/>
              <w:widowControl w:val="0"/>
              <w:shd w:val="clear" w:color="auto" w:fill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登记号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35864">
            <w:pPr>
              <w:pStyle w:val="11"/>
              <w:widowControl w:val="0"/>
              <w:shd w:val="clear" w:color="auto" w:fill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证明材料</w:t>
            </w:r>
          </w:p>
        </w:tc>
      </w:tr>
      <w:tr w14:paraId="4A05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12EA39">
            <w:pPr>
              <w:pStyle w:val="11"/>
              <w:widowControl w:val="0"/>
              <w:shd w:val="clear" w:color="auto" w:fill="auto"/>
              <w:ind w:firstLine="0" w:firstLineChars="0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D7007F">
            <w:pPr>
              <w:pStyle w:val="11"/>
              <w:widowControl w:val="0"/>
              <w:shd w:val="clear" w:color="auto" w:fill="auto"/>
              <w:ind w:firstLine="0" w:firstLineChars="0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555C37">
            <w:pPr>
              <w:pStyle w:val="11"/>
              <w:widowControl w:val="0"/>
              <w:shd w:val="clear" w:color="auto" w:fill="auto"/>
              <w:ind w:firstLine="0" w:firstLineChars="0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</w:tr>
      <w:tr w14:paraId="342C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5E657">
            <w:pPr>
              <w:pStyle w:val="11"/>
              <w:widowControl w:val="0"/>
              <w:shd w:val="clear" w:color="auto" w:fill="auto"/>
              <w:ind w:firstLine="0" w:firstLineChars="0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C19621">
            <w:pPr>
              <w:pStyle w:val="11"/>
              <w:widowControl w:val="0"/>
              <w:shd w:val="clear" w:color="auto" w:fill="auto"/>
              <w:ind w:firstLine="0" w:firstLineChars="0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CA88D0">
            <w:pPr>
              <w:pStyle w:val="11"/>
              <w:widowControl w:val="0"/>
              <w:shd w:val="clear" w:color="auto" w:fill="auto"/>
              <w:ind w:firstLine="0" w:firstLineChars="0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</w:tr>
    </w:tbl>
    <w:p w14:paraId="637890F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" w:beforeLines="20"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2.合同情况（需与解决方案相关。可添加数量）</w:t>
      </w:r>
    </w:p>
    <w:p w14:paraId="70295D9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" w:beforeLines="20" w:line="578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 w:cs="仿宋_GB2312"/>
          <w:sz w:val="32"/>
          <w:szCs w:val="32"/>
        </w:rPr>
        <w:t>3.其他证明材料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6B5F47"/>
    <w:multiLevelType w:val="multilevel"/>
    <w:tmpl w:val="3E6B5F47"/>
    <w:lvl w:ilvl="0" w:tentative="0">
      <w:start w:val="1"/>
      <w:numFmt w:val="bullet"/>
      <w:lvlText w:val="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"/>
      <w:lvlJc w:val="left"/>
      <w:pPr>
        <w:ind w:left="1320" w:hanging="440"/>
      </w:pPr>
      <w:rPr>
        <w:rFonts w:hint="default" w:ascii="Wingdings" w:hAnsi="Wingdings"/>
        <w:b w:val="0"/>
        <w:bCs w:val="0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EF97B"/>
    <w:rsid w:val="38B068B6"/>
    <w:rsid w:val="FE7D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semiHidden="0" w:name="heading 2"/>
    <w:lsdException w:qFormat="1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qFormat="1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uiPriority w:val="99"/>
    <w:rPr>
      <w:rFonts w:ascii="等线" w:hAnsi="等线" w:eastAsia="等线"/>
      <w:sz w:val="28"/>
      <w:szCs w:val="28"/>
    </w:rPr>
  </w:style>
  <w:style w:type="paragraph" w:styleId="6">
    <w:name w:val="toc 1"/>
    <w:basedOn w:val="1"/>
    <w:next w:val="1"/>
    <w:unhideWhenUsed/>
    <w:qFormat/>
    <w:uiPriority w:val="99"/>
    <w:rPr>
      <w:rFonts w:ascii="等线" w:hAnsi="等线" w:eastAsia="等线"/>
      <w:b/>
      <w:szCs w:val="21"/>
    </w:rPr>
  </w:style>
  <w:style w:type="paragraph" w:styleId="7">
    <w:name w:val="toc 2"/>
    <w:basedOn w:val="1"/>
    <w:next w:val="1"/>
    <w:unhideWhenUsed/>
    <w:qFormat/>
    <w:uiPriority w:val="99"/>
    <w:pPr>
      <w:spacing w:before="100" w:beforeAutospacing="1" w:after="100" w:afterAutospacing="1"/>
      <w:ind w:left="150" w:leftChars="150"/>
    </w:pPr>
    <w:rPr>
      <w:rFonts w:ascii="等线" w:hAnsi="等线" w:eastAsia="等线"/>
      <w:szCs w:val="21"/>
    </w:rPr>
  </w:style>
  <w:style w:type="character" w:styleId="10">
    <w:name w:val="Hyperlink"/>
    <w:qFormat/>
    <w:uiPriority w:val="99"/>
    <w:rPr>
      <w:color w:val="0000FF"/>
      <w:u w:val="single"/>
    </w:rPr>
  </w:style>
  <w:style w:type="paragraph" w:customStyle="1" w:styleId="11">
    <w:name w:val="段"/>
    <w:basedOn w:val="1"/>
    <w:qFormat/>
    <w:uiPriority w:val="0"/>
    <w:pPr>
      <w:widowControl/>
      <w:autoSpaceDE w:val="0"/>
      <w:autoSpaceDN w:val="0"/>
      <w:ind w:firstLine="200" w:firstLineChars="200"/>
    </w:pPr>
    <w:rPr>
      <w:rFonts w:asci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49</Words>
  <Characters>52</Characters>
  <Lines>0</Lines>
  <Paragraphs>0</Paragraphs>
  <TotalTime>1</TotalTime>
  <ScaleCrop>false</ScaleCrop>
  <LinksUpToDate>false</LinksUpToDate>
  <CharactersWithSpaces>248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2026-06-09T17:59:00Z</dcterms:created>
  <dc:creator>user</dc:creator>
  <cp:lastModifiedBy>二零三</cp:lastModifiedBy>
  <dcterms:modified xsi:type="dcterms:W3CDTF">2026-06-30T07:24:23Z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A1EF0D1117B6F4B89073276A6A382D66_43</vt:lpwstr>
  </property>
  <property fmtid="{D5CDD505-2E9C-101B-9397-08002B2CF9AE}" pid="4" name="KSOTemplateDocerSaveRecord">
    <vt:lpwstr>eyJoZGlkIjoiNzNlMWI5MTM2Y2YzYzRhNGUxNzAwYmQ5OTEzZThhZjAiLCJ1c2VySWQiOiIxMTcwMTUzNTQ0In0=</vt:lpwstr>
  </property>
</Properties>
</file>