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方正仿宋_GBK" w:cs="方正仿宋_GBK"/>
          <w:szCs w:val="32"/>
          <w:highlight w:val="yellow"/>
        </w:rPr>
      </w:pPr>
      <w:r>
        <w:rPr>
          <w:rFonts w:hint="eastAsia" w:ascii="黑体" w:hAnsi="方正小标宋简体" w:eastAsia="黑体" w:cs="方正公文小标宋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公文小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公文小标宋"/>
          <w:sz w:val="44"/>
          <w:szCs w:val="44"/>
        </w:rPr>
        <w:t>武汉市一次性吸纳就业补贴申请表</w:t>
      </w:r>
    </w:p>
    <w:p>
      <w:pPr>
        <w:spacing w:line="20" w:lineRule="exact"/>
        <w:ind w:right="1435"/>
        <w:rPr>
          <w:rFonts w:ascii="仿宋_GB2312" w:hAnsi="黑体" w:cs="黑体"/>
          <w:szCs w:val="32"/>
        </w:rPr>
      </w:pPr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950"/>
        <w:gridCol w:w="1714"/>
        <w:gridCol w:w="256"/>
        <w:gridCol w:w="1664"/>
        <w:gridCol w:w="368"/>
        <w:gridCol w:w="804"/>
        <w:gridCol w:w="710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统一社会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30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所属辖区</w:t>
            </w:r>
          </w:p>
        </w:tc>
        <w:tc>
          <w:tcPr>
            <w:tcW w:w="1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企业分类</w:t>
            </w:r>
          </w:p>
        </w:tc>
        <w:tc>
          <w:tcPr>
            <w:tcW w:w="300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47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7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00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地    址</w:t>
            </w:r>
          </w:p>
        </w:tc>
        <w:tc>
          <w:tcPr>
            <w:tcW w:w="7009" w:type="dxa"/>
            <w:gridSpan w:val="7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1970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117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行号</w:t>
            </w:r>
          </w:p>
        </w:tc>
        <w:tc>
          <w:tcPr>
            <w:tcW w:w="1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056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实际用工单位信息栏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970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联系人及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1970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117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行号</w:t>
            </w:r>
          </w:p>
        </w:tc>
        <w:tc>
          <w:tcPr>
            <w:tcW w:w="1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申请事项及承诺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现申请一次性吸纳就业补贴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人，补贴金额共计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元。本单位承诺：严格遵守法律法规和规章政策，已知晓领取就业资金补贴有关规定，对所提交的材料真实性完全负责，接受并配合相关机构的审计、检查、评估等；如有伪造证明材料、瞒报谎报、虚报冒领、重复享受等违规领取的，将退回资金，并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959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负责人签名：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95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（单位盖章）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所在区人社部门审核意见</w:t>
            </w:r>
          </w:p>
        </w:tc>
        <w:tc>
          <w:tcPr>
            <w:tcW w:w="7959" w:type="dxa"/>
            <w:gridSpan w:val="8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经审核，符合一次性吸纳就业补贴申领条件的共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人，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补贴金额共计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元。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其中，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中小微企业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吸纳高校毕业生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人，补贴金额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元；派遣（外包）人员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人，补贴金额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959" w:type="dxa"/>
            <w:gridSpan w:val="8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959" w:type="dxa"/>
            <w:gridSpan w:val="8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959" w:type="dxa"/>
            <w:gridSpan w:val="8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959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经办人签名：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959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部门负责人签名：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959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单位负责人签名：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959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959" w:type="dxa"/>
            <w:gridSpan w:val="8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                                 年    月    日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备注：</w:t>
            </w:r>
          </w:p>
          <w:p>
            <w:pPr>
              <w:widowControl/>
              <w:spacing w:line="260" w:lineRule="exact"/>
              <w:ind w:firstLine="420" w:firstLineChars="200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1.企业分类栏目选填“在汉企业”“中小微企业”“劳务派遣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外包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”。是否中小微企业，要根据《工业和信息化部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国家统计局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国家发展和改革委员会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财政部关于印发中小企业划型标准规定的通知》（工信部联企业﹝2011﹞300号）规定的划分标准，真实填报。</w:t>
            </w:r>
          </w:p>
          <w:p>
            <w:pPr>
              <w:widowControl/>
              <w:spacing w:line="260" w:lineRule="exact"/>
              <w:ind w:firstLine="420" w:firstLineChars="200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2.企业分类选填“劳务派遣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外包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”的，需填写表格实际用工单位信息栏。</w:t>
            </w:r>
          </w:p>
        </w:tc>
      </w:tr>
    </w:tbl>
    <w:p>
      <w:pPr>
        <w:pStyle w:val="2"/>
        <w:spacing w:line="20" w:lineRule="exact"/>
        <w:rPr>
          <w:rFonts w:ascii="仿宋_GB2312" w:hAnsi="方正仿宋_GBK" w:cs="方正仿宋_GBK"/>
          <w:szCs w:val="32"/>
          <w:highlight w:val="yellow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00"/>
        <w:gridCol w:w="1984"/>
        <w:gridCol w:w="851"/>
        <w:gridCol w:w="1276"/>
        <w:gridCol w:w="1134"/>
        <w:gridCol w:w="898"/>
        <w:gridCol w:w="1009"/>
        <w:gridCol w:w="1776"/>
        <w:gridCol w:w="1197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7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公文小标宋"/>
                <w:sz w:val="44"/>
                <w:szCs w:val="44"/>
              </w:rPr>
              <w:t>被吸纳人员名单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吸纳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是否为派遣（外包）人员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高校毕业生个人一次性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就业补贴填报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区人社部门就业登记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后填写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2"/>
              <w:spacing w:line="20" w:lineRule="exact"/>
              <w:rPr>
                <w:rFonts w:ascii="仿宋_GB2312" w:hAnsi="方正仿宋_GBK" w:cs="方正仿宋_GBK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2"/>
              <w:spacing w:line="20" w:lineRule="exact"/>
              <w:rPr>
                <w:rFonts w:ascii="仿宋_GB2312" w:hAnsi="方正仿宋_GBK" w:cs="方正仿宋_GBK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2"/>
              <w:spacing w:line="20" w:lineRule="exact"/>
              <w:rPr>
                <w:rFonts w:ascii="仿宋_GB2312" w:hAnsi="方正仿宋_GBK" w:cs="方正仿宋_GBK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20" w:lineRule="exact"/>
              <w:rPr>
                <w:rFonts w:ascii="仿宋_GB2312" w:hAnsi="方正仿宋_GBK" w:cs="方正仿宋_GBK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line="20" w:lineRule="exact"/>
              <w:rPr>
                <w:rFonts w:ascii="仿宋_GB2312" w:hAnsi="方正仿宋_GBK" w:cs="方正仿宋_GBK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line="20" w:lineRule="exact"/>
              <w:rPr>
                <w:rFonts w:ascii="仿宋_GB2312" w:hAnsi="方正仿宋_GBK" w:cs="方正仿宋_GBK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pStyle w:val="2"/>
              <w:spacing w:line="20" w:lineRule="exact"/>
              <w:rPr>
                <w:rFonts w:ascii="仿宋_GB2312" w:hAnsi="方正仿宋_GBK" w:cs="方正仿宋_GBK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社会保障卡卡号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《就业创业证》编号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缴纳社会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保险费月数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972" w:type="dxa"/>
            <w:gridSpan w:val="11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备注：</w:t>
            </w:r>
          </w:p>
          <w:p>
            <w:pPr>
              <w:widowControl/>
              <w:spacing w:line="260" w:lineRule="exact"/>
              <w:ind w:firstLine="420" w:firstLineChars="200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1.人员类别：毕业年度或离校2年内未就业高校毕业生、16-24周岁登记失业青年、登记失业半年以上人员、脱贫劳动力、退役军人。</w:t>
            </w:r>
          </w:p>
          <w:p>
            <w:pPr>
              <w:widowControl/>
              <w:spacing w:line="260" w:lineRule="exact"/>
              <w:ind w:firstLine="420" w:firstLineChars="200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2.申请高校毕业生个人一次性就业补贴的，需填报高校毕业生个人社会保障卡卡号信息。</w:t>
            </w:r>
          </w:p>
        </w:tc>
      </w:tr>
    </w:tbl>
    <w:p>
      <w:pPr>
        <w:rPr>
          <w:sz w:val="2"/>
          <w:szCs w:val="2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DlkOTc2ZWZhZDJiYTFjNDc4NzE5MzMyZjQwZjEifQ=="/>
  </w:docVars>
  <w:rsids>
    <w:rsidRoot w:val="698A72B8"/>
    <w:rsid w:val="698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2023-11-15T07:49:00Z</dcterms:created>
  <dc:creator>南笙</dc:creator>
  <cp:lastModifiedBy>南笙</cp:lastModifiedBy>
  <dcterms:modified xsi:type="dcterms:W3CDTF">2023-11-15T07:49:36Z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A93B4FAB631E439FBBCAD085A0E629EB_11</vt:lpwstr>
  </property>
</Properties>
</file>