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A0" w:rsidRPr="000A359B" w:rsidRDefault="00142BA0" w:rsidP="0029383B">
      <w:pPr>
        <w:tabs>
          <w:tab w:val="left" w:pos="3555"/>
        </w:tabs>
        <w:spacing w:beforeLines="50" w:before="204" w:afterLines="50" w:after="204" w:line="480" w:lineRule="exact"/>
        <w:ind w:firstLineChars="0" w:firstLine="0"/>
        <w:jc w:val="center"/>
        <w:rPr>
          <w:rFonts w:eastAsia="宋体"/>
          <w:b/>
          <w:sz w:val="32"/>
          <w:szCs w:val="32"/>
        </w:rPr>
      </w:pPr>
      <w:bookmarkStart w:id="0" w:name="_Toc406666351"/>
      <w:bookmarkStart w:id="1" w:name="_Toc406668024"/>
      <w:bookmarkStart w:id="2" w:name="_Toc5048"/>
      <w:bookmarkStart w:id="3" w:name="_Toc514272664"/>
      <w:r w:rsidRPr="000A359B">
        <w:rPr>
          <w:rFonts w:eastAsia="宋体"/>
          <w:b/>
          <w:sz w:val="32"/>
          <w:szCs w:val="32"/>
        </w:rPr>
        <w:t>前</w:t>
      </w:r>
      <w:r w:rsidR="00F42C07" w:rsidRPr="000A359B">
        <w:rPr>
          <w:rFonts w:eastAsia="宋体"/>
          <w:b/>
          <w:sz w:val="32"/>
          <w:szCs w:val="32"/>
        </w:rPr>
        <w:t xml:space="preserve">  </w:t>
      </w:r>
      <w:r w:rsidRPr="000A359B">
        <w:rPr>
          <w:rFonts w:eastAsia="宋体"/>
          <w:b/>
          <w:sz w:val="32"/>
          <w:szCs w:val="32"/>
        </w:rPr>
        <w:t>言</w:t>
      </w:r>
      <w:bookmarkEnd w:id="0"/>
      <w:bookmarkEnd w:id="1"/>
      <w:bookmarkEnd w:id="2"/>
      <w:bookmarkEnd w:id="3"/>
    </w:p>
    <w:p w:rsidR="007C2B0E" w:rsidRPr="000A359B" w:rsidRDefault="007C2B0E" w:rsidP="00765B32">
      <w:pPr>
        <w:spacing w:beforeLines="50" w:before="204" w:afterLines="50" w:after="204" w:line="480" w:lineRule="exact"/>
        <w:ind w:firstLine="480"/>
        <w:rPr>
          <w:rFonts w:eastAsia="宋体"/>
        </w:rPr>
      </w:pPr>
      <w:r w:rsidRPr="000A359B">
        <w:rPr>
          <w:rFonts w:eastAsia="宋体"/>
        </w:rPr>
        <w:t>近年来，社会公众对公共支出的关注度日益提高，党中央、国务院也高度重视政府绩效管理，提出了一系列明确要求。</w:t>
      </w:r>
    </w:p>
    <w:p w:rsidR="007C2B0E" w:rsidRPr="000A359B" w:rsidRDefault="007C2B0E" w:rsidP="00765B32">
      <w:pPr>
        <w:spacing w:beforeLines="50" w:before="204" w:afterLines="50" w:after="204" w:line="480" w:lineRule="exact"/>
        <w:ind w:firstLine="480"/>
        <w:rPr>
          <w:rFonts w:eastAsia="宋体"/>
        </w:rPr>
      </w:pPr>
      <w:r w:rsidRPr="000A359B">
        <w:rPr>
          <w:rFonts w:eastAsia="宋体"/>
        </w:rPr>
        <w:t>2011</w:t>
      </w:r>
      <w:r w:rsidRPr="000A359B">
        <w:rPr>
          <w:rFonts w:eastAsia="宋体"/>
        </w:rPr>
        <w:t>年，财政部发布《财政支出绩效评价管理暂行办法》、《关于推进预算绩效管理的指导意见》等文件，指导行政事业单位开展绩效评价工作。武汉市政府积极响应财政部政策规定，同年发布《关于推进预算绩效管理的意见》，要求各行政事业单位制定本单位的财政支出绩效评价管理办法。</w:t>
      </w:r>
      <w:r w:rsidRPr="000A359B">
        <w:rPr>
          <w:rFonts w:eastAsia="宋体"/>
        </w:rPr>
        <w:t>2015</w:t>
      </w:r>
      <w:r w:rsidRPr="000A359B">
        <w:rPr>
          <w:rFonts w:eastAsia="宋体"/>
        </w:rPr>
        <w:t>年</w:t>
      </w:r>
      <w:r w:rsidRPr="000A359B">
        <w:rPr>
          <w:rFonts w:eastAsia="宋体"/>
        </w:rPr>
        <w:t>1</w:t>
      </w:r>
      <w:r w:rsidRPr="000A359B">
        <w:rPr>
          <w:rFonts w:eastAsia="宋体"/>
        </w:rPr>
        <w:t>月</w:t>
      </w:r>
      <w:r w:rsidRPr="000A359B">
        <w:rPr>
          <w:rFonts w:eastAsia="宋体"/>
        </w:rPr>
        <w:t>1</w:t>
      </w:r>
      <w:r w:rsidRPr="000A359B">
        <w:rPr>
          <w:rFonts w:eastAsia="宋体"/>
        </w:rPr>
        <w:t>日，新的《中华人民共和国预算法》正式实施。新预算法要求公共财政预算绩效管理贯穿预算活动整个过程，各级政府、各部门、各单位应当在预算执行、监督环节对预算支出情况开展绩效评价。</w:t>
      </w:r>
    </w:p>
    <w:p w:rsidR="007C2B0E" w:rsidRPr="000A359B" w:rsidRDefault="00DD1BF8" w:rsidP="00765B32">
      <w:pPr>
        <w:spacing w:beforeLines="50" w:before="204" w:afterLines="50" w:after="204" w:line="480" w:lineRule="exact"/>
        <w:ind w:firstLine="480"/>
        <w:rPr>
          <w:rFonts w:eastAsia="宋体"/>
        </w:rPr>
      </w:pPr>
      <w:r w:rsidRPr="00977197">
        <w:rPr>
          <w:rFonts w:eastAsia="宋体" w:hint="eastAsia"/>
        </w:rPr>
        <w:t>共青团武汉市武昌区委员会</w:t>
      </w:r>
      <w:r w:rsidRPr="00977197">
        <w:rPr>
          <w:rFonts w:eastAsia="宋体"/>
        </w:rPr>
        <w:t>（以下简称</w:t>
      </w:r>
      <w:r w:rsidRPr="00977197">
        <w:rPr>
          <w:rFonts w:eastAsia="宋体"/>
        </w:rPr>
        <w:t>“</w:t>
      </w:r>
      <w:r w:rsidR="00F04C2C" w:rsidRPr="00977197">
        <w:rPr>
          <w:rFonts w:eastAsia="宋体" w:hint="eastAsia"/>
        </w:rPr>
        <w:t>团</w:t>
      </w:r>
      <w:r w:rsidR="00F04C2C" w:rsidRPr="00977197">
        <w:rPr>
          <w:rFonts w:eastAsia="宋体"/>
        </w:rPr>
        <w:t>区</w:t>
      </w:r>
      <w:r w:rsidRPr="00977197">
        <w:rPr>
          <w:rFonts w:eastAsia="宋体"/>
        </w:rPr>
        <w:t>委</w:t>
      </w:r>
      <w:r w:rsidRPr="00977197">
        <w:rPr>
          <w:rFonts w:eastAsia="宋体"/>
        </w:rPr>
        <w:t>”</w:t>
      </w:r>
      <w:r w:rsidRPr="00977197">
        <w:rPr>
          <w:rFonts w:eastAsia="宋体"/>
        </w:rPr>
        <w:t>）</w:t>
      </w:r>
      <w:r w:rsidR="007C2B0E" w:rsidRPr="00977197">
        <w:rPr>
          <w:rFonts w:eastAsia="宋体"/>
        </w:rPr>
        <w:t>按照武汉市财政局的通知要求，决定委托湖北中信会计师事务有限责任公司开展</w:t>
      </w:r>
      <w:r w:rsidR="007C2B0E" w:rsidRPr="00F04C2C">
        <w:rPr>
          <w:rFonts w:eastAsia="宋体"/>
        </w:rPr>
        <w:t>共青团武汉市武昌区委员会</w:t>
      </w:r>
      <w:r w:rsidRPr="00F04C2C">
        <w:rPr>
          <w:rFonts w:eastAsia="宋体"/>
        </w:rPr>
        <w:t xml:space="preserve"> </w:t>
      </w:r>
      <w:r w:rsidR="007C2B0E" w:rsidRPr="00F04C2C">
        <w:rPr>
          <w:rFonts w:eastAsia="宋体"/>
        </w:rPr>
        <w:t>“</w:t>
      </w:r>
      <w:r w:rsidR="007C2B0E" w:rsidRPr="00F04C2C">
        <w:rPr>
          <w:rFonts w:eastAsia="宋体"/>
        </w:rPr>
        <w:t>青少年宫工作与活动经费</w:t>
      </w:r>
      <w:r w:rsidR="007C2B0E" w:rsidRPr="00F04C2C">
        <w:rPr>
          <w:rFonts w:eastAsia="宋体"/>
        </w:rPr>
        <w:t>”</w:t>
      </w:r>
      <w:r w:rsidR="007C2B0E" w:rsidRPr="00F04C2C">
        <w:rPr>
          <w:rFonts w:eastAsia="宋体"/>
        </w:rPr>
        <w:t>项目的绩效评价工作，要求受托方组建绩效评价团队，制定绩效评价方案，进行数据收集、整理和分析，本着客观、公正、公平的原</w:t>
      </w:r>
      <w:r w:rsidR="007C2B0E" w:rsidRPr="000A359B">
        <w:rPr>
          <w:rFonts w:eastAsia="宋体"/>
        </w:rPr>
        <w:t>则，撰写绩效评价自评报告。</w:t>
      </w:r>
    </w:p>
    <w:p w:rsidR="00982C00" w:rsidRPr="000A359B" w:rsidRDefault="00982C00" w:rsidP="00927494">
      <w:pPr>
        <w:adjustRightInd w:val="0"/>
        <w:spacing w:beforeLines="50" w:before="204" w:afterLines="50" w:after="204" w:line="480" w:lineRule="exact"/>
        <w:ind w:firstLine="480"/>
        <w:rPr>
          <w:rFonts w:eastAsia="宋体"/>
        </w:rPr>
      </w:pPr>
    </w:p>
    <w:p w:rsidR="00982C00" w:rsidRPr="000A359B" w:rsidRDefault="00982C00" w:rsidP="00927494">
      <w:pPr>
        <w:adjustRightInd w:val="0"/>
        <w:spacing w:beforeLines="50" w:before="204" w:afterLines="50" w:after="204" w:line="480" w:lineRule="exact"/>
        <w:ind w:firstLine="480"/>
        <w:rPr>
          <w:rFonts w:eastAsia="宋体"/>
        </w:rPr>
      </w:pPr>
    </w:p>
    <w:p w:rsidR="00982C00" w:rsidRPr="000A359B" w:rsidRDefault="00982C00" w:rsidP="00927494">
      <w:pPr>
        <w:adjustRightInd w:val="0"/>
        <w:spacing w:beforeLines="50" w:before="204" w:afterLines="50" w:after="204" w:line="480" w:lineRule="exact"/>
        <w:ind w:firstLine="480"/>
        <w:rPr>
          <w:rFonts w:eastAsia="宋体"/>
        </w:rPr>
      </w:pPr>
    </w:p>
    <w:p w:rsidR="00982C00" w:rsidRPr="000A359B" w:rsidRDefault="00982C00" w:rsidP="00927494">
      <w:pPr>
        <w:adjustRightInd w:val="0"/>
        <w:spacing w:beforeLines="50" w:before="204" w:afterLines="50" w:after="204" w:line="480" w:lineRule="exact"/>
        <w:ind w:firstLine="480"/>
        <w:rPr>
          <w:rFonts w:eastAsia="宋体"/>
        </w:rPr>
      </w:pPr>
    </w:p>
    <w:p w:rsidR="00982C00" w:rsidRPr="000A359B" w:rsidRDefault="0029383B" w:rsidP="0029383B">
      <w:pPr>
        <w:adjustRightInd w:val="0"/>
        <w:spacing w:beforeLines="50" w:before="204" w:afterLines="50" w:after="204" w:line="480" w:lineRule="exact"/>
        <w:ind w:firstLineChars="0" w:firstLine="0"/>
        <w:rPr>
          <w:rFonts w:eastAsia="宋体"/>
        </w:rPr>
      </w:pPr>
      <w:r>
        <w:rPr>
          <w:rFonts w:eastAsia="宋体" w:hint="eastAsia"/>
        </w:rPr>
        <w:t xml:space="preserve">    </w:t>
      </w:r>
    </w:p>
    <w:p w:rsidR="0029383B" w:rsidRDefault="0029383B" w:rsidP="0029383B">
      <w:pPr>
        <w:spacing w:beforeLines="50" w:before="204" w:afterLines="50" w:after="204" w:line="480" w:lineRule="exact"/>
        <w:ind w:firstLineChars="0" w:firstLine="0"/>
        <w:rPr>
          <w:rFonts w:eastAsiaTheme="minorEastAsia"/>
          <w:b/>
          <w:sz w:val="32"/>
          <w:szCs w:val="32"/>
        </w:rPr>
      </w:pPr>
      <w:r>
        <w:rPr>
          <w:rFonts w:eastAsiaTheme="minorEastAsia" w:hint="eastAsia"/>
          <w:b/>
          <w:sz w:val="32"/>
          <w:szCs w:val="32"/>
        </w:rPr>
        <w:t xml:space="preserve">   </w:t>
      </w:r>
    </w:p>
    <w:p w:rsidR="00AC4259" w:rsidRDefault="00AC4259" w:rsidP="0029383B">
      <w:pPr>
        <w:spacing w:beforeLines="50" w:before="204" w:afterLines="50" w:after="204" w:line="480" w:lineRule="exact"/>
        <w:ind w:firstLineChars="0" w:firstLine="0"/>
        <w:rPr>
          <w:rFonts w:eastAsiaTheme="minorEastAsia"/>
          <w:b/>
          <w:sz w:val="32"/>
          <w:szCs w:val="32"/>
        </w:rPr>
      </w:pPr>
    </w:p>
    <w:p w:rsidR="00AC4259" w:rsidRDefault="00AC4259" w:rsidP="0029383B">
      <w:pPr>
        <w:spacing w:beforeLines="50" w:before="204" w:afterLines="50" w:after="204" w:line="480" w:lineRule="exact"/>
        <w:ind w:firstLineChars="0" w:firstLine="0"/>
        <w:rPr>
          <w:rFonts w:eastAsiaTheme="minorEastAsia"/>
          <w:b/>
          <w:sz w:val="32"/>
          <w:szCs w:val="32"/>
        </w:rPr>
      </w:pPr>
    </w:p>
    <w:p w:rsidR="00982C00" w:rsidRPr="000A359B" w:rsidRDefault="00982C00" w:rsidP="00765B32">
      <w:pPr>
        <w:spacing w:beforeLines="50" w:before="204" w:afterLines="50" w:after="204" w:line="480" w:lineRule="exact"/>
        <w:ind w:firstLineChars="0" w:firstLine="0"/>
        <w:jc w:val="center"/>
        <w:rPr>
          <w:rFonts w:eastAsiaTheme="minorEastAsia"/>
          <w:b/>
          <w:sz w:val="32"/>
          <w:szCs w:val="32"/>
        </w:rPr>
      </w:pPr>
      <w:r w:rsidRPr="000A359B">
        <w:rPr>
          <w:rFonts w:eastAsiaTheme="minorEastAsia"/>
          <w:b/>
          <w:sz w:val="32"/>
          <w:szCs w:val="32"/>
        </w:rPr>
        <w:lastRenderedPageBreak/>
        <w:t>共青团武汉市武昌区委员会</w:t>
      </w:r>
    </w:p>
    <w:p w:rsidR="00982C00" w:rsidRPr="00765B32" w:rsidRDefault="00982C00" w:rsidP="00765B32">
      <w:pPr>
        <w:spacing w:beforeLines="50" w:before="204" w:afterLines="50" w:after="204" w:line="480" w:lineRule="exact"/>
        <w:ind w:firstLineChars="0" w:firstLine="0"/>
        <w:jc w:val="center"/>
        <w:rPr>
          <w:rFonts w:eastAsiaTheme="minorEastAsia"/>
          <w:b/>
          <w:sz w:val="32"/>
          <w:szCs w:val="32"/>
        </w:rPr>
      </w:pPr>
      <w:r w:rsidRPr="000A359B">
        <w:rPr>
          <w:rFonts w:eastAsiaTheme="minorEastAsia"/>
          <w:b/>
          <w:sz w:val="32"/>
          <w:szCs w:val="32"/>
        </w:rPr>
        <w:t>2017</w:t>
      </w:r>
      <w:r w:rsidRPr="000A359B">
        <w:rPr>
          <w:rFonts w:eastAsiaTheme="minorEastAsia"/>
          <w:b/>
          <w:sz w:val="32"/>
          <w:szCs w:val="32"/>
        </w:rPr>
        <w:t>年度</w:t>
      </w:r>
      <w:bookmarkStart w:id="4" w:name="_Hlk513384816"/>
      <w:r w:rsidRPr="000A359B">
        <w:rPr>
          <w:rFonts w:eastAsiaTheme="minorEastAsia"/>
          <w:b/>
          <w:sz w:val="32"/>
          <w:szCs w:val="32"/>
        </w:rPr>
        <w:t>团区委工作与活动经费</w:t>
      </w:r>
      <w:bookmarkEnd w:id="4"/>
      <w:r w:rsidRPr="000A359B">
        <w:rPr>
          <w:rFonts w:eastAsiaTheme="minorEastAsia"/>
          <w:b/>
          <w:sz w:val="32"/>
          <w:szCs w:val="32"/>
        </w:rPr>
        <w:t>项目绩效评价报告</w:t>
      </w:r>
    </w:p>
    <w:p w:rsidR="00982C00" w:rsidRPr="00765B32" w:rsidRDefault="00982C00" w:rsidP="00765B32">
      <w:pPr>
        <w:spacing w:beforeLines="50" w:before="204" w:afterLines="50" w:after="204" w:line="480" w:lineRule="exact"/>
        <w:ind w:firstLineChars="0" w:firstLine="0"/>
        <w:jc w:val="right"/>
        <w:rPr>
          <w:rFonts w:eastAsiaTheme="minorEastAsia"/>
          <w:szCs w:val="22"/>
        </w:rPr>
      </w:pPr>
      <w:r w:rsidRPr="000A359B">
        <w:rPr>
          <w:rFonts w:eastAsiaTheme="minorEastAsia"/>
          <w:szCs w:val="22"/>
        </w:rPr>
        <w:t>鄂中信会综字</w:t>
      </w:r>
      <w:r w:rsidRPr="000A359B">
        <w:rPr>
          <w:rFonts w:eastAsiaTheme="minorEastAsia"/>
          <w:szCs w:val="22"/>
        </w:rPr>
        <w:t>[2018]</w:t>
      </w:r>
      <w:r w:rsidRPr="000A359B">
        <w:rPr>
          <w:rFonts w:eastAsiaTheme="minorEastAsia"/>
          <w:szCs w:val="22"/>
        </w:rPr>
        <w:t>第</w:t>
      </w:r>
      <w:r w:rsidRPr="000A359B">
        <w:rPr>
          <w:rFonts w:eastAsiaTheme="minorEastAsia"/>
          <w:szCs w:val="22"/>
        </w:rPr>
        <w:t>****</w:t>
      </w:r>
      <w:r w:rsidRPr="000A359B">
        <w:rPr>
          <w:rFonts w:eastAsiaTheme="minorEastAsia"/>
          <w:szCs w:val="22"/>
        </w:rPr>
        <w:t>号</w:t>
      </w:r>
    </w:p>
    <w:p w:rsidR="00982C00" w:rsidRPr="000A359B" w:rsidRDefault="00982C00" w:rsidP="00927494">
      <w:pPr>
        <w:adjustRightInd w:val="0"/>
        <w:spacing w:beforeLines="50" w:before="204" w:afterLines="50" w:after="204" w:line="480" w:lineRule="exact"/>
        <w:ind w:firstLine="480"/>
        <w:rPr>
          <w:rFonts w:eastAsia="宋体"/>
        </w:rPr>
      </w:pPr>
    </w:p>
    <w:p w:rsidR="00982C00" w:rsidRPr="000A359B" w:rsidRDefault="00982C00" w:rsidP="00927494">
      <w:pPr>
        <w:adjustRightInd w:val="0"/>
        <w:spacing w:beforeLines="50" w:before="204" w:afterLines="50" w:after="204" w:line="480" w:lineRule="exact"/>
        <w:ind w:firstLine="480"/>
        <w:rPr>
          <w:rFonts w:eastAsia="宋体"/>
        </w:rPr>
      </w:pPr>
    </w:p>
    <w:p w:rsidR="00AA46EA" w:rsidRPr="00765B32" w:rsidRDefault="00AA46EA" w:rsidP="00765B32">
      <w:pPr>
        <w:spacing w:beforeLines="50" w:before="204" w:afterLines="50" w:after="204" w:line="480" w:lineRule="exact"/>
        <w:ind w:firstLine="482"/>
        <w:outlineLvl w:val="0"/>
        <w:rPr>
          <w:rFonts w:eastAsia="宋体"/>
          <w:b/>
        </w:rPr>
      </w:pPr>
      <w:bookmarkStart w:id="5" w:name="_Toc514272665"/>
      <w:bookmarkStart w:id="6" w:name="_Toc361304672"/>
      <w:bookmarkStart w:id="7" w:name="_Toc387957799"/>
      <w:bookmarkStart w:id="8" w:name="_Toc361304673"/>
      <w:bookmarkStart w:id="9" w:name="_Toc387957800"/>
      <w:r w:rsidRPr="00765B32">
        <w:rPr>
          <w:rFonts w:eastAsia="宋体"/>
          <w:b/>
        </w:rPr>
        <w:t>一、项目基本情况</w:t>
      </w:r>
      <w:bookmarkEnd w:id="5"/>
    </w:p>
    <w:p w:rsidR="00AA46EA" w:rsidRPr="00765B32" w:rsidRDefault="00AA46EA" w:rsidP="00765B32">
      <w:pPr>
        <w:spacing w:beforeLines="50" w:before="204" w:afterLines="50" w:after="204" w:line="480" w:lineRule="exact"/>
        <w:ind w:firstLine="482"/>
        <w:outlineLvl w:val="1"/>
        <w:rPr>
          <w:rFonts w:eastAsia="宋体"/>
          <w:b/>
        </w:rPr>
      </w:pPr>
      <w:bookmarkStart w:id="10" w:name="_Toc514272666"/>
      <w:r w:rsidRPr="00765B32">
        <w:rPr>
          <w:rFonts w:eastAsia="宋体"/>
          <w:b/>
        </w:rPr>
        <w:t>（一）项目概况</w:t>
      </w:r>
      <w:bookmarkEnd w:id="10"/>
    </w:p>
    <w:p w:rsidR="00142BA0" w:rsidRPr="00765B32" w:rsidRDefault="00D640CA" w:rsidP="00765B32">
      <w:pPr>
        <w:spacing w:beforeLines="50" w:before="204" w:afterLines="50" w:after="204" w:line="480" w:lineRule="exact"/>
        <w:ind w:firstLine="482"/>
        <w:outlineLvl w:val="2"/>
        <w:rPr>
          <w:rFonts w:eastAsia="宋体"/>
          <w:b/>
        </w:rPr>
      </w:pPr>
      <w:bookmarkStart w:id="11" w:name="_Toc514272667"/>
      <w:r w:rsidRPr="00765B32">
        <w:rPr>
          <w:rFonts w:eastAsia="宋体"/>
          <w:b/>
        </w:rPr>
        <w:t>1</w:t>
      </w:r>
      <w:r w:rsidRPr="00765B32">
        <w:rPr>
          <w:rFonts w:eastAsia="宋体"/>
          <w:b/>
        </w:rPr>
        <w:t>、</w:t>
      </w:r>
      <w:r w:rsidR="00615D9E" w:rsidRPr="00765B32">
        <w:rPr>
          <w:rFonts w:eastAsia="宋体"/>
          <w:b/>
        </w:rPr>
        <w:t>项目立项</w:t>
      </w:r>
      <w:r w:rsidR="00142BA0" w:rsidRPr="00765B32">
        <w:rPr>
          <w:rFonts w:eastAsia="宋体"/>
          <w:b/>
        </w:rPr>
        <w:t>背景</w:t>
      </w:r>
      <w:bookmarkEnd w:id="6"/>
      <w:bookmarkEnd w:id="7"/>
      <w:bookmarkEnd w:id="11"/>
    </w:p>
    <w:p w:rsidR="00615D9E" w:rsidRPr="000A359B" w:rsidRDefault="00765B32" w:rsidP="00765B32">
      <w:pPr>
        <w:spacing w:beforeLines="50" w:before="204" w:afterLines="50" w:after="204" w:line="480" w:lineRule="exact"/>
        <w:ind w:firstLine="480"/>
        <w:rPr>
          <w:rFonts w:eastAsia="宋体"/>
        </w:rPr>
      </w:pPr>
      <w:r>
        <w:rPr>
          <w:rFonts w:eastAsia="宋体" w:hint="eastAsia"/>
        </w:rPr>
        <w:t>（</w:t>
      </w:r>
      <w:r>
        <w:rPr>
          <w:rFonts w:eastAsia="宋体" w:hint="eastAsia"/>
        </w:rPr>
        <w:t>1</w:t>
      </w:r>
      <w:r>
        <w:rPr>
          <w:rFonts w:eastAsia="宋体" w:hint="eastAsia"/>
        </w:rPr>
        <w:t>）</w:t>
      </w:r>
      <w:r w:rsidR="00615D9E" w:rsidRPr="000A359B">
        <w:rPr>
          <w:rFonts w:eastAsia="宋体"/>
        </w:rPr>
        <w:t>项目立项依据</w:t>
      </w:r>
    </w:p>
    <w:p w:rsidR="0084163C" w:rsidRPr="000A359B" w:rsidRDefault="0084163C" w:rsidP="00765B32">
      <w:pPr>
        <w:spacing w:beforeLines="50" w:before="204" w:afterLines="50" w:after="204" w:line="480" w:lineRule="exact"/>
        <w:ind w:firstLine="480"/>
        <w:rPr>
          <w:rFonts w:eastAsia="宋体"/>
        </w:rPr>
      </w:pPr>
      <w:r w:rsidRPr="000A359B">
        <w:rPr>
          <w:rFonts w:eastAsia="宋体"/>
        </w:rPr>
        <w:t>2016</w:t>
      </w:r>
      <w:r w:rsidRPr="000A359B">
        <w:rPr>
          <w:rFonts w:eastAsia="宋体"/>
        </w:rPr>
        <w:t>年</w:t>
      </w:r>
      <w:r w:rsidRPr="000A359B">
        <w:rPr>
          <w:rFonts w:eastAsia="宋体"/>
        </w:rPr>
        <w:t>12</w:t>
      </w:r>
      <w:r w:rsidRPr="000A359B">
        <w:rPr>
          <w:rFonts w:eastAsia="宋体"/>
        </w:rPr>
        <w:t>月</w:t>
      </w:r>
      <w:r w:rsidRPr="000A359B">
        <w:rPr>
          <w:rFonts w:eastAsia="宋体"/>
        </w:rPr>
        <w:t>26</w:t>
      </w:r>
      <w:r w:rsidRPr="000A359B">
        <w:rPr>
          <w:rFonts w:eastAsia="宋体"/>
        </w:rPr>
        <w:t>日，《武昌区财政局关于共青团武昌区委员会</w:t>
      </w:r>
      <w:r w:rsidRPr="000A359B">
        <w:rPr>
          <w:rFonts w:eastAsia="宋体"/>
        </w:rPr>
        <w:t>2017</w:t>
      </w:r>
      <w:r w:rsidRPr="000A359B">
        <w:rPr>
          <w:rFonts w:eastAsia="宋体"/>
        </w:rPr>
        <w:t>年部门预算的批复》（武昌财预</w:t>
      </w:r>
      <w:r w:rsidRPr="000A359B">
        <w:rPr>
          <w:rFonts w:eastAsia="宋体"/>
        </w:rPr>
        <w:t>[2016]261</w:t>
      </w:r>
      <w:r w:rsidRPr="000A359B">
        <w:rPr>
          <w:rFonts w:eastAsia="宋体"/>
        </w:rPr>
        <w:t>号）核定，武昌区青少年宫</w:t>
      </w:r>
      <w:r w:rsidRPr="000A359B">
        <w:rPr>
          <w:rFonts w:eastAsia="宋体"/>
        </w:rPr>
        <w:t>2017</w:t>
      </w:r>
      <w:r w:rsidRPr="000A359B">
        <w:rPr>
          <w:rFonts w:eastAsia="宋体"/>
        </w:rPr>
        <w:t>年度专项业务费项目支出（青少年宫工作与活动经费）</w:t>
      </w:r>
      <w:r w:rsidRPr="000A359B">
        <w:rPr>
          <w:rFonts w:eastAsia="宋体"/>
        </w:rPr>
        <w:t>71</w:t>
      </w:r>
      <w:r w:rsidRPr="000A359B">
        <w:rPr>
          <w:rFonts w:eastAsia="宋体"/>
        </w:rPr>
        <w:t>万元。</w:t>
      </w:r>
    </w:p>
    <w:p w:rsidR="0084163C" w:rsidRPr="000A359B" w:rsidRDefault="00765B32" w:rsidP="00765B32">
      <w:pPr>
        <w:spacing w:beforeLines="50" w:before="204" w:afterLines="50" w:after="204" w:line="480" w:lineRule="exact"/>
        <w:ind w:firstLine="480"/>
        <w:rPr>
          <w:rFonts w:eastAsia="宋体"/>
        </w:rPr>
      </w:pPr>
      <w:r>
        <w:rPr>
          <w:rFonts w:eastAsia="宋体" w:hint="eastAsia"/>
        </w:rPr>
        <w:t>（</w:t>
      </w:r>
      <w:r>
        <w:rPr>
          <w:rFonts w:eastAsia="宋体" w:hint="eastAsia"/>
        </w:rPr>
        <w:t>2</w:t>
      </w:r>
      <w:r>
        <w:rPr>
          <w:rFonts w:eastAsia="宋体" w:hint="eastAsia"/>
        </w:rPr>
        <w:t>）</w:t>
      </w:r>
      <w:r w:rsidR="00615D9E" w:rsidRPr="000A359B">
        <w:rPr>
          <w:rFonts w:eastAsia="宋体"/>
        </w:rPr>
        <w:t>项目所属领域</w:t>
      </w:r>
    </w:p>
    <w:p w:rsidR="0084163C" w:rsidRPr="000A359B" w:rsidRDefault="0084163C" w:rsidP="00927494">
      <w:pPr>
        <w:adjustRightInd w:val="0"/>
        <w:snapToGrid w:val="0"/>
        <w:spacing w:beforeLines="50" w:before="204" w:afterLines="50" w:after="204" w:line="480" w:lineRule="exact"/>
        <w:ind w:firstLine="480"/>
        <w:rPr>
          <w:rFonts w:eastAsia="宋体"/>
        </w:rPr>
      </w:pPr>
      <w:r w:rsidRPr="000A359B">
        <w:rPr>
          <w:rFonts w:eastAsia="宋体"/>
        </w:rPr>
        <w:t>教育和科技领域</w:t>
      </w:r>
      <w:r w:rsidR="0029383B">
        <w:rPr>
          <w:rFonts w:eastAsia="宋体" w:hint="eastAsia"/>
        </w:rPr>
        <w:t>。</w:t>
      </w:r>
    </w:p>
    <w:p w:rsidR="0084163C" w:rsidRPr="000A359B" w:rsidRDefault="00765B32" w:rsidP="00765B32">
      <w:pPr>
        <w:spacing w:beforeLines="50" w:before="204" w:afterLines="50" w:after="204" w:line="480" w:lineRule="exact"/>
        <w:ind w:firstLine="480"/>
        <w:rPr>
          <w:rFonts w:eastAsia="宋体"/>
        </w:rPr>
      </w:pPr>
      <w:r>
        <w:rPr>
          <w:rFonts w:eastAsia="宋体" w:hint="eastAsia"/>
        </w:rPr>
        <w:t>（</w:t>
      </w:r>
      <w:r>
        <w:rPr>
          <w:rFonts w:eastAsia="宋体" w:hint="eastAsia"/>
        </w:rPr>
        <w:t>3</w:t>
      </w:r>
      <w:r>
        <w:rPr>
          <w:rFonts w:eastAsia="宋体" w:hint="eastAsia"/>
        </w:rPr>
        <w:t>）</w:t>
      </w:r>
      <w:r w:rsidR="00615D9E" w:rsidRPr="000A359B">
        <w:rPr>
          <w:rFonts w:eastAsia="宋体"/>
        </w:rPr>
        <w:t>项目性质与特点</w:t>
      </w:r>
    </w:p>
    <w:p w:rsidR="0084163C" w:rsidRPr="000A359B" w:rsidRDefault="0084163C" w:rsidP="00927494">
      <w:pPr>
        <w:adjustRightInd w:val="0"/>
        <w:snapToGrid w:val="0"/>
        <w:spacing w:beforeLines="50" w:before="204" w:afterLines="50" w:after="204" w:line="480" w:lineRule="exact"/>
        <w:ind w:firstLine="480"/>
        <w:rPr>
          <w:rFonts w:eastAsia="宋体"/>
        </w:rPr>
      </w:pPr>
      <w:r w:rsidRPr="000A359B">
        <w:rPr>
          <w:rFonts w:eastAsia="宋体"/>
        </w:rPr>
        <w:t>主要为确保武昌区青少年宫的工作与活动能够顺利开展，打造青少年课外素质教育的前沿阵地，通过开展一系列素质教育活动，提高青少年的个人素质与学习兴趣，传播文化与科学知识，进一步提升校外教育阵地的整体服务功能，实施多元化的培训与校内教育实现互补。</w:t>
      </w:r>
    </w:p>
    <w:p w:rsidR="0084163C" w:rsidRPr="000A359B" w:rsidRDefault="00765B32" w:rsidP="00765B32">
      <w:pPr>
        <w:spacing w:beforeLines="50" w:before="204" w:afterLines="50" w:after="204" w:line="480" w:lineRule="exact"/>
        <w:ind w:firstLine="480"/>
        <w:rPr>
          <w:rFonts w:eastAsia="宋体"/>
        </w:rPr>
      </w:pPr>
      <w:r>
        <w:rPr>
          <w:rFonts w:eastAsia="宋体" w:hint="eastAsia"/>
        </w:rPr>
        <w:t>（</w:t>
      </w:r>
      <w:r>
        <w:rPr>
          <w:rFonts w:eastAsia="宋体" w:hint="eastAsia"/>
        </w:rPr>
        <w:t>4</w:t>
      </w:r>
      <w:r>
        <w:rPr>
          <w:rFonts w:eastAsia="宋体" w:hint="eastAsia"/>
        </w:rPr>
        <w:t>）</w:t>
      </w:r>
      <w:r>
        <w:rPr>
          <w:rFonts w:eastAsia="宋体"/>
        </w:rPr>
        <w:t>项目立项时所属领域状况等</w:t>
      </w:r>
    </w:p>
    <w:p w:rsidR="0084163C" w:rsidRPr="000A359B" w:rsidRDefault="0084163C" w:rsidP="0029383B">
      <w:pPr>
        <w:adjustRightInd w:val="0"/>
        <w:snapToGrid w:val="0"/>
        <w:spacing w:beforeLines="50" w:before="204" w:afterLines="50" w:after="204" w:line="480" w:lineRule="exact"/>
        <w:ind w:firstLine="480"/>
        <w:rPr>
          <w:rFonts w:eastAsia="宋体"/>
        </w:rPr>
      </w:pPr>
      <w:r w:rsidRPr="000A359B">
        <w:rPr>
          <w:rFonts w:eastAsia="宋体"/>
        </w:rPr>
        <w:t>目前社会教育处在发展阶段，尤其是青少年的教育发展是实现</w:t>
      </w:r>
      <w:r w:rsidRPr="000A359B">
        <w:rPr>
          <w:rFonts w:eastAsia="宋体"/>
        </w:rPr>
        <w:t>“</w:t>
      </w:r>
      <w:r w:rsidRPr="000A359B">
        <w:rPr>
          <w:rFonts w:eastAsia="宋体"/>
        </w:rPr>
        <w:t>科教兴国</w:t>
      </w:r>
      <w:r w:rsidRPr="000A359B">
        <w:rPr>
          <w:rFonts w:eastAsia="宋体"/>
        </w:rPr>
        <w:t>”</w:t>
      </w:r>
      <w:r w:rsidRPr="000A359B">
        <w:rPr>
          <w:rFonts w:eastAsia="宋体"/>
        </w:rPr>
        <w:t>战略的重要阵地。现阶段，学校是开展素质教育和青少年教育的主要途径，但青少年所</w:t>
      </w:r>
      <w:r w:rsidRPr="000A359B">
        <w:rPr>
          <w:rFonts w:eastAsia="宋体"/>
        </w:rPr>
        <w:lastRenderedPageBreak/>
        <w:t>获得的发展还是有限制，开展校外教育，实施多元化的校外培训和校内校外教育互补就成为了拓展青少年素质教学的另外途径和方法。做好青少年宫的工作与活动，有利于课外教育产业的发展和提高青少年的整体素质和学习兴趣。</w:t>
      </w:r>
    </w:p>
    <w:p w:rsidR="00142BA0" w:rsidRPr="008C188A" w:rsidRDefault="00D640CA" w:rsidP="008C188A">
      <w:pPr>
        <w:spacing w:beforeLines="50" w:before="204" w:afterLines="50" w:after="204" w:line="480" w:lineRule="exact"/>
        <w:ind w:firstLine="482"/>
        <w:outlineLvl w:val="2"/>
        <w:rPr>
          <w:rFonts w:eastAsia="宋体"/>
          <w:b/>
        </w:rPr>
      </w:pPr>
      <w:bookmarkStart w:id="12" w:name="_Toc514272668"/>
      <w:bookmarkEnd w:id="8"/>
      <w:bookmarkEnd w:id="9"/>
      <w:r w:rsidRPr="008C188A">
        <w:rPr>
          <w:rFonts w:eastAsia="宋体"/>
          <w:b/>
        </w:rPr>
        <w:t>2</w:t>
      </w:r>
      <w:r w:rsidRPr="008C188A">
        <w:rPr>
          <w:rFonts w:eastAsia="宋体"/>
          <w:b/>
        </w:rPr>
        <w:t>、</w:t>
      </w:r>
      <w:r w:rsidR="00F42C07" w:rsidRPr="008C188A">
        <w:rPr>
          <w:rFonts w:eastAsia="宋体"/>
          <w:b/>
        </w:rPr>
        <w:t>基准日及评价历时</w:t>
      </w:r>
      <w:bookmarkEnd w:id="12"/>
    </w:p>
    <w:p w:rsidR="00F42C07" w:rsidRPr="000A359B" w:rsidRDefault="008C188A" w:rsidP="008C188A">
      <w:pPr>
        <w:spacing w:beforeLines="50" w:before="204" w:afterLines="50" w:after="204" w:line="480" w:lineRule="exact"/>
        <w:ind w:firstLine="480"/>
        <w:rPr>
          <w:rFonts w:eastAsia="宋体"/>
        </w:rPr>
      </w:pPr>
      <w:bookmarkStart w:id="13" w:name="_Toc361304674"/>
      <w:bookmarkStart w:id="14" w:name="_Toc387957801"/>
      <w:bookmarkStart w:id="15" w:name="_Toc406666352"/>
      <w:bookmarkStart w:id="16" w:name="_Toc406668025"/>
      <w:bookmarkStart w:id="17" w:name="_Toc10760"/>
      <w:r>
        <w:rPr>
          <w:rFonts w:eastAsia="宋体" w:hint="eastAsia"/>
        </w:rPr>
        <w:t>（</w:t>
      </w:r>
      <w:r>
        <w:rPr>
          <w:rFonts w:eastAsia="宋体" w:hint="eastAsia"/>
        </w:rPr>
        <w:t>1</w:t>
      </w:r>
      <w:r>
        <w:rPr>
          <w:rFonts w:eastAsia="宋体" w:hint="eastAsia"/>
        </w:rPr>
        <w:t>）</w:t>
      </w:r>
      <w:r w:rsidR="00615D9E" w:rsidRPr="000A359B">
        <w:rPr>
          <w:rFonts w:eastAsia="宋体"/>
        </w:rPr>
        <w:t>评价基准日</w:t>
      </w:r>
    </w:p>
    <w:p w:rsidR="0084163C" w:rsidRPr="000A359B" w:rsidRDefault="0084163C" w:rsidP="008C188A">
      <w:pPr>
        <w:spacing w:beforeLines="50" w:before="204" w:afterLines="50" w:after="204" w:line="480" w:lineRule="exact"/>
        <w:ind w:firstLine="480"/>
        <w:rPr>
          <w:rFonts w:eastAsia="宋体"/>
        </w:rPr>
      </w:pPr>
      <w:r w:rsidRPr="000A359B">
        <w:rPr>
          <w:rFonts w:eastAsia="宋体"/>
        </w:rPr>
        <w:t>本次评价基准日为</w:t>
      </w:r>
      <w:r w:rsidRPr="000A359B">
        <w:rPr>
          <w:rFonts w:eastAsia="宋体"/>
        </w:rPr>
        <w:t>2017</w:t>
      </w:r>
      <w:r w:rsidRPr="000A359B">
        <w:rPr>
          <w:rFonts w:eastAsia="宋体"/>
        </w:rPr>
        <w:t>年</w:t>
      </w:r>
      <w:r w:rsidRPr="000A359B">
        <w:rPr>
          <w:rFonts w:eastAsia="宋体"/>
        </w:rPr>
        <w:t>12</w:t>
      </w:r>
      <w:r w:rsidRPr="000A359B">
        <w:rPr>
          <w:rFonts w:eastAsia="宋体"/>
        </w:rPr>
        <w:t>月</w:t>
      </w:r>
      <w:r w:rsidRPr="000A359B">
        <w:rPr>
          <w:rFonts w:eastAsia="宋体"/>
        </w:rPr>
        <w:t>31</w:t>
      </w:r>
      <w:r w:rsidRPr="000A359B">
        <w:rPr>
          <w:rFonts w:eastAsia="宋体"/>
        </w:rPr>
        <w:t>日</w:t>
      </w:r>
      <w:r w:rsidR="008C188A">
        <w:rPr>
          <w:rFonts w:eastAsia="宋体" w:hint="eastAsia"/>
        </w:rPr>
        <w:t>。</w:t>
      </w:r>
    </w:p>
    <w:p w:rsidR="0088511D" w:rsidRPr="000A359B" w:rsidRDefault="008C188A" w:rsidP="00927494">
      <w:pPr>
        <w:adjustRightInd w:val="0"/>
        <w:snapToGrid w:val="0"/>
        <w:spacing w:beforeLines="50" w:before="204" w:afterLines="50" w:after="204" w:line="480" w:lineRule="exact"/>
        <w:ind w:firstLine="480"/>
        <w:rPr>
          <w:rFonts w:eastAsia="宋体"/>
        </w:rPr>
      </w:pPr>
      <w:r>
        <w:rPr>
          <w:rFonts w:eastAsia="宋体" w:hint="eastAsia"/>
        </w:rPr>
        <w:t>（</w:t>
      </w:r>
      <w:r>
        <w:rPr>
          <w:rFonts w:eastAsia="宋体" w:hint="eastAsia"/>
        </w:rPr>
        <w:t>2</w:t>
      </w:r>
      <w:r>
        <w:rPr>
          <w:rFonts w:eastAsia="宋体" w:hint="eastAsia"/>
        </w:rPr>
        <w:t>）</w:t>
      </w:r>
      <w:r w:rsidR="0088511D" w:rsidRPr="000A359B">
        <w:rPr>
          <w:rFonts w:eastAsia="宋体"/>
        </w:rPr>
        <w:t>评价历时</w:t>
      </w:r>
    </w:p>
    <w:p w:rsidR="00F42C07" w:rsidRPr="008C188A" w:rsidRDefault="008C188A" w:rsidP="008C188A">
      <w:pPr>
        <w:spacing w:beforeLines="50" w:before="204" w:afterLines="50" w:after="204" w:line="480" w:lineRule="exact"/>
        <w:ind w:firstLine="480"/>
        <w:rPr>
          <w:rFonts w:eastAsia="宋体"/>
        </w:rPr>
      </w:pPr>
      <w:r w:rsidRPr="00AC4259">
        <w:rPr>
          <w:rFonts w:eastAsia="宋体"/>
        </w:rPr>
        <w:t>本次评价从</w:t>
      </w:r>
      <w:r w:rsidRPr="00AC4259">
        <w:rPr>
          <w:rFonts w:eastAsia="宋体"/>
        </w:rPr>
        <w:t>2018</w:t>
      </w:r>
      <w:r w:rsidRPr="00AC4259">
        <w:rPr>
          <w:rFonts w:eastAsia="宋体"/>
        </w:rPr>
        <w:t>年</w:t>
      </w:r>
      <w:r w:rsidRPr="00AC4259">
        <w:rPr>
          <w:rFonts w:eastAsia="宋体"/>
        </w:rPr>
        <w:t>5</w:t>
      </w:r>
      <w:r w:rsidRPr="00AC4259">
        <w:rPr>
          <w:rFonts w:eastAsia="宋体"/>
        </w:rPr>
        <w:t>月</w:t>
      </w:r>
      <w:r w:rsidRPr="00AC4259">
        <w:rPr>
          <w:rFonts w:eastAsia="宋体"/>
        </w:rPr>
        <w:t>3</w:t>
      </w:r>
      <w:r w:rsidRPr="00AC4259">
        <w:rPr>
          <w:rFonts w:eastAsia="宋体"/>
        </w:rPr>
        <w:t>日</w:t>
      </w:r>
      <w:r w:rsidRPr="00AC4259">
        <w:rPr>
          <w:rFonts w:eastAsia="宋体"/>
        </w:rPr>
        <w:t>——2018</w:t>
      </w:r>
      <w:r w:rsidRPr="00AC4259">
        <w:rPr>
          <w:rFonts w:eastAsia="宋体"/>
        </w:rPr>
        <w:t>年</w:t>
      </w:r>
      <w:r w:rsidRPr="00AC4259">
        <w:rPr>
          <w:rFonts w:eastAsia="宋体"/>
        </w:rPr>
        <w:t>5</w:t>
      </w:r>
      <w:r w:rsidRPr="00AC4259">
        <w:rPr>
          <w:rFonts w:eastAsia="宋体"/>
        </w:rPr>
        <w:t>月</w:t>
      </w:r>
      <w:r w:rsidRPr="00AC4259">
        <w:rPr>
          <w:rFonts w:eastAsia="宋体"/>
        </w:rPr>
        <w:t>15</w:t>
      </w:r>
      <w:r w:rsidRPr="00AC4259">
        <w:rPr>
          <w:rFonts w:eastAsia="宋体"/>
        </w:rPr>
        <w:t>日，历时</w:t>
      </w:r>
      <w:r w:rsidRPr="00AC4259">
        <w:rPr>
          <w:rFonts w:eastAsia="宋体"/>
        </w:rPr>
        <w:t>13</w:t>
      </w:r>
      <w:r w:rsidRPr="00AC4259">
        <w:rPr>
          <w:rFonts w:eastAsia="宋体"/>
        </w:rPr>
        <w:t>天。</w:t>
      </w:r>
    </w:p>
    <w:p w:rsidR="00615D9E" w:rsidRPr="008C188A" w:rsidRDefault="00615D9E" w:rsidP="008C188A">
      <w:pPr>
        <w:spacing w:beforeLines="50" w:before="204" w:afterLines="50" w:after="204" w:line="480" w:lineRule="exact"/>
        <w:ind w:firstLine="482"/>
        <w:outlineLvl w:val="2"/>
        <w:rPr>
          <w:rFonts w:eastAsia="宋体"/>
          <w:b/>
        </w:rPr>
      </w:pPr>
      <w:bookmarkStart w:id="18" w:name="_Toc514272669"/>
      <w:r w:rsidRPr="008C188A">
        <w:rPr>
          <w:rFonts w:eastAsia="宋体"/>
          <w:b/>
        </w:rPr>
        <w:t>3</w:t>
      </w:r>
      <w:r w:rsidR="00D640CA" w:rsidRPr="008C188A">
        <w:rPr>
          <w:rFonts w:eastAsia="宋体"/>
          <w:b/>
        </w:rPr>
        <w:t>、</w:t>
      </w:r>
      <w:r w:rsidRPr="008C188A">
        <w:rPr>
          <w:rFonts w:eastAsia="宋体"/>
          <w:b/>
        </w:rPr>
        <w:t>项目实施情况</w:t>
      </w:r>
      <w:bookmarkEnd w:id="18"/>
    </w:p>
    <w:p w:rsidR="0088511D" w:rsidRPr="000A359B" w:rsidRDefault="00615D9E"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1</w:t>
      </w:r>
      <w:r w:rsidR="0088511D" w:rsidRPr="000A359B">
        <w:rPr>
          <w:rFonts w:eastAsia="宋体"/>
        </w:rPr>
        <w:t>）项目实施单位</w:t>
      </w:r>
    </w:p>
    <w:p w:rsidR="0088511D" w:rsidRPr="000A359B" w:rsidRDefault="0088511D" w:rsidP="008C188A">
      <w:pPr>
        <w:spacing w:beforeLines="50" w:before="204" w:afterLines="50" w:after="204" w:line="480" w:lineRule="exact"/>
        <w:ind w:firstLine="480"/>
        <w:rPr>
          <w:rFonts w:eastAsia="宋体"/>
        </w:rPr>
      </w:pPr>
      <w:r w:rsidRPr="000A359B">
        <w:rPr>
          <w:rFonts w:eastAsia="宋体"/>
        </w:rPr>
        <w:t>该项目实施单位系武汉市武昌区青少年宫</w:t>
      </w:r>
      <w:r w:rsidR="008C188A">
        <w:rPr>
          <w:rFonts w:eastAsia="宋体" w:hint="eastAsia"/>
        </w:rPr>
        <w:t>。</w:t>
      </w:r>
    </w:p>
    <w:p w:rsidR="0088511D" w:rsidRPr="000A359B" w:rsidRDefault="00615D9E"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2</w:t>
      </w:r>
      <w:r w:rsidR="0088511D" w:rsidRPr="000A359B">
        <w:rPr>
          <w:rFonts w:eastAsia="宋体"/>
        </w:rPr>
        <w:t>）项目实施周期与地点</w:t>
      </w:r>
    </w:p>
    <w:p w:rsidR="0088511D" w:rsidRPr="000A359B" w:rsidRDefault="0088511D" w:rsidP="008C188A">
      <w:pPr>
        <w:spacing w:beforeLines="50" w:before="204" w:afterLines="50" w:after="204" w:line="480" w:lineRule="exact"/>
        <w:ind w:firstLine="480"/>
        <w:rPr>
          <w:rFonts w:eastAsia="宋体"/>
        </w:rPr>
      </w:pPr>
      <w:r w:rsidRPr="000A359B">
        <w:rPr>
          <w:rFonts w:eastAsia="宋体"/>
        </w:rPr>
        <w:t>实施周期：</w:t>
      </w:r>
      <w:r w:rsidRPr="000A359B">
        <w:rPr>
          <w:rFonts w:eastAsia="宋体"/>
        </w:rPr>
        <w:t>2017</w:t>
      </w:r>
      <w:r w:rsidRPr="000A359B">
        <w:rPr>
          <w:rFonts w:eastAsia="宋体"/>
        </w:rPr>
        <w:t>年</w:t>
      </w:r>
      <w:r w:rsidRPr="000A359B">
        <w:rPr>
          <w:rFonts w:eastAsia="宋体"/>
        </w:rPr>
        <w:t>1</w:t>
      </w:r>
      <w:r w:rsidRPr="000A359B">
        <w:rPr>
          <w:rFonts w:eastAsia="宋体"/>
        </w:rPr>
        <w:t>月</w:t>
      </w:r>
      <w:r w:rsidRPr="000A359B">
        <w:rPr>
          <w:rFonts w:eastAsia="宋体"/>
        </w:rPr>
        <w:t>1</w:t>
      </w:r>
      <w:r w:rsidRPr="000A359B">
        <w:rPr>
          <w:rFonts w:eastAsia="宋体"/>
        </w:rPr>
        <w:t>日至</w:t>
      </w:r>
      <w:r w:rsidRPr="000A359B">
        <w:rPr>
          <w:rFonts w:eastAsia="宋体"/>
        </w:rPr>
        <w:t>2017</w:t>
      </w:r>
      <w:r w:rsidRPr="000A359B">
        <w:rPr>
          <w:rFonts w:eastAsia="宋体"/>
        </w:rPr>
        <w:t>年</w:t>
      </w:r>
      <w:r w:rsidRPr="000A359B">
        <w:rPr>
          <w:rFonts w:eastAsia="宋体"/>
        </w:rPr>
        <w:t>12</w:t>
      </w:r>
      <w:r w:rsidRPr="000A359B">
        <w:rPr>
          <w:rFonts w:eastAsia="宋体"/>
        </w:rPr>
        <w:t>月</w:t>
      </w:r>
      <w:r w:rsidRPr="000A359B">
        <w:rPr>
          <w:rFonts w:eastAsia="宋体"/>
        </w:rPr>
        <w:t>31</w:t>
      </w:r>
      <w:r w:rsidRPr="000A359B">
        <w:rPr>
          <w:rFonts w:eastAsia="宋体"/>
        </w:rPr>
        <w:t>日</w:t>
      </w:r>
      <w:r w:rsidR="008C188A">
        <w:rPr>
          <w:rFonts w:eastAsia="宋体" w:hint="eastAsia"/>
        </w:rPr>
        <w:t>；</w:t>
      </w:r>
    </w:p>
    <w:p w:rsidR="0088511D" w:rsidRPr="000A359B" w:rsidRDefault="0088511D" w:rsidP="008C188A">
      <w:pPr>
        <w:spacing w:beforeLines="50" w:before="204" w:afterLines="50" w:after="204" w:line="480" w:lineRule="exact"/>
        <w:ind w:firstLine="480"/>
        <w:rPr>
          <w:rFonts w:eastAsia="宋体"/>
        </w:rPr>
      </w:pPr>
      <w:r w:rsidRPr="000A359B">
        <w:rPr>
          <w:rFonts w:eastAsia="宋体"/>
        </w:rPr>
        <w:t>实施地点：武汉市武昌区青少年宫</w:t>
      </w:r>
      <w:r w:rsidR="008C188A">
        <w:rPr>
          <w:rFonts w:eastAsia="宋体" w:hint="eastAsia"/>
        </w:rPr>
        <w:t>。</w:t>
      </w:r>
    </w:p>
    <w:p w:rsidR="0088511D" w:rsidRPr="000A359B" w:rsidRDefault="00615D9E"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3</w:t>
      </w:r>
      <w:r w:rsidR="0088511D" w:rsidRPr="000A359B">
        <w:rPr>
          <w:rFonts w:eastAsia="宋体"/>
        </w:rPr>
        <w:t>）项目主要内容</w:t>
      </w:r>
    </w:p>
    <w:p w:rsidR="0088511D" w:rsidRPr="000A359B" w:rsidRDefault="0088511D" w:rsidP="008C188A">
      <w:pPr>
        <w:spacing w:beforeLines="50" w:before="204" w:afterLines="50" w:after="204" w:line="480" w:lineRule="exact"/>
        <w:ind w:firstLine="480"/>
        <w:rPr>
          <w:rFonts w:eastAsia="宋体"/>
        </w:rPr>
      </w:pPr>
      <w:r w:rsidRPr="000A359B">
        <w:rPr>
          <w:rFonts w:eastAsia="宋体"/>
        </w:rPr>
        <w:t>根据青少年宫青少年校外教育阵地实际情况，围绕文明创建常态化工作任务，加强管理，加快建设，抓好阵地环境硬件设施建设，进一步提升校外教育阵地的整体服务功能，实施多元化的培训与校内教育实现互补。</w:t>
      </w:r>
    </w:p>
    <w:p w:rsidR="00615D9E" w:rsidRPr="000A359B" w:rsidRDefault="00615D9E"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4</w:t>
      </w:r>
      <w:r w:rsidR="0088511D" w:rsidRPr="000A359B">
        <w:rPr>
          <w:rFonts w:eastAsia="宋体"/>
        </w:rPr>
        <w:t>）项目完成概况等</w:t>
      </w:r>
    </w:p>
    <w:p w:rsidR="0088511D" w:rsidRPr="000A359B" w:rsidRDefault="000B3089" w:rsidP="008C188A">
      <w:pPr>
        <w:spacing w:beforeLines="50" w:before="204" w:afterLines="50" w:after="204" w:line="480" w:lineRule="exact"/>
        <w:ind w:firstLine="480"/>
        <w:rPr>
          <w:rFonts w:eastAsia="宋体"/>
        </w:rPr>
      </w:pPr>
      <w:r w:rsidRPr="000A359B">
        <w:rPr>
          <w:rFonts w:eastAsia="宋体"/>
        </w:rPr>
        <w:t>全年设计组织教育活动</w:t>
      </w:r>
      <w:r w:rsidRPr="000A359B">
        <w:rPr>
          <w:rFonts w:eastAsia="宋体"/>
        </w:rPr>
        <w:t>16</w:t>
      </w:r>
      <w:r w:rsidRPr="000A359B">
        <w:rPr>
          <w:rFonts w:eastAsia="宋体"/>
        </w:rPr>
        <w:t>场，活动参与人员</w:t>
      </w:r>
      <w:r w:rsidRPr="000A359B">
        <w:rPr>
          <w:rFonts w:eastAsia="宋体"/>
        </w:rPr>
        <w:t>500</w:t>
      </w:r>
      <w:r w:rsidRPr="000A359B">
        <w:rPr>
          <w:rFonts w:eastAsia="宋体"/>
        </w:rPr>
        <w:t>人次；开展了儿童画、钢笔书法、围棋、象棋、科技馆体验以及学习能力等</w:t>
      </w:r>
      <w:r w:rsidRPr="000A359B">
        <w:rPr>
          <w:rFonts w:eastAsia="宋体"/>
        </w:rPr>
        <w:t>14</w:t>
      </w:r>
      <w:r w:rsidRPr="000A359B">
        <w:rPr>
          <w:rFonts w:eastAsia="宋体"/>
        </w:rPr>
        <w:t>个项目的素质培训公益课程共</w:t>
      </w:r>
      <w:r w:rsidRPr="000A359B">
        <w:rPr>
          <w:rFonts w:eastAsia="宋体"/>
        </w:rPr>
        <w:t>200</w:t>
      </w:r>
      <w:r w:rsidRPr="000A359B">
        <w:rPr>
          <w:rFonts w:eastAsia="宋体"/>
        </w:rPr>
        <w:t>余场，课程参与青少年</w:t>
      </w:r>
      <w:r w:rsidRPr="000A359B">
        <w:rPr>
          <w:rFonts w:eastAsia="宋体"/>
        </w:rPr>
        <w:t>5510</w:t>
      </w:r>
      <w:r w:rsidRPr="000A359B">
        <w:rPr>
          <w:rFonts w:eastAsia="宋体"/>
        </w:rPr>
        <w:t>多人次；开展心理健康宣传教育活动和专题讲座</w:t>
      </w:r>
      <w:r w:rsidRPr="000A359B">
        <w:rPr>
          <w:rFonts w:eastAsia="宋体"/>
        </w:rPr>
        <w:t>25</w:t>
      </w:r>
      <w:r w:rsidRPr="000A359B">
        <w:rPr>
          <w:rFonts w:eastAsia="宋体"/>
        </w:rPr>
        <w:t>场</w:t>
      </w:r>
      <w:r w:rsidRPr="000A359B">
        <w:rPr>
          <w:rFonts w:eastAsia="宋体"/>
        </w:rPr>
        <w:lastRenderedPageBreak/>
        <w:t>次，接待有效来访人员</w:t>
      </w:r>
      <w:r w:rsidRPr="000A359B">
        <w:rPr>
          <w:rFonts w:eastAsia="宋体"/>
        </w:rPr>
        <w:t>130</w:t>
      </w:r>
      <w:r w:rsidRPr="000A359B">
        <w:rPr>
          <w:rFonts w:eastAsia="宋体"/>
        </w:rPr>
        <w:t>多人次，建立有效档案百份；</w:t>
      </w:r>
      <w:r w:rsidR="00170618" w:rsidRPr="000A359B">
        <w:rPr>
          <w:rFonts w:eastAsia="宋体"/>
        </w:rPr>
        <w:t>另外青少年宫还进一步完善了《武昌区青少年宫投诉接待制度》、《武昌区青少年宫报名咨询管理规定》、《家长须知》及《学员须知》等</w:t>
      </w:r>
      <w:r w:rsidR="00170618" w:rsidRPr="000A359B">
        <w:rPr>
          <w:rFonts w:eastAsia="宋体"/>
        </w:rPr>
        <w:t>19</w:t>
      </w:r>
      <w:r w:rsidR="00170618" w:rsidRPr="000A359B">
        <w:rPr>
          <w:rFonts w:eastAsia="宋体"/>
        </w:rPr>
        <w:t>项内容的健全的制度规范。引导青少年将艺术、体育、科技等方面的潜能转变为特长和优势，让青少年真正找到自信，找到学习的兴趣。</w:t>
      </w:r>
    </w:p>
    <w:p w:rsidR="00615D9E" w:rsidRPr="008C188A" w:rsidRDefault="00615D9E" w:rsidP="008C188A">
      <w:pPr>
        <w:spacing w:beforeLines="50" w:before="204" w:afterLines="50" w:after="204" w:line="480" w:lineRule="exact"/>
        <w:ind w:firstLine="482"/>
        <w:outlineLvl w:val="2"/>
        <w:rPr>
          <w:rFonts w:eastAsia="宋体"/>
          <w:b/>
        </w:rPr>
      </w:pPr>
      <w:bookmarkStart w:id="19" w:name="_Toc514272670"/>
      <w:r w:rsidRPr="008C188A">
        <w:rPr>
          <w:rFonts w:eastAsia="宋体"/>
          <w:b/>
        </w:rPr>
        <w:t>4</w:t>
      </w:r>
      <w:r w:rsidR="00D640CA" w:rsidRPr="008C188A">
        <w:rPr>
          <w:rFonts w:eastAsia="宋体"/>
          <w:b/>
        </w:rPr>
        <w:t>、</w:t>
      </w:r>
      <w:r w:rsidRPr="008C188A">
        <w:rPr>
          <w:rFonts w:eastAsia="宋体"/>
          <w:b/>
        </w:rPr>
        <w:t>项目经费来源和使用情况</w:t>
      </w:r>
      <w:bookmarkEnd w:id="19"/>
    </w:p>
    <w:p w:rsidR="00615D9E" w:rsidRPr="000A359B" w:rsidRDefault="00170618" w:rsidP="00927494">
      <w:pPr>
        <w:adjustRightInd w:val="0"/>
        <w:snapToGrid w:val="0"/>
        <w:spacing w:beforeLines="50" w:before="204" w:afterLines="50" w:after="204" w:line="480" w:lineRule="exact"/>
        <w:ind w:firstLineChars="233" w:firstLine="559"/>
        <w:rPr>
          <w:rFonts w:eastAsia="宋体"/>
        </w:rPr>
      </w:pPr>
      <w:bookmarkStart w:id="20" w:name="_Toc361302024"/>
      <w:bookmarkStart w:id="21" w:name="_Toc361303718"/>
      <w:bookmarkStart w:id="22" w:name="_Toc361304169"/>
      <w:bookmarkStart w:id="23" w:name="_Toc361304427"/>
      <w:bookmarkStart w:id="24" w:name="_Toc361304679"/>
      <w:bookmarkEnd w:id="13"/>
      <w:bookmarkEnd w:id="14"/>
      <w:bookmarkEnd w:id="15"/>
      <w:bookmarkEnd w:id="16"/>
      <w:bookmarkEnd w:id="17"/>
      <w:r w:rsidRPr="000A359B">
        <w:rPr>
          <w:rFonts w:eastAsia="宋体"/>
        </w:rPr>
        <w:t>该项目资金来源为区级财政资金，截止</w:t>
      </w:r>
      <w:r w:rsidRPr="000A359B">
        <w:rPr>
          <w:rFonts w:eastAsia="宋体"/>
        </w:rPr>
        <w:t>2017</w:t>
      </w:r>
      <w:r w:rsidRPr="000A359B">
        <w:rPr>
          <w:rFonts w:eastAsia="宋体"/>
        </w:rPr>
        <w:t>年</w:t>
      </w:r>
      <w:r w:rsidRPr="000A359B">
        <w:rPr>
          <w:rFonts w:eastAsia="宋体"/>
        </w:rPr>
        <w:t>12</w:t>
      </w:r>
      <w:r w:rsidRPr="000A359B">
        <w:rPr>
          <w:rFonts w:eastAsia="宋体"/>
        </w:rPr>
        <w:t>月</w:t>
      </w:r>
      <w:r w:rsidRPr="000A359B">
        <w:rPr>
          <w:rFonts w:eastAsia="宋体"/>
        </w:rPr>
        <w:t>31</w:t>
      </w:r>
      <w:r w:rsidRPr="000A359B">
        <w:rPr>
          <w:rFonts w:eastAsia="宋体"/>
        </w:rPr>
        <w:t>日，已支付</w:t>
      </w:r>
      <w:r w:rsidRPr="000A359B">
        <w:rPr>
          <w:rFonts w:eastAsia="宋体"/>
        </w:rPr>
        <w:t>710,000.00</w:t>
      </w:r>
      <w:r w:rsidRPr="000A359B">
        <w:rPr>
          <w:rFonts w:eastAsia="宋体"/>
        </w:rPr>
        <w:t>元，资金使用率</w:t>
      </w:r>
      <w:r w:rsidRPr="000A359B">
        <w:rPr>
          <w:rFonts w:eastAsia="宋体"/>
        </w:rPr>
        <w:t>100%</w:t>
      </w:r>
      <w:r w:rsidRPr="000A359B">
        <w:rPr>
          <w:rFonts w:eastAsia="宋体"/>
        </w:rPr>
        <w:t>。</w:t>
      </w:r>
    </w:p>
    <w:p w:rsidR="00142BA0" w:rsidRPr="008C188A" w:rsidRDefault="00AA46EA" w:rsidP="008C188A">
      <w:pPr>
        <w:spacing w:beforeLines="50" w:before="204" w:afterLines="50" w:after="204" w:line="480" w:lineRule="exact"/>
        <w:ind w:firstLine="482"/>
        <w:outlineLvl w:val="1"/>
        <w:rPr>
          <w:rFonts w:eastAsia="宋体"/>
          <w:b/>
        </w:rPr>
      </w:pPr>
      <w:bookmarkStart w:id="25" w:name="_Toc361304680"/>
      <w:bookmarkStart w:id="26" w:name="_Toc406666356"/>
      <w:bookmarkStart w:id="27" w:name="_Toc406668030"/>
      <w:bookmarkStart w:id="28" w:name="_Toc16351"/>
      <w:bookmarkStart w:id="29" w:name="_Toc514272671"/>
      <w:bookmarkEnd w:id="20"/>
      <w:bookmarkEnd w:id="21"/>
      <w:bookmarkEnd w:id="22"/>
      <w:bookmarkEnd w:id="23"/>
      <w:bookmarkEnd w:id="24"/>
      <w:r w:rsidRPr="008C188A">
        <w:rPr>
          <w:rFonts w:eastAsia="宋体"/>
          <w:b/>
        </w:rPr>
        <w:t>（二）项目绩效目标</w:t>
      </w:r>
      <w:bookmarkEnd w:id="25"/>
      <w:bookmarkEnd w:id="26"/>
      <w:bookmarkEnd w:id="27"/>
      <w:bookmarkEnd w:id="28"/>
      <w:bookmarkEnd w:id="29"/>
    </w:p>
    <w:p w:rsidR="00170618" w:rsidRPr="008C188A" w:rsidRDefault="008C188A" w:rsidP="008C188A">
      <w:pPr>
        <w:spacing w:beforeLines="50" w:before="204" w:afterLines="50" w:after="204" w:line="480" w:lineRule="exact"/>
        <w:ind w:firstLine="482"/>
        <w:outlineLvl w:val="2"/>
        <w:rPr>
          <w:rFonts w:eastAsia="宋体"/>
          <w:b/>
        </w:rPr>
      </w:pPr>
      <w:bookmarkStart w:id="30" w:name="_Toc514272672"/>
      <w:r>
        <w:rPr>
          <w:rFonts w:eastAsia="宋体" w:hint="eastAsia"/>
          <w:b/>
        </w:rPr>
        <w:t>1</w:t>
      </w:r>
      <w:r>
        <w:rPr>
          <w:rFonts w:eastAsia="宋体" w:hint="eastAsia"/>
          <w:b/>
        </w:rPr>
        <w:t>、</w:t>
      </w:r>
      <w:r w:rsidR="00170618" w:rsidRPr="008C188A">
        <w:rPr>
          <w:rFonts w:eastAsia="宋体"/>
          <w:b/>
        </w:rPr>
        <w:t>项目立项设定绩效目标</w:t>
      </w:r>
      <w:bookmarkEnd w:id="30"/>
      <w:r w:rsidR="00170618" w:rsidRPr="008C188A">
        <w:rPr>
          <w:rFonts w:eastAsia="宋体"/>
          <w:b/>
        </w:rPr>
        <w:t xml:space="preserve"> </w:t>
      </w:r>
    </w:p>
    <w:p w:rsidR="00170618" w:rsidRPr="008C188A" w:rsidRDefault="00170618" w:rsidP="00927494">
      <w:pPr>
        <w:adjustRightInd w:val="0"/>
        <w:snapToGrid w:val="0"/>
        <w:spacing w:beforeLines="50" w:before="204" w:afterLines="50" w:after="204" w:line="480" w:lineRule="exact"/>
        <w:ind w:firstLine="480"/>
        <w:rPr>
          <w:rFonts w:eastAsia="宋体"/>
        </w:rPr>
      </w:pPr>
      <w:r w:rsidRPr="00771422">
        <w:rPr>
          <w:rFonts w:eastAsia="宋体"/>
        </w:rPr>
        <w:t>该项目</w:t>
      </w:r>
      <w:r w:rsidR="001F72B8" w:rsidRPr="00771422">
        <w:rPr>
          <w:rFonts w:eastAsia="宋体" w:hint="eastAsia"/>
        </w:rPr>
        <w:t>立项设定的绩效</w:t>
      </w:r>
      <w:r w:rsidR="001F72B8" w:rsidRPr="00771422">
        <w:rPr>
          <w:rFonts w:eastAsia="宋体"/>
        </w:rPr>
        <w:t>目标是根据青少年宫</w:t>
      </w:r>
      <w:r w:rsidRPr="00771422">
        <w:rPr>
          <w:rFonts w:eastAsia="宋体"/>
        </w:rPr>
        <w:t>校外教</w:t>
      </w:r>
      <w:r w:rsidR="001F72B8" w:rsidRPr="00771422">
        <w:rPr>
          <w:rFonts w:eastAsia="宋体"/>
        </w:rPr>
        <w:t>育阵地实际情况，</w:t>
      </w:r>
      <w:r w:rsidR="001F72B8" w:rsidRPr="00771422">
        <w:rPr>
          <w:rFonts w:eastAsia="宋体" w:hint="eastAsia"/>
        </w:rPr>
        <w:t>全年计划组织</w:t>
      </w:r>
      <w:r w:rsidR="002A0486" w:rsidRPr="00771422">
        <w:rPr>
          <w:rFonts w:eastAsia="宋体" w:hint="eastAsia"/>
        </w:rPr>
        <w:t>开展</w:t>
      </w:r>
      <w:r w:rsidR="001F72B8" w:rsidRPr="00771422">
        <w:rPr>
          <w:rFonts w:eastAsia="宋体" w:hint="eastAsia"/>
        </w:rPr>
        <w:t>节假日及周末</w:t>
      </w:r>
      <w:r w:rsidR="002A0486" w:rsidRPr="00771422">
        <w:rPr>
          <w:rFonts w:eastAsia="宋体" w:hint="eastAsia"/>
        </w:rPr>
        <w:t>教育</w:t>
      </w:r>
      <w:r w:rsidR="001F72B8" w:rsidRPr="00771422">
        <w:rPr>
          <w:rFonts w:eastAsia="宋体" w:hint="eastAsia"/>
        </w:rPr>
        <w:t>活动</w:t>
      </w:r>
      <w:r w:rsidR="001F72B8" w:rsidRPr="00771422">
        <w:rPr>
          <w:rFonts w:eastAsia="宋体" w:hint="eastAsia"/>
        </w:rPr>
        <w:t>16</w:t>
      </w:r>
      <w:r w:rsidR="001F72B8" w:rsidRPr="00771422">
        <w:rPr>
          <w:rFonts w:eastAsia="宋体" w:hint="eastAsia"/>
        </w:rPr>
        <w:t>场；开展</w:t>
      </w:r>
      <w:r w:rsidR="00635227" w:rsidRPr="00771422">
        <w:rPr>
          <w:rFonts w:eastAsia="宋体" w:hint="eastAsia"/>
        </w:rPr>
        <w:t>多样式不同类型</w:t>
      </w:r>
      <w:r w:rsidR="002A0486" w:rsidRPr="00771422">
        <w:rPr>
          <w:rFonts w:eastAsia="宋体" w:hint="eastAsia"/>
        </w:rPr>
        <w:t>的</w:t>
      </w:r>
      <w:r w:rsidR="001F72B8" w:rsidRPr="00771422">
        <w:rPr>
          <w:rFonts w:eastAsia="宋体" w:hint="eastAsia"/>
        </w:rPr>
        <w:t>春秋两季公益课程数量</w:t>
      </w:r>
      <w:r w:rsidR="001F72B8" w:rsidRPr="00771422">
        <w:rPr>
          <w:rFonts w:eastAsia="宋体" w:hint="eastAsia"/>
        </w:rPr>
        <w:t>200</w:t>
      </w:r>
      <w:r w:rsidR="001F72B8" w:rsidRPr="00771422">
        <w:rPr>
          <w:rFonts w:eastAsia="宋体" w:hint="eastAsia"/>
        </w:rPr>
        <w:t>余场；</w:t>
      </w:r>
      <w:r w:rsidR="002A0486" w:rsidRPr="00771422">
        <w:rPr>
          <w:rFonts w:eastAsia="宋体" w:hint="eastAsia"/>
        </w:rPr>
        <w:t>开展宣传教育活动和专题讲座</w:t>
      </w:r>
      <w:r w:rsidR="002A0486" w:rsidRPr="00771422">
        <w:rPr>
          <w:rFonts w:eastAsia="宋体" w:hint="eastAsia"/>
        </w:rPr>
        <w:t>25</w:t>
      </w:r>
      <w:r w:rsidR="002A0486" w:rsidRPr="00771422">
        <w:rPr>
          <w:rFonts w:eastAsia="宋体" w:hint="eastAsia"/>
        </w:rPr>
        <w:t>场；使青少年参与人次达到</w:t>
      </w:r>
      <w:r w:rsidR="002A0486" w:rsidRPr="00771422">
        <w:rPr>
          <w:rFonts w:eastAsia="宋体" w:hint="eastAsia"/>
        </w:rPr>
        <w:t>5950</w:t>
      </w:r>
      <w:r w:rsidR="002A0486" w:rsidRPr="00771422">
        <w:rPr>
          <w:rFonts w:eastAsia="宋体" w:hint="eastAsia"/>
        </w:rPr>
        <w:t>人次；校外心理个案咨询达</w:t>
      </w:r>
      <w:r w:rsidR="002A0486" w:rsidRPr="00771422">
        <w:rPr>
          <w:rFonts w:eastAsia="宋体" w:hint="eastAsia"/>
        </w:rPr>
        <w:t>130</w:t>
      </w:r>
      <w:r w:rsidR="002A0486" w:rsidRPr="00771422">
        <w:rPr>
          <w:rFonts w:eastAsia="宋体" w:hint="eastAsia"/>
        </w:rPr>
        <w:t>人次；</w:t>
      </w:r>
      <w:r w:rsidR="00635227" w:rsidRPr="00771422">
        <w:rPr>
          <w:rFonts w:eastAsia="宋体" w:hint="eastAsia"/>
        </w:rPr>
        <w:t>建立有效档案、完善各项相关制度；</w:t>
      </w:r>
      <w:r w:rsidR="001F72B8" w:rsidRPr="00771422">
        <w:rPr>
          <w:rFonts w:eastAsia="宋体"/>
        </w:rPr>
        <w:t>进一步提升校外教育阵地的整体服务功能</w:t>
      </w:r>
      <w:r w:rsidR="00635227" w:rsidRPr="00771422">
        <w:rPr>
          <w:rFonts w:eastAsia="宋体" w:hint="eastAsia"/>
        </w:rPr>
        <w:t>，以优质的社会教育工作水平，促进全区未成年人成长成才。</w:t>
      </w:r>
    </w:p>
    <w:p w:rsidR="00142BA0" w:rsidRPr="008C188A" w:rsidRDefault="008C188A" w:rsidP="008C188A">
      <w:pPr>
        <w:spacing w:beforeLines="50" w:before="204" w:afterLines="50" w:after="204" w:line="480" w:lineRule="exact"/>
        <w:ind w:firstLine="482"/>
        <w:outlineLvl w:val="2"/>
        <w:rPr>
          <w:rFonts w:eastAsia="宋体"/>
          <w:b/>
        </w:rPr>
      </w:pPr>
      <w:bookmarkStart w:id="31" w:name="_Toc3631"/>
      <w:bookmarkStart w:id="32" w:name="_Toc514272673"/>
      <w:bookmarkStart w:id="33" w:name="_Toc361304681"/>
      <w:bookmarkStart w:id="34" w:name="_Toc387957806"/>
      <w:r w:rsidRPr="008C188A">
        <w:rPr>
          <w:rFonts w:eastAsia="宋体" w:hint="eastAsia"/>
          <w:b/>
        </w:rPr>
        <w:t>2</w:t>
      </w:r>
      <w:r w:rsidRPr="008C188A">
        <w:rPr>
          <w:rFonts w:eastAsia="宋体" w:hint="eastAsia"/>
          <w:b/>
        </w:rPr>
        <w:t>、</w:t>
      </w:r>
      <w:r w:rsidR="00142BA0" w:rsidRPr="008C188A">
        <w:rPr>
          <w:rFonts w:eastAsia="宋体"/>
          <w:b/>
        </w:rPr>
        <w:t>绩效目标完成情况</w:t>
      </w:r>
      <w:bookmarkEnd w:id="31"/>
      <w:bookmarkEnd w:id="32"/>
    </w:p>
    <w:p w:rsidR="00AA46EA" w:rsidRPr="008C188A" w:rsidRDefault="000B3089" w:rsidP="00927494">
      <w:pPr>
        <w:adjustRightInd w:val="0"/>
        <w:snapToGrid w:val="0"/>
        <w:spacing w:beforeLines="50" w:before="204" w:afterLines="50" w:after="204" w:line="480" w:lineRule="exact"/>
        <w:ind w:firstLine="480"/>
        <w:rPr>
          <w:rFonts w:eastAsia="宋体"/>
        </w:rPr>
      </w:pPr>
      <w:bookmarkStart w:id="35" w:name="_Toc406666357"/>
      <w:bookmarkStart w:id="36" w:name="_Toc406668031"/>
      <w:bookmarkStart w:id="37" w:name="_Toc14372"/>
      <w:r w:rsidRPr="000A359B">
        <w:rPr>
          <w:rFonts w:eastAsia="宋体"/>
        </w:rPr>
        <w:t>全年设计组织教育活动</w:t>
      </w:r>
      <w:r w:rsidRPr="000A359B">
        <w:rPr>
          <w:rFonts w:eastAsia="宋体"/>
        </w:rPr>
        <w:t>16</w:t>
      </w:r>
      <w:r w:rsidRPr="000A359B">
        <w:rPr>
          <w:rFonts w:eastAsia="宋体"/>
        </w:rPr>
        <w:t>场，活动参与人员</w:t>
      </w:r>
      <w:r w:rsidRPr="000A359B">
        <w:rPr>
          <w:rFonts w:eastAsia="宋体"/>
        </w:rPr>
        <w:t>500</w:t>
      </w:r>
      <w:r w:rsidRPr="000A359B">
        <w:rPr>
          <w:rFonts w:eastAsia="宋体"/>
        </w:rPr>
        <w:t>人次；开展了儿童画、钢笔书法、围棋、象棋、科技馆体验以及学习能力等</w:t>
      </w:r>
      <w:r w:rsidRPr="000A359B">
        <w:rPr>
          <w:rFonts w:eastAsia="宋体"/>
        </w:rPr>
        <w:t>14</w:t>
      </w:r>
      <w:r w:rsidRPr="000A359B">
        <w:rPr>
          <w:rFonts w:eastAsia="宋体"/>
        </w:rPr>
        <w:t>个项目的素质培训公益课程共</w:t>
      </w:r>
      <w:r w:rsidRPr="000A359B">
        <w:rPr>
          <w:rFonts w:eastAsia="宋体"/>
        </w:rPr>
        <w:t>200</w:t>
      </w:r>
      <w:r w:rsidRPr="000A359B">
        <w:rPr>
          <w:rFonts w:eastAsia="宋体"/>
        </w:rPr>
        <w:t>余场，课程参与青少年</w:t>
      </w:r>
      <w:r w:rsidRPr="000A359B">
        <w:rPr>
          <w:rFonts w:eastAsia="宋体"/>
        </w:rPr>
        <w:t>5510</w:t>
      </w:r>
      <w:r w:rsidRPr="000A359B">
        <w:rPr>
          <w:rFonts w:eastAsia="宋体"/>
        </w:rPr>
        <w:t>多人次；开展心理健康宣传教育活动和专题讲座</w:t>
      </w:r>
      <w:r w:rsidRPr="000A359B">
        <w:rPr>
          <w:rFonts w:eastAsia="宋体"/>
        </w:rPr>
        <w:t>25</w:t>
      </w:r>
      <w:r w:rsidRPr="000A359B">
        <w:rPr>
          <w:rFonts w:eastAsia="宋体"/>
        </w:rPr>
        <w:t>场次，接待有效来访人员</w:t>
      </w:r>
      <w:r w:rsidRPr="000A359B">
        <w:rPr>
          <w:rFonts w:eastAsia="宋体"/>
        </w:rPr>
        <w:t>130</w:t>
      </w:r>
      <w:r w:rsidRPr="000A359B">
        <w:rPr>
          <w:rFonts w:eastAsia="宋体"/>
        </w:rPr>
        <w:t>多人次，建立有效档案百份；</w:t>
      </w:r>
      <w:r w:rsidR="00170618" w:rsidRPr="008C188A">
        <w:rPr>
          <w:rFonts w:eastAsia="宋体"/>
        </w:rPr>
        <w:t>另外青少年宫还进一步完善了《武昌区青少年宫投诉接待制度》、《武昌区青少年宫报名咨询管理规定》、《家长须知》及《学员须知》等</w:t>
      </w:r>
      <w:r w:rsidR="00170618" w:rsidRPr="008C188A">
        <w:rPr>
          <w:rFonts w:eastAsia="宋体"/>
        </w:rPr>
        <w:t>19</w:t>
      </w:r>
      <w:r w:rsidR="00170618" w:rsidRPr="008C188A">
        <w:rPr>
          <w:rFonts w:eastAsia="宋体"/>
        </w:rPr>
        <w:t>项内容的健全的制度规范。引导青少年将艺术、体育、科技等方面的潜能转变为特长和优势，让青少年真正找到自信，找到学习的兴趣。</w:t>
      </w:r>
    </w:p>
    <w:p w:rsidR="00142BA0" w:rsidRPr="000A359B" w:rsidRDefault="00142BA0" w:rsidP="008C188A">
      <w:pPr>
        <w:spacing w:beforeLines="50" w:before="204" w:afterLines="50" w:after="204" w:line="480" w:lineRule="exact"/>
        <w:ind w:firstLine="482"/>
        <w:outlineLvl w:val="0"/>
        <w:rPr>
          <w:rFonts w:eastAsia="宋体"/>
          <w:b/>
        </w:rPr>
      </w:pPr>
      <w:bookmarkStart w:id="38" w:name="_Toc514272674"/>
      <w:r w:rsidRPr="000A359B">
        <w:rPr>
          <w:rFonts w:eastAsia="宋体"/>
          <w:b/>
        </w:rPr>
        <w:t>二、绩效评价工作情况</w:t>
      </w:r>
      <w:bookmarkStart w:id="39" w:name="_Toc361304682"/>
      <w:bookmarkEnd w:id="33"/>
      <w:bookmarkEnd w:id="34"/>
      <w:bookmarkEnd w:id="35"/>
      <w:bookmarkEnd w:id="36"/>
      <w:bookmarkEnd w:id="37"/>
      <w:bookmarkEnd w:id="38"/>
    </w:p>
    <w:p w:rsidR="00142BA0" w:rsidRPr="008C188A" w:rsidRDefault="00142BA0" w:rsidP="008C188A">
      <w:pPr>
        <w:spacing w:beforeLines="50" w:before="204" w:afterLines="50" w:after="204" w:line="480" w:lineRule="exact"/>
        <w:ind w:firstLine="482"/>
        <w:outlineLvl w:val="1"/>
        <w:rPr>
          <w:rFonts w:eastAsia="宋体"/>
          <w:b/>
        </w:rPr>
      </w:pPr>
      <w:bookmarkStart w:id="40" w:name="_Toc387957807"/>
      <w:bookmarkStart w:id="41" w:name="_Toc406666358"/>
      <w:bookmarkStart w:id="42" w:name="_Toc406668032"/>
      <w:bookmarkStart w:id="43" w:name="_Toc29064"/>
      <w:bookmarkStart w:id="44" w:name="_Toc514272675"/>
      <w:r w:rsidRPr="008C188A">
        <w:rPr>
          <w:rFonts w:eastAsia="宋体"/>
          <w:b/>
        </w:rPr>
        <w:t>（一）绩效评价目</w:t>
      </w:r>
      <w:bookmarkEnd w:id="39"/>
      <w:bookmarkEnd w:id="40"/>
      <w:r w:rsidRPr="008C188A">
        <w:rPr>
          <w:rFonts w:eastAsia="宋体"/>
          <w:b/>
        </w:rPr>
        <w:t>的</w:t>
      </w:r>
      <w:bookmarkEnd w:id="41"/>
      <w:bookmarkEnd w:id="42"/>
      <w:bookmarkEnd w:id="43"/>
      <w:bookmarkEnd w:id="44"/>
    </w:p>
    <w:p w:rsidR="004C1825" w:rsidRPr="008C188A" w:rsidRDefault="0017410F" w:rsidP="00927494">
      <w:pPr>
        <w:adjustRightInd w:val="0"/>
        <w:snapToGrid w:val="0"/>
        <w:spacing w:beforeLines="50" w:before="204" w:afterLines="50" w:after="204" w:line="480" w:lineRule="exact"/>
        <w:ind w:firstLine="480"/>
        <w:rPr>
          <w:rFonts w:eastAsia="宋体"/>
        </w:rPr>
      </w:pPr>
      <w:r w:rsidRPr="008C188A">
        <w:rPr>
          <w:rFonts w:eastAsia="宋体"/>
        </w:rPr>
        <w:lastRenderedPageBreak/>
        <w:t xml:space="preserve"> </w:t>
      </w:r>
      <w:r w:rsidRPr="008C188A">
        <w:rPr>
          <w:rFonts w:eastAsia="宋体"/>
        </w:rPr>
        <w:t>本次绩效评价的目的是通过对财政专项资金支出的</w:t>
      </w:r>
      <w:r w:rsidRPr="008C188A">
        <w:rPr>
          <w:rFonts w:eastAsia="宋体"/>
        </w:rPr>
        <w:t>“</w:t>
      </w:r>
      <w:r w:rsidRPr="008C188A">
        <w:rPr>
          <w:rFonts w:eastAsia="宋体"/>
        </w:rPr>
        <w:t>追踪问效</w:t>
      </w:r>
      <w:r w:rsidRPr="008C188A">
        <w:rPr>
          <w:rFonts w:eastAsia="宋体"/>
        </w:rPr>
        <w:t>”</w:t>
      </w:r>
      <w:r w:rsidRPr="008C188A">
        <w:rPr>
          <w:rFonts w:eastAsia="宋体"/>
        </w:rPr>
        <w:t>，考核、评价财政预算中的区团委的</w:t>
      </w:r>
      <w:r w:rsidRPr="008C188A">
        <w:rPr>
          <w:rFonts w:eastAsia="宋体"/>
        </w:rPr>
        <w:t>“</w:t>
      </w:r>
      <w:r w:rsidRPr="008C188A">
        <w:rPr>
          <w:rFonts w:eastAsia="宋体"/>
        </w:rPr>
        <w:t>青少年宫工作与活动经费</w:t>
      </w:r>
      <w:r w:rsidRPr="008C188A">
        <w:rPr>
          <w:rFonts w:eastAsia="宋体"/>
        </w:rPr>
        <w:t>”</w:t>
      </w:r>
      <w:r w:rsidRPr="008C188A">
        <w:rPr>
          <w:rFonts w:eastAsia="宋体"/>
        </w:rPr>
        <w:t>项目支出的实施和运作情况，检验项目支出是否达到预期目标，以提高部门的绩效意识，为规范预算编制管理，优化支出结构，合理配置资源，提高财政资金使用效率和效益提供参考依据。</w:t>
      </w:r>
    </w:p>
    <w:p w:rsidR="00142BA0" w:rsidRPr="008C188A" w:rsidRDefault="00142BA0" w:rsidP="008C188A">
      <w:pPr>
        <w:spacing w:beforeLines="50" w:before="204" w:afterLines="50" w:after="204" w:line="480" w:lineRule="exact"/>
        <w:ind w:firstLine="482"/>
        <w:outlineLvl w:val="1"/>
        <w:rPr>
          <w:rFonts w:eastAsia="宋体"/>
          <w:b/>
        </w:rPr>
      </w:pPr>
      <w:bookmarkStart w:id="45" w:name="_Toc32197"/>
      <w:bookmarkStart w:id="46" w:name="_Toc514272676"/>
      <w:bookmarkStart w:id="47" w:name="_Toc361302025"/>
      <w:bookmarkStart w:id="48" w:name="_Toc361304684"/>
      <w:bookmarkStart w:id="49" w:name="_Toc387957809"/>
      <w:bookmarkStart w:id="50" w:name="_Toc406666359"/>
      <w:bookmarkStart w:id="51" w:name="_Toc406668033"/>
      <w:r w:rsidRPr="008C188A">
        <w:rPr>
          <w:rFonts w:eastAsia="宋体"/>
          <w:b/>
        </w:rPr>
        <w:t>（二）绩效评价</w:t>
      </w:r>
      <w:r w:rsidR="00AA46EA" w:rsidRPr="008C188A">
        <w:rPr>
          <w:rFonts w:eastAsia="宋体"/>
          <w:b/>
        </w:rPr>
        <w:t>工作</w:t>
      </w:r>
      <w:r w:rsidRPr="008C188A">
        <w:rPr>
          <w:rFonts w:eastAsia="宋体"/>
          <w:b/>
        </w:rPr>
        <w:t>过程</w:t>
      </w:r>
      <w:bookmarkEnd w:id="45"/>
      <w:bookmarkEnd w:id="46"/>
    </w:p>
    <w:p w:rsidR="00DC69A7" w:rsidRPr="008C188A" w:rsidRDefault="0017410F" w:rsidP="008C188A">
      <w:pPr>
        <w:spacing w:beforeLines="50" w:before="204" w:afterLines="50" w:after="204" w:line="480" w:lineRule="exact"/>
        <w:ind w:firstLine="482"/>
        <w:outlineLvl w:val="2"/>
        <w:rPr>
          <w:rFonts w:eastAsia="宋体"/>
          <w:b/>
        </w:rPr>
      </w:pPr>
      <w:bookmarkStart w:id="52" w:name="_Toc514272677"/>
      <w:r w:rsidRPr="008C188A">
        <w:rPr>
          <w:rFonts w:eastAsia="宋体"/>
          <w:b/>
        </w:rPr>
        <w:t>1</w:t>
      </w:r>
      <w:r w:rsidR="00D640CA" w:rsidRPr="008C188A">
        <w:rPr>
          <w:rFonts w:eastAsia="宋体"/>
          <w:b/>
        </w:rPr>
        <w:t>、</w:t>
      </w:r>
      <w:r w:rsidRPr="008C188A">
        <w:rPr>
          <w:rFonts w:eastAsia="宋体"/>
          <w:b/>
        </w:rPr>
        <w:t>前期准备工作内容</w:t>
      </w:r>
      <w:bookmarkEnd w:id="52"/>
    </w:p>
    <w:p w:rsidR="0017410F" w:rsidRPr="008C188A" w:rsidRDefault="0017410F" w:rsidP="008C188A">
      <w:pPr>
        <w:spacing w:beforeLines="50" w:before="204" w:afterLines="50" w:after="204" w:line="480" w:lineRule="exact"/>
        <w:ind w:firstLine="480"/>
        <w:rPr>
          <w:rFonts w:eastAsia="宋体"/>
        </w:rPr>
      </w:pPr>
      <w:r w:rsidRPr="000A359B">
        <w:rPr>
          <w:rFonts w:eastAsia="宋体"/>
        </w:rPr>
        <w:t>（</w:t>
      </w:r>
      <w:r w:rsidRPr="008C188A">
        <w:rPr>
          <w:rFonts w:eastAsia="宋体"/>
        </w:rPr>
        <w:t>1</w:t>
      </w:r>
      <w:r w:rsidRPr="008C188A">
        <w:rPr>
          <w:rFonts w:eastAsia="宋体"/>
        </w:rPr>
        <w:t>）制订绩效评价工作方案，确定绩效评价程序、内容。</w:t>
      </w:r>
    </w:p>
    <w:p w:rsidR="0017410F" w:rsidRPr="000A359B" w:rsidRDefault="003B4A3A" w:rsidP="008C188A">
      <w:pPr>
        <w:spacing w:beforeLines="50" w:before="204" w:afterLines="50" w:after="204" w:line="480" w:lineRule="exact"/>
        <w:ind w:firstLine="480"/>
        <w:rPr>
          <w:rFonts w:eastAsia="宋体"/>
        </w:rPr>
      </w:pPr>
      <w:r w:rsidRPr="008C188A">
        <w:rPr>
          <w:rFonts w:eastAsia="宋体"/>
        </w:rPr>
        <w:t>根据下达的</w:t>
      </w:r>
      <w:r w:rsidR="0017410F" w:rsidRPr="008C188A">
        <w:rPr>
          <w:rFonts w:eastAsia="宋体"/>
        </w:rPr>
        <w:t>《关于武昌区</w:t>
      </w:r>
      <w:r w:rsidR="00DD3C8F" w:rsidRPr="000A359B">
        <w:rPr>
          <w:rFonts w:eastAsia="宋体"/>
        </w:rPr>
        <w:t>2018</w:t>
      </w:r>
      <w:r w:rsidRPr="000A359B">
        <w:rPr>
          <w:rFonts w:eastAsia="宋体"/>
        </w:rPr>
        <w:t>年度财政支出绩效评价自评项目的有关情况说明》</w:t>
      </w:r>
      <w:r w:rsidRPr="000A359B">
        <w:rPr>
          <w:rFonts w:eastAsia="宋体"/>
        </w:rPr>
        <w:t>,</w:t>
      </w:r>
      <w:r w:rsidR="0017410F" w:rsidRPr="000A359B">
        <w:rPr>
          <w:rFonts w:eastAsia="宋体"/>
        </w:rPr>
        <w:t>对绩效评价对象进行审前调查，初步了解绩效评价对象的内容、特点等后，制订绩效评价工作方案。</w:t>
      </w:r>
    </w:p>
    <w:p w:rsidR="00AC4259" w:rsidRDefault="0017410F" w:rsidP="00AC4259">
      <w:pPr>
        <w:adjustRightInd w:val="0"/>
        <w:snapToGrid w:val="0"/>
        <w:spacing w:beforeLines="50" w:before="204" w:afterLines="50" w:after="204" w:line="480" w:lineRule="exact"/>
        <w:ind w:firstLineChars="183" w:firstLine="439"/>
        <w:rPr>
          <w:rFonts w:eastAsia="宋体"/>
        </w:rPr>
      </w:pPr>
      <w:r w:rsidRPr="000A359B">
        <w:rPr>
          <w:rFonts w:eastAsia="宋体"/>
        </w:rPr>
        <w:t>（</w:t>
      </w:r>
      <w:r w:rsidRPr="000A359B">
        <w:rPr>
          <w:rFonts w:eastAsia="宋体"/>
        </w:rPr>
        <w:t>2</w:t>
      </w:r>
      <w:r w:rsidRPr="000A359B">
        <w:rPr>
          <w:rFonts w:eastAsia="宋体"/>
        </w:rPr>
        <w:t>）</w:t>
      </w:r>
      <w:r w:rsidR="00AC4259" w:rsidRPr="00AC4259">
        <w:rPr>
          <w:rFonts w:eastAsia="宋体" w:hint="eastAsia"/>
        </w:rPr>
        <w:t>组织绩效评价工作小组，明确工作内容</w:t>
      </w:r>
      <w:bookmarkStart w:id="53" w:name="_Toc514272678"/>
      <w:r w:rsidR="00AC4259">
        <w:rPr>
          <w:rFonts w:eastAsia="宋体" w:hint="eastAsia"/>
        </w:rPr>
        <w:t>。</w:t>
      </w:r>
    </w:p>
    <w:p w:rsidR="00AC4259" w:rsidRDefault="00AC4259" w:rsidP="00AC4259">
      <w:pPr>
        <w:adjustRightInd w:val="0"/>
        <w:snapToGrid w:val="0"/>
        <w:spacing w:beforeLines="50" w:before="204" w:afterLines="50" w:after="204" w:line="480" w:lineRule="exact"/>
        <w:ind w:firstLineChars="183" w:firstLine="439"/>
        <w:rPr>
          <w:rFonts w:eastAsia="宋体"/>
        </w:rPr>
      </w:pPr>
      <w:r w:rsidRPr="00AC4259">
        <w:rPr>
          <w:rFonts w:eastAsia="宋体" w:hint="eastAsia"/>
        </w:rPr>
        <w:t>在进驻现场前收取项目相关资料；组织评价工作小组认真学习与本次绩效评价有关的法律法规、专业知识、工作方案等；讲解、说明本次绩效评价的要求、方法及重点内容等；明确评审人员内部具体分工。</w:t>
      </w:r>
    </w:p>
    <w:p w:rsidR="00DC69A7" w:rsidRPr="008C188A" w:rsidRDefault="0017410F" w:rsidP="00AC4259">
      <w:pPr>
        <w:adjustRightInd w:val="0"/>
        <w:snapToGrid w:val="0"/>
        <w:spacing w:beforeLines="50" w:before="204" w:afterLines="50" w:after="204" w:line="480" w:lineRule="exact"/>
        <w:ind w:firstLineChars="183" w:firstLine="441"/>
        <w:outlineLvl w:val="2"/>
        <w:rPr>
          <w:rFonts w:eastAsia="宋体"/>
          <w:b/>
        </w:rPr>
      </w:pPr>
      <w:r w:rsidRPr="008C188A">
        <w:rPr>
          <w:rFonts w:eastAsia="宋体"/>
          <w:b/>
        </w:rPr>
        <w:t>2</w:t>
      </w:r>
      <w:r w:rsidR="00D640CA" w:rsidRPr="008C188A">
        <w:rPr>
          <w:rFonts w:eastAsia="宋体"/>
          <w:b/>
        </w:rPr>
        <w:t>、</w:t>
      </w:r>
      <w:r w:rsidRPr="008C188A">
        <w:rPr>
          <w:rFonts w:eastAsia="宋体"/>
          <w:b/>
        </w:rPr>
        <w:t>组织实施过程内容</w:t>
      </w:r>
      <w:bookmarkEnd w:id="53"/>
    </w:p>
    <w:p w:rsidR="0017410F" w:rsidRPr="000A359B" w:rsidRDefault="0017410F" w:rsidP="008C188A">
      <w:pPr>
        <w:spacing w:beforeLines="50" w:before="204" w:afterLines="50" w:after="204" w:line="480" w:lineRule="exact"/>
        <w:ind w:firstLine="480"/>
        <w:rPr>
          <w:rFonts w:eastAsia="宋体"/>
        </w:rPr>
      </w:pPr>
      <w:r w:rsidRPr="000A359B">
        <w:rPr>
          <w:rFonts w:eastAsia="宋体"/>
        </w:rPr>
        <w:t>按照绩效评价工作方案进驻现场后，</w:t>
      </w:r>
      <w:r w:rsidR="00EE1D4B" w:rsidRPr="000A359B">
        <w:rPr>
          <w:rFonts w:eastAsia="宋体"/>
        </w:rPr>
        <w:t>正式开展绩效评价工作；收集与本次绩效评价对象相关的资料；在武昌区青少年宫</w:t>
      </w:r>
      <w:r w:rsidRPr="000A359B">
        <w:rPr>
          <w:rFonts w:eastAsia="宋体"/>
        </w:rPr>
        <w:t>提供的项目资金使用情况表的基础上，对项目财务数据进行审查核实，与经批复的预算进行比较、分析；对提供长效管理考核办法、长效管理机制、批复及工作报告等</w:t>
      </w:r>
      <w:r w:rsidR="00EE1D4B" w:rsidRPr="000A359B">
        <w:rPr>
          <w:rFonts w:eastAsia="宋体"/>
        </w:rPr>
        <w:t>资料</w:t>
      </w:r>
      <w:r w:rsidRPr="000A359B">
        <w:rPr>
          <w:rFonts w:eastAsia="宋体"/>
        </w:rPr>
        <w:t>进行综合分析，建立绩效评价指标体系。</w:t>
      </w:r>
    </w:p>
    <w:p w:rsidR="00DC69A7" w:rsidRPr="008C188A" w:rsidRDefault="0017410F" w:rsidP="008C188A">
      <w:pPr>
        <w:spacing w:beforeLines="50" w:before="204" w:afterLines="50" w:after="204" w:line="480" w:lineRule="exact"/>
        <w:ind w:firstLine="482"/>
        <w:outlineLvl w:val="2"/>
        <w:rPr>
          <w:rFonts w:eastAsia="宋体"/>
          <w:b/>
        </w:rPr>
      </w:pPr>
      <w:bookmarkStart w:id="54" w:name="_Toc514272679"/>
      <w:r w:rsidRPr="008C188A">
        <w:rPr>
          <w:rFonts w:eastAsia="宋体"/>
          <w:b/>
        </w:rPr>
        <w:t>3</w:t>
      </w:r>
      <w:r w:rsidR="00D640CA" w:rsidRPr="008C188A">
        <w:rPr>
          <w:rFonts w:eastAsia="宋体"/>
          <w:b/>
        </w:rPr>
        <w:t>、</w:t>
      </w:r>
      <w:r w:rsidRPr="008C188A">
        <w:rPr>
          <w:rFonts w:eastAsia="宋体"/>
          <w:b/>
        </w:rPr>
        <w:t>分析评价工作内容</w:t>
      </w:r>
      <w:bookmarkEnd w:id="54"/>
    </w:p>
    <w:p w:rsidR="0017410F" w:rsidRPr="000A359B" w:rsidRDefault="0017410F" w:rsidP="008C188A">
      <w:pPr>
        <w:adjustRightInd w:val="0"/>
        <w:snapToGrid w:val="0"/>
        <w:spacing w:beforeLines="50" w:before="204" w:afterLines="50" w:after="204" w:line="480" w:lineRule="exact"/>
        <w:ind w:firstLine="480"/>
        <w:rPr>
          <w:rFonts w:eastAsia="宋体"/>
        </w:rPr>
      </w:pPr>
      <w:r w:rsidRPr="000A359B">
        <w:rPr>
          <w:rFonts w:eastAsia="宋体"/>
        </w:rPr>
        <w:t>本次评价《财政支出绩效评价管理暂行办法》（财预</w:t>
      </w:r>
      <w:r w:rsidRPr="000A359B">
        <w:rPr>
          <w:rFonts w:eastAsia="宋体"/>
        </w:rPr>
        <w:t>[2011]285</w:t>
      </w:r>
      <w:r w:rsidRPr="000A359B">
        <w:rPr>
          <w:rFonts w:eastAsia="宋体"/>
        </w:rPr>
        <w:t>号）、《财政部关于推进预算绩效管理的指导意见》（财预</w:t>
      </w:r>
      <w:r w:rsidRPr="000A359B">
        <w:rPr>
          <w:rFonts w:eastAsia="宋体"/>
        </w:rPr>
        <w:t>[2011]416</w:t>
      </w:r>
      <w:r w:rsidRPr="000A359B">
        <w:rPr>
          <w:rFonts w:eastAsia="宋体"/>
        </w:rPr>
        <w:t>号）、《省人民政府关于推进预算绩效管理的意见》（鄂政发</w:t>
      </w:r>
      <w:r w:rsidRPr="000A359B">
        <w:rPr>
          <w:rFonts w:eastAsia="宋体"/>
        </w:rPr>
        <w:t>[2013]9</w:t>
      </w:r>
      <w:r w:rsidRPr="000A359B">
        <w:rPr>
          <w:rFonts w:eastAsia="宋体"/>
        </w:rPr>
        <w:t>号）、《市人民政府关于推进预算绩效管理的意见》</w:t>
      </w:r>
      <w:r w:rsidRPr="000A359B">
        <w:rPr>
          <w:rFonts w:eastAsia="宋体"/>
        </w:rPr>
        <w:lastRenderedPageBreak/>
        <w:t>（武政</w:t>
      </w:r>
      <w:r w:rsidRPr="000A359B">
        <w:rPr>
          <w:rFonts w:eastAsia="宋体"/>
        </w:rPr>
        <w:t>[2013]95</w:t>
      </w:r>
      <w:r w:rsidRPr="000A359B">
        <w:rPr>
          <w:rFonts w:eastAsia="宋体"/>
        </w:rPr>
        <w:t>号）、市人民政府关于推进预算绩效管理的意见（武政</w:t>
      </w:r>
      <w:r w:rsidRPr="000A359B">
        <w:rPr>
          <w:rFonts w:eastAsia="宋体"/>
        </w:rPr>
        <w:t>[2013]95</w:t>
      </w:r>
      <w:r w:rsidRPr="000A359B">
        <w:rPr>
          <w:rFonts w:eastAsia="宋体"/>
        </w:rPr>
        <w:t>号）、《武昌区财政支出绩效评价管理暂行办法》的规定，以项目单位提供的实际数据为基础，综合运用数据分析、数据对比及现场察看等相关方法进行。评价工作分定量评价和定性评价两个步骤，定量评价由评价工作组以被评价单位提供的与本次评价内容相关的资料为依据，经过认真审查与核对分析，得出定量评价结果；定性评价由评价工作组根据被评价单位提供的其他相关资料、听取单位领导及相关人员的情况介绍及现场提问，得出定性评价结果。经综合定量评价结果和定性评价结果，形成综合评价结论。</w:t>
      </w:r>
    </w:p>
    <w:p w:rsidR="00DC69A7" w:rsidRPr="000A359B" w:rsidRDefault="00DC69A7" w:rsidP="008C188A">
      <w:pPr>
        <w:adjustRightInd w:val="0"/>
        <w:snapToGrid w:val="0"/>
        <w:spacing w:beforeLines="50" w:before="204" w:afterLines="50" w:after="204" w:line="480" w:lineRule="exact"/>
        <w:ind w:firstLine="482"/>
        <w:outlineLvl w:val="1"/>
        <w:rPr>
          <w:rFonts w:eastAsia="宋体"/>
          <w:b/>
        </w:rPr>
      </w:pPr>
      <w:bookmarkStart w:id="55" w:name="_Toc514272680"/>
      <w:r w:rsidRPr="000A359B">
        <w:rPr>
          <w:rFonts w:eastAsia="宋体"/>
          <w:b/>
        </w:rPr>
        <w:t>（三）绩效评价框架</w:t>
      </w:r>
      <w:bookmarkEnd w:id="55"/>
    </w:p>
    <w:p w:rsidR="00DC69A7" w:rsidRPr="000A359B" w:rsidRDefault="00D640CA" w:rsidP="008C188A">
      <w:pPr>
        <w:adjustRightInd w:val="0"/>
        <w:snapToGrid w:val="0"/>
        <w:spacing w:beforeLines="50" w:before="204" w:afterLines="50" w:after="204" w:line="480" w:lineRule="exact"/>
        <w:ind w:firstLine="482"/>
        <w:outlineLvl w:val="2"/>
        <w:rPr>
          <w:rFonts w:eastAsia="宋体"/>
          <w:b/>
        </w:rPr>
      </w:pPr>
      <w:bookmarkStart w:id="56" w:name="_Toc514272681"/>
      <w:r w:rsidRPr="000A359B">
        <w:rPr>
          <w:rFonts w:eastAsia="宋体"/>
          <w:b/>
        </w:rPr>
        <w:t>1</w:t>
      </w:r>
      <w:r w:rsidRPr="000A359B">
        <w:rPr>
          <w:rFonts w:eastAsia="宋体"/>
          <w:b/>
        </w:rPr>
        <w:t>、</w:t>
      </w:r>
      <w:r w:rsidR="00DC69A7" w:rsidRPr="000A359B">
        <w:rPr>
          <w:rFonts w:eastAsia="宋体"/>
          <w:b/>
        </w:rPr>
        <w:t>评价原则</w:t>
      </w:r>
      <w:bookmarkEnd w:id="56"/>
    </w:p>
    <w:p w:rsidR="00DC69A7" w:rsidRPr="000A359B" w:rsidRDefault="00DF77BD" w:rsidP="00927494">
      <w:pPr>
        <w:adjustRightInd w:val="0"/>
        <w:snapToGrid w:val="0"/>
        <w:spacing w:beforeLines="50" w:before="204" w:afterLines="50" w:after="204" w:line="480" w:lineRule="exact"/>
        <w:ind w:firstLine="480"/>
        <w:rPr>
          <w:rFonts w:eastAsia="宋体"/>
        </w:rPr>
      </w:pPr>
      <w:r w:rsidRPr="000A359B">
        <w:rPr>
          <w:rFonts w:eastAsia="宋体"/>
        </w:rPr>
        <w:t>绩效评价</w:t>
      </w:r>
      <w:r w:rsidR="00EA4D56" w:rsidRPr="000A359B">
        <w:rPr>
          <w:rFonts w:eastAsia="宋体"/>
        </w:rPr>
        <w:t>应当遵循科学规范、公正公开、分级分类及绩效相关的原则，严格执行规定的程序，按照科学可行的要求，采用定量与定性分析相结合的方法，且符合真实、客观、公正的要求，针对具体支出及其产出绩效进行评价。</w:t>
      </w:r>
    </w:p>
    <w:p w:rsidR="00DC69A7" w:rsidRDefault="00D640CA" w:rsidP="008C188A">
      <w:pPr>
        <w:adjustRightInd w:val="0"/>
        <w:snapToGrid w:val="0"/>
        <w:spacing w:beforeLines="50" w:before="204" w:afterLines="50" w:after="204" w:line="480" w:lineRule="exact"/>
        <w:ind w:firstLine="482"/>
        <w:outlineLvl w:val="2"/>
        <w:rPr>
          <w:rFonts w:eastAsia="宋体"/>
          <w:b/>
        </w:rPr>
      </w:pPr>
      <w:bookmarkStart w:id="57" w:name="_Toc514272682"/>
      <w:r w:rsidRPr="00AC4259">
        <w:rPr>
          <w:rFonts w:eastAsia="宋体"/>
          <w:b/>
        </w:rPr>
        <w:t>2</w:t>
      </w:r>
      <w:r w:rsidRPr="00AC4259">
        <w:rPr>
          <w:rFonts w:eastAsia="宋体"/>
          <w:b/>
        </w:rPr>
        <w:t>、</w:t>
      </w:r>
      <w:r w:rsidR="00DC69A7" w:rsidRPr="00AC4259">
        <w:rPr>
          <w:rFonts w:eastAsia="宋体"/>
          <w:b/>
        </w:rPr>
        <w:t>评价依据</w:t>
      </w:r>
      <w:bookmarkEnd w:id="57"/>
    </w:p>
    <w:p w:rsidR="0029383B" w:rsidRPr="00C95CA3" w:rsidRDefault="0029383B" w:rsidP="0029383B">
      <w:pPr>
        <w:adjustRightInd w:val="0"/>
        <w:snapToGrid w:val="0"/>
        <w:spacing w:beforeLines="50" w:before="204" w:afterLines="50" w:after="204" w:line="480" w:lineRule="exact"/>
        <w:ind w:firstLine="480"/>
        <w:rPr>
          <w:rFonts w:eastAsia="宋体"/>
        </w:rPr>
      </w:pPr>
      <w:r w:rsidRPr="00C95CA3">
        <w:rPr>
          <w:rFonts w:eastAsia="宋体"/>
        </w:rPr>
        <w:t>（</w:t>
      </w:r>
      <w:r w:rsidRPr="00C95CA3">
        <w:rPr>
          <w:rFonts w:eastAsia="宋体"/>
        </w:rPr>
        <w:t>1</w:t>
      </w:r>
      <w:r w:rsidRPr="00C95CA3">
        <w:rPr>
          <w:rFonts w:eastAsia="宋体"/>
        </w:rPr>
        <w:t>）《中华人民共和国预算法》；</w:t>
      </w:r>
    </w:p>
    <w:p w:rsidR="0029383B" w:rsidRPr="00C95CA3" w:rsidRDefault="0029383B" w:rsidP="0029383B">
      <w:pPr>
        <w:adjustRightInd w:val="0"/>
        <w:snapToGrid w:val="0"/>
        <w:spacing w:beforeLines="50" w:before="204" w:afterLines="50" w:after="204" w:line="480" w:lineRule="exact"/>
        <w:ind w:firstLine="480"/>
        <w:rPr>
          <w:rFonts w:eastAsia="宋体"/>
        </w:rPr>
      </w:pPr>
      <w:r w:rsidRPr="00C95CA3">
        <w:rPr>
          <w:rFonts w:eastAsia="宋体"/>
        </w:rPr>
        <w:t>（</w:t>
      </w:r>
      <w:r w:rsidRPr="00C95CA3">
        <w:rPr>
          <w:rFonts w:eastAsia="宋体"/>
        </w:rPr>
        <w:t>2</w:t>
      </w:r>
      <w:r w:rsidRPr="00C95CA3">
        <w:rPr>
          <w:rFonts w:eastAsia="宋体"/>
        </w:rPr>
        <w:t>）《财政部关于推进预算绩效管理的指导意见》（财预</w:t>
      </w:r>
      <w:r w:rsidRPr="00C95CA3">
        <w:rPr>
          <w:rFonts w:eastAsia="宋体"/>
        </w:rPr>
        <w:t>[2011]416</w:t>
      </w:r>
      <w:r w:rsidRPr="00C95CA3">
        <w:rPr>
          <w:rFonts w:eastAsia="宋体"/>
        </w:rPr>
        <w:t>号）；</w:t>
      </w:r>
    </w:p>
    <w:p w:rsidR="0029383B" w:rsidRPr="00C95CA3" w:rsidRDefault="0029383B" w:rsidP="0029383B">
      <w:pPr>
        <w:adjustRightInd w:val="0"/>
        <w:snapToGrid w:val="0"/>
        <w:spacing w:beforeLines="50" w:before="204" w:afterLines="50" w:after="204" w:line="480" w:lineRule="exact"/>
        <w:ind w:firstLine="480"/>
        <w:rPr>
          <w:rFonts w:eastAsia="宋体"/>
        </w:rPr>
      </w:pPr>
      <w:r w:rsidRPr="00C95CA3">
        <w:rPr>
          <w:rFonts w:eastAsia="宋体"/>
        </w:rPr>
        <w:t>（</w:t>
      </w:r>
      <w:r w:rsidRPr="00C95CA3">
        <w:rPr>
          <w:rFonts w:eastAsia="宋体"/>
        </w:rPr>
        <w:t>3</w:t>
      </w:r>
      <w:r w:rsidRPr="00C95CA3">
        <w:rPr>
          <w:rFonts w:eastAsia="宋体"/>
        </w:rPr>
        <w:t>）《湖北省省级财政项目资金绩效评价实施暂行办法》（鄂财绩发</w:t>
      </w:r>
      <w:r w:rsidRPr="00C95CA3">
        <w:rPr>
          <w:rFonts w:eastAsia="宋体"/>
        </w:rPr>
        <w:t>[2012]5</w:t>
      </w:r>
      <w:r w:rsidRPr="00C95CA3">
        <w:rPr>
          <w:rFonts w:eastAsia="宋体"/>
        </w:rPr>
        <w:t>号）；</w:t>
      </w:r>
    </w:p>
    <w:p w:rsidR="0029383B" w:rsidRPr="00C95CA3" w:rsidRDefault="0029383B" w:rsidP="0029383B">
      <w:pPr>
        <w:adjustRightInd w:val="0"/>
        <w:snapToGrid w:val="0"/>
        <w:spacing w:beforeLines="50" w:before="204" w:afterLines="50" w:after="204" w:line="480" w:lineRule="exact"/>
        <w:ind w:firstLine="480"/>
        <w:rPr>
          <w:rFonts w:eastAsia="宋体"/>
        </w:rPr>
      </w:pPr>
      <w:r w:rsidRPr="00C95CA3">
        <w:rPr>
          <w:rFonts w:eastAsia="宋体"/>
        </w:rPr>
        <w:t>（</w:t>
      </w:r>
      <w:r w:rsidRPr="00C95CA3">
        <w:rPr>
          <w:rFonts w:eastAsia="宋体"/>
        </w:rPr>
        <w:t>4</w:t>
      </w:r>
      <w:r w:rsidRPr="00C95CA3">
        <w:rPr>
          <w:rFonts w:eastAsia="宋体"/>
        </w:rPr>
        <w:t>）《省人民政府关于推进预算绩效管理的意见》（鄂政发</w:t>
      </w:r>
      <w:r w:rsidRPr="00C95CA3">
        <w:rPr>
          <w:rFonts w:eastAsia="宋体"/>
        </w:rPr>
        <w:t>[2013]9</w:t>
      </w:r>
      <w:r w:rsidRPr="00C95CA3">
        <w:rPr>
          <w:rFonts w:eastAsia="宋体"/>
        </w:rPr>
        <w:t>号）；</w:t>
      </w:r>
    </w:p>
    <w:p w:rsidR="0029383B" w:rsidRPr="00C95CA3" w:rsidRDefault="0029383B" w:rsidP="0029383B">
      <w:pPr>
        <w:adjustRightInd w:val="0"/>
        <w:snapToGrid w:val="0"/>
        <w:spacing w:beforeLines="50" w:before="204" w:afterLines="50" w:after="204" w:line="480" w:lineRule="exact"/>
        <w:ind w:firstLine="480"/>
        <w:rPr>
          <w:rFonts w:eastAsia="宋体"/>
        </w:rPr>
      </w:pPr>
      <w:r w:rsidRPr="00C95CA3">
        <w:rPr>
          <w:rFonts w:eastAsia="宋体"/>
        </w:rPr>
        <w:t>（</w:t>
      </w:r>
      <w:r w:rsidRPr="00C95CA3">
        <w:rPr>
          <w:rFonts w:eastAsia="宋体"/>
        </w:rPr>
        <w:t>5</w:t>
      </w:r>
      <w:r w:rsidRPr="00C95CA3">
        <w:rPr>
          <w:rFonts w:eastAsia="宋体"/>
        </w:rPr>
        <w:t>）</w:t>
      </w:r>
      <w:r w:rsidRPr="00C95CA3">
        <w:rPr>
          <w:rFonts w:eastAsia="宋体"/>
        </w:rPr>
        <w:t xml:space="preserve"> </w:t>
      </w:r>
      <w:r w:rsidRPr="00C95CA3">
        <w:rPr>
          <w:rFonts w:eastAsia="宋体"/>
        </w:rPr>
        <w:t>财政部关于印发《预算绩效评价共性指标体系框架》的通知（财预</w:t>
      </w:r>
      <w:r w:rsidRPr="00C95CA3">
        <w:rPr>
          <w:rFonts w:eastAsia="宋体"/>
        </w:rPr>
        <w:t>[2013]53</w:t>
      </w:r>
      <w:r w:rsidRPr="00C95CA3">
        <w:rPr>
          <w:rFonts w:eastAsia="宋体"/>
        </w:rPr>
        <w:t>号）；</w:t>
      </w:r>
    </w:p>
    <w:p w:rsidR="0029383B" w:rsidRPr="00C95CA3" w:rsidRDefault="0029383B" w:rsidP="0029383B">
      <w:pPr>
        <w:adjustRightInd w:val="0"/>
        <w:snapToGrid w:val="0"/>
        <w:spacing w:beforeLines="50" w:before="204" w:afterLines="50" w:after="204" w:line="480" w:lineRule="exact"/>
        <w:ind w:firstLine="480"/>
        <w:rPr>
          <w:rFonts w:eastAsia="宋体"/>
        </w:rPr>
      </w:pPr>
      <w:r w:rsidRPr="00C95CA3">
        <w:rPr>
          <w:rFonts w:eastAsia="宋体"/>
        </w:rPr>
        <w:t>（</w:t>
      </w:r>
      <w:r w:rsidRPr="00C95CA3">
        <w:rPr>
          <w:rFonts w:eastAsia="宋体"/>
        </w:rPr>
        <w:t>6</w:t>
      </w:r>
      <w:r w:rsidRPr="00C95CA3">
        <w:rPr>
          <w:rFonts w:eastAsia="宋体"/>
        </w:rPr>
        <w:t>）《市人民政府关于推进预算绩效管理的意见》（武政</w:t>
      </w:r>
      <w:r w:rsidRPr="00C95CA3">
        <w:rPr>
          <w:rFonts w:eastAsia="宋体"/>
        </w:rPr>
        <w:t>[2013]95</w:t>
      </w:r>
      <w:r w:rsidRPr="00C95CA3">
        <w:rPr>
          <w:rFonts w:eastAsia="宋体"/>
        </w:rPr>
        <w:t>号）；</w:t>
      </w:r>
    </w:p>
    <w:p w:rsidR="0029383B" w:rsidRPr="00C95CA3" w:rsidRDefault="0029383B" w:rsidP="0029383B">
      <w:pPr>
        <w:adjustRightInd w:val="0"/>
        <w:snapToGrid w:val="0"/>
        <w:spacing w:beforeLines="50" w:before="204" w:afterLines="50" w:after="204" w:line="480" w:lineRule="exact"/>
        <w:ind w:firstLine="480"/>
        <w:rPr>
          <w:rFonts w:eastAsia="宋体"/>
        </w:rPr>
      </w:pPr>
      <w:r w:rsidRPr="00C95CA3">
        <w:rPr>
          <w:rFonts w:eastAsia="宋体"/>
        </w:rPr>
        <w:t>（</w:t>
      </w:r>
      <w:r w:rsidRPr="00C95CA3">
        <w:rPr>
          <w:rFonts w:eastAsia="宋体"/>
        </w:rPr>
        <w:t>7</w:t>
      </w:r>
      <w:r w:rsidRPr="00C95CA3">
        <w:rPr>
          <w:rFonts w:eastAsia="宋体"/>
        </w:rPr>
        <w:t>）《武汉市预算绩效管理工作方案</w:t>
      </w:r>
      <w:r w:rsidRPr="00C95CA3">
        <w:rPr>
          <w:rFonts w:eastAsia="宋体"/>
        </w:rPr>
        <w:t>(2014-2015</w:t>
      </w:r>
      <w:r w:rsidRPr="00C95CA3">
        <w:rPr>
          <w:rFonts w:eastAsia="宋体"/>
        </w:rPr>
        <w:t>年</w:t>
      </w:r>
      <w:r w:rsidRPr="00C95CA3">
        <w:rPr>
          <w:rFonts w:eastAsia="宋体"/>
        </w:rPr>
        <w:t>)</w:t>
      </w:r>
      <w:r w:rsidRPr="00C95CA3">
        <w:rPr>
          <w:rFonts w:eastAsia="宋体"/>
        </w:rPr>
        <w:t>》；</w:t>
      </w:r>
    </w:p>
    <w:p w:rsidR="0029383B" w:rsidRPr="00C95CA3" w:rsidRDefault="0029383B" w:rsidP="0029383B">
      <w:pPr>
        <w:adjustRightInd w:val="0"/>
        <w:snapToGrid w:val="0"/>
        <w:spacing w:beforeLines="50" w:before="204" w:afterLines="50" w:after="204" w:line="480" w:lineRule="exact"/>
        <w:ind w:firstLine="480"/>
        <w:rPr>
          <w:rFonts w:eastAsia="宋体"/>
        </w:rPr>
      </w:pPr>
      <w:r w:rsidRPr="00C95CA3">
        <w:rPr>
          <w:rFonts w:eastAsia="宋体"/>
        </w:rPr>
        <w:t>（</w:t>
      </w:r>
      <w:r w:rsidRPr="00C95CA3">
        <w:rPr>
          <w:rFonts w:eastAsia="宋体"/>
        </w:rPr>
        <w:t>8</w:t>
      </w:r>
      <w:r w:rsidRPr="00C95CA3">
        <w:rPr>
          <w:rFonts w:eastAsia="宋体"/>
        </w:rPr>
        <w:t>）《武昌区财政支出绩效评价管理暂行办法》；</w:t>
      </w:r>
    </w:p>
    <w:p w:rsidR="0029383B" w:rsidRPr="00C95CA3" w:rsidRDefault="0029383B" w:rsidP="0029383B">
      <w:pPr>
        <w:adjustRightInd w:val="0"/>
        <w:snapToGrid w:val="0"/>
        <w:spacing w:beforeLines="50" w:before="204" w:afterLines="50" w:after="204" w:line="480" w:lineRule="exact"/>
        <w:ind w:firstLine="480"/>
        <w:rPr>
          <w:rFonts w:eastAsia="宋体"/>
        </w:rPr>
      </w:pPr>
      <w:r w:rsidRPr="00C95CA3">
        <w:rPr>
          <w:rFonts w:eastAsia="宋体"/>
        </w:rPr>
        <w:lastRenderedPageBreak/>
        <w:t>（</w:t>
      </w:r>
      <w:r w:rsidRPr="00C95CA3">
        <w:rPr>
          <w:rFonts w:eastAsia="宋体"/>
        </w:rPr>
        <w:t>9</w:t>
      </w:r>
      <w:r w:rsidRPr="00C95CA3">
        <w:rPr>
          <w:rFonts w:eastAsia="宋体"/>
        </w:rPr>
        <w:t>）项目立项申请、批复等前期资料；</w:t>
      </w:r>
    </w:p>
    <w:p w:rsidR="0029383B" w:rsidRPr="00C95CA3" w:rsidRDefault="0029383B" w:rsidP="0029383B">
      <w:pPr>
        <w:adjustRightInd w:val="0"/>
        <w:snapToGrid w:val="0"/>
        <w:spacing w:beforeLines="50" w:before="204" w:afterLines="50" w:after="204" w:line="480" w:lineRule="exact"/>
        <w:ind w:firstLine="480"/>
        <w:rPr>
          <w:rFonts w:eastAsia="宋体"/>
        </w:rPr>
      </w:pPr>
      <w:r w:rsidRPr="00C95CA3">
        <w:rPr>
          <w:rFonts w:eastAsia="宋体"/>
        </w:rPr>
        <w:t>（</w:t>
      </w:r>
      <w:r w:rsidRPr="00C95CA3">
        <w:rPr>
          <w:rFonts w:eastAsia="宋体"/>
        </w:rPr>
        <w:t>10</w:t>
      </w:r>
      <w:r w:rsidRPr="00C95CA3">
        <w:rPr>
          <w:rFonts w:eastAsia="宋体"/>
        </w:rPr>
        <w:t>）项目资金使用明细表、与项目相关的财务账等资料；</w:t>
      </w:r>
    </w:p>
    <w:p w:rsidR="0029383B" w:rsidRPr="0029383B" w:rsidRDefault="0029383B" w:rsidP="0029383B">
      <w:pPr>
        <w:adjustRightInd w:val="0"/>
        <w:snapToGrid w:val="0"/>
        <w:spacing w:beforeLines="50" w:before="204" w:afterLines="50" w:after="204" w:line="480" w:lineRule="exact"/>
        <w:ind w:firstLine="480"/>
        <w:rPr>
          <w:rFonts w:eastAsia="宋体"/>
        </w:rPr>
      </w:pPr>
      <w:r w:rsidRPr="00C95CA3">
        <w:rPr>
          <w:rFonts w:eastAsia="宋体"/>
        </w:rPr>
        <w:t>（</w:t>
      </w:r>
      <w:r w:rsidRPr="00C95CA3">
        <w:rPr>
          <w:rFonts w:eastAsia="宋体"/>
        </w:rPr>
        <w:t>11</w:t>
      </w:r>
      <w:r w:rsidRPr="00C95CA3">
        <w:rPr>
          <w:rFonts w:eastAsia="宋体"/>
        </w:rPr>
        <w:t>）其他与项目评价相关的资料。</w:t>
      </w:r>
    </w:p>
    <w:p w:rsidR="00104B95" w:rsidRPr="000A359B" w:rsidRDefault="00D640CA" w:rsidP="008C188A">
      <w:pPr>
        <w:adjustRightInd w:val="0"/>
        <w:snapToGrid w:val="0"/>
        <w:spacing w:beforeLines="50" w:before="204" w:afterLines="50" w:after="204" w:line="480" w:lineRule="exact"/>
        <w:ind w:firstLine="482"/>
        <w:outlineLvl w:val="2"/>
        <w:rPr>
          <w:rFonts w:eastAsia="宋体"/>
          <w:b/>
        </w:rPr>
      </w:pPr>
      <w:bookmarkStart w:id="58" w:name="_Toc514272683"/>
      <w:r w:rsidRPr="000A359B">
        <w:rPr>
          <w:rFonts w:eastAsia="宋体"/>
          <w:b/>
        </w:rPr>
        <w:t>3</w:t>
      </w:r>
      <w:r w:rsidRPr="000A359B">
        <w:rPr>
          <w:rFonts w:eastAsia="宋体"/>
          <w:b/>
        </w:rPr>
        <w:t>、</w:t>
      </w:r>
      <w:r w:rsidR="00DC69A7" w:rsidRPr="000A359B">
        <w:rPr>
          <w:rFonts w:eastAsia="宋体"/>
          <w:b/>
        </w:rPr>
        <w:t>评价指标体系</w:t>
      </w:r>
      <w:bookmarkEnd w:id="58"/>
    </w:p>
    <w:p w:rsidR="00104B95" w:rsidRPr="008C188A" w:rsidRDefault="00104B95" w:rsidP="008C188A">
      <w:pPr>
        <w:spacing w:beforeLines="50" w:before="204" w:afterLines="50" w:after="204" w:line="480" w:lineRule="exact"/>
        <w:ind w:firstLine="480"/>
        <w:rPr>
          <w:rFonts w:eastAsia="宋体"/>
        </w:rPr>
      </w:pPr>
      <w:r w:rsidRPr="000A359B">
        <w:rPr>
          <w:rFonts w:eastAsia="宋体"/>
        </w:rPr>
        <w:t>主要包括</w:t>
      </w:r>
      <w:r w:rsidRPr="000A359B">
        <w:rPr>
          <w:rFonts w:eastAsia="宋体"/>
        </w:rPr>
        <w:t>4</w:t>
      </w:r>
      <w:r w:rsidRPr="000A359B">
        <w:rPr>
          <w:rFonts w:eastAsia="宋体"/>
        </w:rPr>
        <w:t>项一级指标、</w:t>
      </w:r>
      <w:r w:rsidRPr="000A359B">
        <w:rPr>
          <w:rFonts w:eastAsia="宋体"/>
        </w:rPr>
        <w:t>6</w:t>
      </w:r>
      <w:r w:rsidRPr="000A359B">
        <w:rPr>
          <w:rFonts w:eastAsia="宋体"/>
        </w:rPr>
        <w:t>项二级指标和</w:t>
      </w:r>
      <w:r w:rsidRPr="000A359B">
        <w:rPr>
          <w:rFonts w:eastAsia="宋体"/>
        </w:rPr>
        <w:t>19</w:t>
      </w:r>
      <w:r w:rsidRPr="000A359B">
        <w:rPr>
          <w:rFonts w:eastAsia="宋体"/>
        </w:rPr>
        <w:t>项三级指标。</w:t>
      </w:r>
    </w:p>
    <w:p w:rsidR="00104B95" w:rsidRPr="000A359B" w:rsidRDefault="00104B95"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1</w:t>
      </w:r>
      <w:r w:rsidR="00E21729" w:rsidRPr="000A359B">
        <w:rPr>
          <w:rFonts w:eastAsia="宋体"/>
        </w:rPr>
        <w:t>）</w:t>
      </w:r>
      <w:r w:rsidR="00927494" w:rsidRPr="000A359B">
        <w:rPr>
          <w:rFonts w:eastAsia="宋体"/>
        </w:rPr>
        <w:t>项目</w:t>
      </w:r>
      <w:r w:rsidRPr="000A359B">
        <w:rPr>
          <w:rFonts w:eastAsia="宋体"/>
        </w:rPr>
        <w:t>投入</w:t>
      </w:r>
      <w:r w:rsidRPr="000A359B">
        <w:rPr>
          <w:rFonts w:eastAsia="宋体"/>
        </w:rPr>
        <w:t>(15</w:t>
      </w:r>
      <w:r w:rsidRPr="000A359B">
        <w:rPr>
          <w:rFonts w:eastAsia="宋体"/>
        </w:rPr>
        <w:t>分</w:t>
      </w:r>
      <w:r w:rsidRPr="000A359B">
        <w:rPr>
          <w:rFonts w:eastAsia="宋体"/>
        </w:rPr>
        <w:t>)</w:t>
      </w:r>
      <w:r w:rsidRPr="000A359B">
        <w:rPr>
          <w:rFonts w:eastAsia="宋体"/>
        </w:rPr>
        <w:t>。</w:t>
      </w:r>
    </w:p>
    <w:p w:rsidR="00104B95" w:rsidRPr="000A359B" w:rsidRDefault="00104B95" w:rsidP="008C188A">
      <w:pPr>
        <w:spacing w:beforeLines="50" w:before="204" w:afterLines="50" w:after="204" w:line="480" w:lineRule="exact"/>
        <w:ind w:firstLine="480"/>
        <w:rPr>
          <w:rFonts w:eastAsia="宋体"/>
        </w:rPr>
      </w:pPr>
      <w:r w:rsidRPr="000A359B">
        <w:rPr>
          <w:rFonts w:eastAsia="宋体"/>
        </w:rPr>
        <w:t>包括项目立项、资金落实</w:t>
      </w:r>
      <w:r w:rsidRPr="000A359B">
        <w:rPr>
          <w:rFonts w:eastAsia="宋体"/>
        </w:rPr>
        <w:t>2</w:t>
      </w:r>
      <w:r w:rsidRPr="000A359B">
        <w:rPr>
          <w:rFonts w:eastAsia="宋体"/>
        </w:rPr>
        <w:t>项二级指标，项目立项规范性、绩效目标合理性、资金到位率、到位及时率等</w:t>
      </w:r>
      <w:r w:rsidRPr="000A359B">
        <w:rPr>
          <w:rFonts w:eastAsia="宋体"/>
        </w:rPr>
        <w:t>4</w:t>
      </w:r>
      <w:r w:rsidRPr="000A359B">
        <w:rPr>
          <w:rFonts w:eastAsia="宋体"/>
        </w:rPr>
        <w:t>项三级指标。</w:t>
      </w:r>
    </w:p>
    <w:p w:rsidR="00104B95" w:rsidRPr="000A359B" w:rsidRDefault="00104B95" w:rsidP="008C188A">
      <w:pPr>
        <w:spacing w:beforeLines="50" w:before="204" w:afterLines="50" w:after="204" w:line="480" w:lineRule="exact"/>
        <w:ind w:firstLine="480"/>
        <w:rPr>
          <w:rFonts w:eastAsia="宋体"/>
        </w:rPr>
      </w:pPr>
      <w:r w:rsidRPr="000A359B">
        <w:rPr>
          <w:rFonts w:eastAsia="宋体"/>
        </w:rPr>
        <w:t>主要评价反映项目立项的规范性</w:t>
      </w:r>
      <w:r w:rsidRPr="000A359B">
        <w:rPr>
          <w:rFonts w:eastAsia="宋体"/>
        </w:rPr>
        <w:t xml:space="preserve">, </w:t>
      </w:r>
      <w:r w:rsidRPr="000A359B">
        <w:rPr>
          <w:rFonts w:eastAsia="宋体"/>
        </w:rPr>
        <w:t>项目的申请、设立过程是否符合相关要求；项目所设定的绩效目标是否依据充分，是否符合客观实际，用以反映和考</w:t>
      </w:r>
      <w:r w:rsidR="00FE650B" w:rsidRPr="000A359B">
        <w:rPr>
          <w:rFonts w:eastAsia="宋体"/>
        </w:rPr>
        <w:t>核项目绩效目标与项目实施的相符情况；</w:t>
      </w:r>
      <w:r w:rsidRPr="000A359B">
        <w:rPr>
          <w:rFonts w:eastAsia="宋体"/>
        </w:rPr>
        <w:t>实际到位资金与计划投入资金的比率，用以反映和考核资金落实情况对项目实施的总体保障程度；及时到位资金与应到位资金的比率，用以反映和考核项目资金落实的及时性程度。</w:t>
      </w:r>
    </w:p>
    <w:p w:rsidR="00104B95" w:rsidRPr="000A359B" w:rsidRDefault="00104B95"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2</w:t>
      </w:r>
      <w:r w:rsidR="00E21729" w:rsidRPr="000A359B">
        <w:rPr>
          <w:rFonts w:eastAsia="宋体"/>
        </w:rPr>
        <w:t>）</w:t>
      </w:r>
      <w:r w:rsidR="00927494" w:rsidRPr="000A359B">
        <w:rPr>
          <w:rFonts w:eastAsia="宋体"/>
        </w:rPr>
        <w:t>项目</w:t>
      </w:r>
      <w:r w:rsidRPr="000A359B">
        <w:rPr>
          <w:rFonts w:eastAsia="宋体"/>
        </w:rPr>
        <w:t>过程</w:t>
      </w:r>
      <w:r w:rsidRPr="000A359B">
        <w:rPr>
          <w:rFonts w:eastAsia="宋体"/>
        </w:rPr>
        <w:t>(25</w:t>
      </w:r>
      <w:r w:rsidRPr="000A359B">
        <w:rPr>
          <w:rFonts w:eastAsia="宋体"/>
        </w:rPr>
        <w:t>分</w:t>
      </w:r>
      <w:r w:rsidRPr="000A359B">
        <w:rPr>
          <w:rFonts w:eastAsia="宋体"/>
        </w:rPr>
        <w:t>)</w:t>
      </w:r>
      <w:r w:rsidRPr="000A359B">
        <w:rPr>
          <w:rFonts w:eastAsia="宋体"/>
        </w:rPr>
        <w:t>。</w:t>
      </w:r>
    </w:p>
    <w:p w:rsidR="00104B95" w:rsidRPr="000A359B" w:rsidRDefault="00FE650B" w:rsidP="008C188A">
      <w:pPr>
        <w:spacing w:beforeLines="50" w:before="204" w:afterLines="50" w:after="204" w:line="480" w:lineRule="exact"/>
        <w:ind w:firstLine="480"/>
        <w:rPr>
          <w:rFonts w:eastAsia="宋体"/>
        </w:rPr>
      </w:pPr>
      <w:r w:rsidRPr="000A359B">
        <w:rPr>
          <w:rFonts w:eastAsia="宋体"/>
        </w:rPr>
        <w:t>包括项目</w:t>
      </w:r>
      <w:r w:rsidR="00104B95" w:rsidRPr="000A359B">
        <w:rPr>
          <w:rFonts w:eastAsia="宋体"/>
        </w:rPr>
        <w:t>管理、财务管理等</w:t>
      </w:r>
      <w:r w:rsidR="00104B95" w:rsidRPr="000A359B">
        <w:rPr>
          <w:rFonts w:eastAsia="宋体"/>
        </w:rPr>
        <w:t>2</w:t>
      </w:r>
      <w:r w:rsidR="00104B95" w:rsidRPr="000A359B">
        <w:rPr>
          <w:rFonts w:eastAsia="宋体"/>
        </w:rPr>
        <w:t>项二级</w:t>
      </w:r>
      <w:r w:rsidR="00C622AB" w:rsidRPr="000A359B">
        <w:rPr>
          <w:rFonts w:eastAsia="宋体"/>
        </w:rPr>
        <w:t>指标，管理制度健全性、制度执行有效性、项目机构健全性</w:t>
      </w:r>
      <w:r w:rsidR="00104B95" w:rsidRPr="000A359B">
        <w:rPr>
          <w:rFonts w:eastAsia="宋体"/>
        </w:rPr>
        <w:t>、管理制度健全性、资金使用合规性、财务监控有效性等</w:t>
      </w:r>
      <w:r w:rsidR="00104B95" w:rsidRPr="000A359B">
        <w:rPr>
          <w:rFonts w:eastAsia="宋体"/>
        </w:rPr>
        <w:t>6</w:t>
      </w:r>
      <w:r w:rsidR="00104B95" w:rsidRPr="000A359B">
        <w:rPr>
          <w:rFonts w:eastAsia="宋体"/>
        </w:rPr>
        <w:t>项三级指标。</w:t>
      </w:r>
    </w:p>
    <w:p w:rsidR="00104B95" w:rsidRPr="000A359B" w:rsidRDefault="00FE650B" w:rsidP="008C188A">
      <w:pPr>
        <w:spacing w:beforeLines="50" w:before="204" w:afterLines="50" w:after="204" w:line="480" w:lineRule="exact"/>
        <w:ind w:firstLine="480"/>
        <w:rPr>
          <w:rFonts w:eastAsia="宋体"/>
        </w:rPr>
      </w:pPr>
      <w:r w:rsidRPr="000A359B">
        <w:rPr>
          <w:rFonts w:eastAsia="宋体"/>
        </w:rPr>
        <w:t>主要评价项目实施单位的项目管理制度是否健全，用以反映和考核项目管理制度对项目顺利实施的保障情况；项目实施是否符合相关项目管理规定，用以反映和考核项目</w:t>
      </w:r>
      <w:r w:rsidR="00104B95" w:rsidRPr="000A359B">
        <w:rPr>
          <w:rFonts w:eastAsia="宋体"/>
        </w:rPr>
        <w:t>管理制度的有</w:t>
      </w:r>
      <w:r w:rsidR="00141BB7" w:rsidRPr="000A359B">
        <w:rPr>
          <w:rFonts w:eastAsia="宋体"/>
        </w:rPr>
        <w:t>效执行情况；机构是否健全，分工是否明确；</w:t>
      </w:r>
      <w:r w:rsidR="00104B95" w:rsidRPr="000A359B">
        <w:rPr>
          <w:rFonts w:eastAsia="宋体"/>
        </w:rPr>
        <w:t>项目实施单位的财务制度是否健全，用以反映和考核财务管理制度对资金规范、安全运行的保障情况；项目资金使用是否符合相关的财务管理制度规定，用以反映和考核项目资金的规范运行情况；项目实施单位是否为保障资金的安全、规范运行而采取了必要的监控措施，用以反映和考核项目实施单位对资金运行的控制情况。</w:t>
      </w:r>
    </w:p>
    <w:p w:rsidR="00104B95" w:rsidRPr="000A359B" w:rsidRDefault="00104B95" w:rsidP="008C188A">
      <w:pPr>
        <w:spacing w:beforeLines="50" w:before="204" w:afterLines="50" w:after="204" w:line="480" w:lineRule="exact"/>
        <w:ind w:firstLine="480"/>
        <w:rPr>
          <w:rFonts w:eastAsia="宋体"/>
        </w:rPr>
      </w:pPr>
      <w:r w:rsidRPr="000A359B">
        <w:rPr>
          <w:rFonts w:eastAsia="宋体"/>
        </w:rPr>
        <w:lastRenderedPageBreak/>
        <w:t>（</w:t>
      </w:r>
      <w:r w:rsidRPr="000A359B">
        <w:rPr>
          <w:rFonts w:eastAsia="宋体"/>
        </w:rPr>
        <w:t>3</w:t>
      </w:r>
      <w:r w:rsidR="00E21729" w:rsidRPr="000A359B">
        <w:rPr>
          <w:rFonts w:eastAsia="宋体"/>
        </w:rPr>
        <w:t>）</w:t>
      </w:r>
      <w:r w:rsidR="00927494" w:rsidRPr="000A359B">
        <w:rPr>
          <w:rFonts w:eastAsia="宋体"/>
        </w:rPr>
        <w:t>项目</w:t>
      </w:r>
      <w:r w:rsidRPr="000A359B">
        <w:rPr>
          <w:rFonts w:eastAsia="宋体"/>
        </w:rPr>
        <w:t>产出</w:t>
      </w:r>
      <w:r w:rsidRPr="000A359B">
        <w:rPr>
          <w:rFonts w:eastAsia="宋体"/>
        </w:rPr>
        <w:t>(25</w:t>
      </w:r>
      <w:r w:rsidRPr="000A359B">
        <w:rPr>
          <w:rFonts w:eastAsia="宋体"/>
        </w:rPr>
        <w:t>分</w:t>
      </w:r>
      <w:r w:rsidRPr="000A359B">
        <w:rPr>
          <w:rFonts w:eastAsia="宋体"/>
        </w:rPr>
        <w:t>)</w:t>
      </w:r>
      <w:r w:rsidRPr="000A359B">
        <w:rPr>
          <w:rFonts w:eastAsia="宋体"/>
        </w:rPr>
        <w:t>。</w:t>
      </w:r>
    </w:p>
    <w:p w:rsidR="00104B95" w:rsidRPr="000A359B" w:rsidRDefault="00104B95" w:rsidP="008C188A">
      <w:pPr>
        <w:spacing w:beforeLines="50" w:before="204" w:afterLines="50" w:after="204" w:line="480" w:lineRule="exact"/>
        <w:ind w:firstLine="480"/>
        <w:rPr>
          <w:rFonts w:eastAsia="宋体"/>
        </w:rPr>
      </w:pPr>
      <w:r w:rsidRPr="000A359B">
        <w:rPr>
          <w:rFonts w:eastAsia="宋体"/>
        </w:rPr>
        <w:t>包括项目产出</w:t>
      </w:r>
      <w:r w:rsidRPr="000A359B">
        <w:rPr>
          <w:rFonts w:eastAsia="宋体"/>
        </w:rPr>
        <w:t>1</w:t>
      </w:r>
      <w:r w:rsidR="00224053" w:rsidRPr="000A359B">
        <w:rPr>
          <w:rFonts w:eastAsia="宋体"/>
        </w:rPr>
        <w:t>项二级指标，实际完成率、完成及时率、质量达标率、资金使用率</w:t>
      </w:r>
      <w:r w:rsidRPr="000A359B">
        <w:rPr>
          <w:rFonts w:eastAsia="宋体"/>
        </w:rPr>
        <w:t>等</w:t>
      </w:r>
      <w:r w:rsidRPr="000A359B">
        <w:rPr>
          <w:rFonts w:eastAsia="宋体"/>
        </w:rPr>
        <w:t>4</w:t>
      </w:r>
      <w:r w:rsidRPr="000A359B">
        <w:rPr>
          <w:rFonts w:eastAsia="宋体"/>
        </w:rPr>
        <w:t>项三级指标。</w:t>
      </w:r>
    </w:p>
    <w:p w:rsidR="00104B95" w:rsidRPr="000A359B" w:rsidRDefault="00104B95" w:rsidP="008C188A">
      <w:pPr>
        <w:spacing w:beforeLines="50" w:before="204" w:afterLines="50" w:after="204" w:line="480" w:lineRule="exact"/>
        <w:ind w:firstLine="480"/>
        <w:rPr>
          <w:rFonts w:eastAsia="宋体"/>
        </w:rPr>
      </w:pPr>
      <w:r w:rsidRPr="000A359B">
        <w:rPr>
          <w:rFonts w:eastAsia="宋体"/>
        </w:rPr>
        <w:t>主要评价项目实施的实际产出数与计划产出数的比率，用以反映和考核项目产出数量目标的实现程度；项目实际提前完成时间与计划完成时间的比率，用以反映和考核项目产出时效目标的实现程度；项目完成的质量达标产出数与实际产出数的比率，用以反映和考核项目产出质量目标的实现程</w:t>
      </w:r>
      <w:r w:rsidR="00224053" w:rsidRPr="000A359B">
        <w:rPr>
          <w:rFonts w:eastAsia="宋体"/>
        </w:rPr>
        <w:t>度；项目实际支出与项目到位资金的比率，用以反映和考核项目资金使用情况。</w:t>
      </w:r>
    </w:p>
    <w:p w:rsidR="00104B95" w:rsidRPr="000A359B" w:rsidRDefault="00104B95" w:rsidP="008C188A">
      <w:pPr>
        <w:spacing w:beforeLines="50" w:before="204" w:afterLines="50" w:after="204" w:line="480" w:lineRule="exact"/>
        <w:ind w:firstLine="480"/>
        <w:rPr>
          <w:rFonts w:eastAsia="宋体"/>
        </w:rPr>
      </w:pPr>
      <w:r w:rsidRPr="000A359B">
        <w:rPr>
          <w:rFonts w:eastAsia="宋体"/>
        </w:rPr>
        <w:t>（</w:t>
      </w:r>
      <w:r w:rsidR="00224053" w:rsidRPr="000A359B">
        <w:rPr>
          <w:rFonts w:eastAsia="宋体"/>
        </w:rPr>
        <w:t>4</w:t>
      </w:r>
      <w:r w:rsidR="00E21729" w:rsidRPr="000A359B">
        <w:rPr>
          <w:rFonts w:eastAsia="宋体"/>
        </w:rPr>
        <w:t>）</w:t>
      </w:r>
      <w:r w:rsidR="00927494" w:rsidRPr="000A359B">
        <w:rPr>
          <w:rFonts w:eastAsia="宋体"/>
        </w:rPr>
        <w:t>项目</w:t>
      </w:r>
      <w:r w:rsidRPr="000A359B">
        <w:rPr>
          <w:rFonts w:eastAsia="宋体"/>
        </w:rPr>
        <w:t>效果</w:t>
      </w:r>
      <w:r w:rsidR="00224053" w:rsidRPr="000A359B">
        <w:rPr>
          <w:rFonts w:eastAsia="宋体"/>
        </w:rPr>
        <w:t>(3</w:t>
      </w:r>
      <w:r w:rsidRPr="000A359B">
        <w:rPr>
          <w:rFonts w:eastAsia="宋体"/>
        </w:rPr>
        <w:t>5</w:t>
      </w:r>
      <w:r w:rsidRPr="000A359B">
        <w:rPr>
          <w:rFonts w:eastAsia="宋体"/>
        </w:rPr>
        <w:t>分</w:t>
      </w:r>
      <w:r w:rsidRPr="000A359B">
        <w:rPr>
          <w:rFonts w:eastAsia="宋体"/>
        </w:rPr>
        <w:t>)</w:t>
      </w:r>
      <w:r w:rsidRPr="000A359B">
        <w:rPr>
          <w:rFonts w:eastAsia="宋体"/>
        </w:rPr>
        <w:t>。</w:t>
      </w:r>
    </w:p>
    <w:p w:rsidR="00104B95" w:rsidRPr="000A359B" w:rsidRDefault="00104B95" w:rsidP="008C188A">
      <w:pPr>
        <w:spacing w:beforeLines="50" w:before="204" w:afterLines="50" w:after="204" w:line="480" w:lineRule="exact"/>
        <w:ind w:firstLine="480"/>
        <w:rPr>
          <w:rFonts w:eastAsia="宋体"/>
        </w:rPr>
      </w:pPr>
      <w:r w:rsidRPr="000A359B">
        <w:rPr>
          <w:rFonts w:eastAsia="宋体"/>
        </w:rPr>
        <w:t>包括项目效益</w:t>
      </w:r>
      <w:r w:rsidRPr="000A359B">
        <w:rPr>
          <w:rFonts w:eastAsia="宋体"/>
        </w:rPr>
        <w:t>1</w:t>
      </w:r>
      <w:r w:rsidRPr="000A359B">
        <w:rPr>
          <w:rFonts w:eastAsia="宋体"/>
        </w:rPr>
        <w:t>项二级指标，经济效益、社会效益、生态效益、可持续影响、社会公众或服务对象满意度等</w:t>
      </w:r>
      <w:r w:rsidRPr="000A359B">
        <w:rPr>
          <w:rFonts w:eastAsia="宋体"/>
        </w:rPr>
        <w:t>5</w:t>
      </w:r>
      <w:r w:rsidRPr="000A359B">
        <w:rPr>
          <w:rFonts w:eastAsia="宋体"/>
        </w:rPr>
        <w:t>项三级指标。</w:t>
      </w:r>
    </w:p>
    <w:p w:rsidR="00104B95" w:rsidRPr="000A359B" w:rsidRDefault="00104B95" w:rsidP="008C188A">
      <w:pPr>
        <w:spacing w:beforeLines="50" w:before="204" w:afterLines="50" w:after="204" w:line="480" w:lineRule="exact"/>
        <w:ind w:firstLine="480"/>
        <w:rPr>
          <w:rFonts w:eastAsia="宋体"/>
        </w:rPr>
      </w:pPr>
      <w:r w:rsidRPr="000A359B">
        <w:rPr>
          <w:rFonts w:eastAsia="宋体"/>
        </w:rPr>
        <w:t>主要评价项目实施对经济发展所带来的直接或间接影响情况；项目实施对社会发展所带来的直接或间接影响情况；项目实施对生态环境所带来的直接或间接影响情况；项目后续运行及成效发挥的可持续影响情况；社会公众或服务对象对项目实施效果的满意程度。</w:t>
      </w:r>
    </w:p>
    <w:p w:rsidR="00DC69A7" w:rsidRPr="000A359B" w:rsidRDefault="00D640CA" w:rsidP="008C188A">
      <w:pPr>
        <w:adjustRightInd w:val="0"/>
        <w:snapToGrid w:val="0"/>
        <w:spacing w:beforeLines="50" w:before="204" w:afterLines="50" w:after="204" w:line="480" w:lineRule="exact"/>
        <w:ind w:firstLine="482"/>
        <w:outlineLvl w:val="2"/>
        <w:rPr>
          <w:rFonts w:eastAsia="宋体"/>
          <w:b/>
        </w:rPr>
      </w:pPr>
      <w:bookmarkStart w:id="59" w:name="_Toc514272684"/>
      <w:r w:rsidRPr="000A359B">
        <w:rPr>
          <w:rFonts w:eastAsia="宋体"/>
          <w:b/>
        </w:rPr>
        <w:t>4</w:t>
      </w:r>
      <w:r w:rsidRPr="000A359B">
        <w:rPr>
          <w:rFonts w:eastAsia="宋体"/>
          <w:b/>
        </w:rPr>
        <w:t>、</w:t>
      </w:r>
      <w:r w:rsidR="00DC69A7" w:rsidRPr="000A359B">
        <w:rPr>
          <w:rFonts w:eastAsia="宋体"/>
          <w:b/>
        </w:rPr>
        <w:t>评价方法</w:t>
      </w:r>
      <w:bookmarkEnd w:id="59"/>
    </w:p>
    <w:p w:rsidR="007075EB" w:rsidRPr="000A359B" w:rsidRDefault="007075EB" w:rsidP="007075EB">
      <w:pPr>
        <w:spacing w:beforeLines="50" w:before="204" w:afterLines="50" w:after="204" w:line="480" w:lineRule="exact"/>
        <w:ind w:firstLine="480"/>
        <w:rPr>
          <w:rFonts w:eastAsia="宋体"/>
        </w:rPr>
      </w:pPr>
      <w:r w:rsidRPr="000A359B">
        <w:rPr>
          <w:rFonts w:eastAsia="宋体"/>
        </w:rPr>
        <w:t>（</w:t>
      </w:r>
      <w:r>
        <w:rPr>
          <w:rFonts w:eastAsia="宋体" w:hint="eastAsia"/>
        </w:rPr>
        <w:t>1</w:t>
      </w:r>
      <w:r w:rsidRPr="000A359B">
        <w:rPr>
          <w:rFonts w:eastAsia="宋体"/>
        </w:rPr>
        <w:t>）标准值的确定方法。指标体系中有定量指标和定性指标，对于定量指标，通过规定的参数数值直接进行量化。</w:t>
      </w:r>
    </w:p>
    <w:p w:rsidR="006730E1" w:rsidRDefault="009C10B5" w:rsidP="007075EB">
      <w:pPr>
        <w:spacing w:beforeLines="50" w:before="204" w:afterLines="50" w:after="204" w:line="480" w:lineRule="exact"/>
        <w:ind w:firstLine="480"/>
        <w:rPr>
          <w:rFonts w:eastAsia="宋体"/>
        </w:rPr>
      </w:pPr>
      <w:r w:rsidRPr="000A359B">
        <w:rPr>
          <w:rFonts w:eastAsia="宋体"/>
        </w:rPr>
        <w:t>（</w:t>
      </w:r>
      <w:r w:rsidRPr="000A359B">
        <w:rPr>
          <w:rFonts w:eastAsia="宋体"/>
        </w:rPr>
        <w:t>2</w:t>
      </w:r>
      <w:r w:rsidRPr="000A359B">
        <w:rPr>
          <w:rFonts w:eastAsia="宋体"/>
        </w:rPr>
        <w:t>）指标计算方</w:t>
      </w:r>
      <w:r w:rsidR="00E21729" w:rsidRPr="000A359B">
        <w:rPr>
          <w:rFonts w:eastAsia="宋体"/>
        </w:rPr>
        <w:t>法。</w:t>
      </w:r>
      <w:r w:rsidR="006730E1" w:rsidRPr="006730E1">
        <w:rPr>
          <w:rFonts w:eastAsia="宋体" w:hint="eastAsia"/>
        </w:rPr>
        <w:t>确定其核心指标，根据指标的重要性，确定各项指标相应的分数，通过定量分析，对项目绩效做出客观、公正和准确的评价。</w:t>
      </w:r>
    </w:p>
    <w:p w:rsidR="007075EB" w:rsidRPr="000A359B" w:rsidRDefault="007075EB" w:rsidP="007075EB">
      <w:pPr>
        <w:spacing w:beforeLines="50" w:before="204" w:afterLines="50" w:after="204" w:line="480" w:lineRule="exact"/>
        <w:ind w:firstLine="480"/>
        <w:rPr>
          <w:rFonts w:eastAsia="宋体"/>
        </w:rPr>
      </w:pPr>
      <w:r w:rsidRPr="000A359B">
        <w:rPr>
          <w:rFonts w:eastAsia="宋体"/>
        </w:rPr>
        <w:t>（</w:t>
      </w:r>
      <w:r>
        <w:rPr>
          <w:rFonts w:eastAsia="宋体"/>
        </w:rPr>
        <w:t>3</w:t>
      </w:r>
      <w:r w:rsidRPr="000A359B">
        <w:rPr>
          <w:rFonts w:eastAsia="宋体"/>
        </w:rPr>
        <w:t>）综合评分方法。评价小组先分别按不同指标的评价标准对各评价指标进行评分，然后采用加权相加，求得总分。</w:t>
      </w:r>
    </w:p>
    <w:p w:rsidR="00DC69A7" w:rsidRPr="000A359B" w:rsidRDefault="00DC69A7" w:rsidP="008C188A">
      <w:pPr>
        <w:spacing w:beforeLines="50" w:before="204" w:afterLines="50" w:after="204" w:line="480" w:lineRule="exact"/>
        <w:ind w:firstLine="482"/>
        <w:outlineLvl w:val="1"/>
        <w:rPr>
          <w:rFonts w:eastAsia="宋体"/>
          <w:b/>
        </w:rPr>
      </w:pPr>
      <w:bookmarkStart w:id="60" w:name="_Toc514272685"/>
      <w:r w:rsidRPr="000A359B">
        <w:rPr>
          <w:rFonts w:eastAsia="宋体"/>
          <w:b/>
        </w:rPr>
        <w:t>（四）证据收集方式</w:t>
      </w:r>
      <w:bookmarkEnd w:id="60"/>
    </w:p>
    <w:p w:rsidR="009518D7" w:rsidRPr="000A359B" w:rsidRDefault="003B4A3A" w:rsidP="00982C00">
      <w:pPr>
        <w:adjustRightInd w:val="0"/>
        <w:snapToGrid w:val="0"/>
        <w:spacing w:beforeLines="50" w:before="204" w:afterLines="50" w:after="204" w:line="480" w:lineRule="exact"/>
        <w:ind w:firstLine="480"/>
        <w:rPr>
          <w:rFonts w:eastAsia="宋体"/>
        </w:rPr>
      </w:pPr>
      <w:bookmarkStart w:id="61" w:name="_Toc361304693"/>
      <w:bookmarkStart w:id="62" w:name="_Toc387957819"/>
      <w:bookmarkStart w:id="63" w:name="_Toc406666370"/>
      <w:bookmarkStart w:id="64" w:name="_Toc406668044"/>
      <w:bookmarkStart w:id="65" w:name="_Toc18443"/>
      <w:bookmarkEnd w:id="47"/>
      <w:bookmarkEnd w:id="48"/>
      <w:bookmarkEnd w:id="49"/>
      <w:bookmarkEnd w:id="50"/>
      <w:bookmarkEnd w:id="51"/>
      <w:r w:rsidRPr="00AC4259">
        <w:rPr>
          <w:rFonts w:eastAsia="宋体"/>
        </w:rPr>
        <w:t>采用现场勘察、案卷研究、账簿核对、数据分析、调查</w:t>
      </w:r>
      <w:r w:rsidR="009518D7" w:rsidRPr="00AC4259">
        <w:rPr>
          <w:rFonts w:eastAsia="宋体"/>
        </w:rPr>
        <w:t>访谈、以及调查问卷的</w:t>
      </w:r>
      <w:r w:rsidR="009518D7" w:rsidRPr="00AC4259">
        <w:rPr>
          <w:rFonts w:eastAsia="宋体"/>
        </w:rPr>
        <w:lastRenderedPageBreak/>
        <w:t>制作和安排等方法收集相应证据。</w:t>
      </w:r>
    </w:p>
    <w:p w:rsidR="00142BA0" w:rsidRPr="000A359B" w:rsidRDefault="00142BA0" w:rsidP="008C188A">
      <w:pPr>
        <w:spacing w:beforeLines="50" w:before="204" w:afterLines="50" w:after="204" w:line="480" w:lineRule="exact"/>
        <w:ind w:firstLine="482"/>
        <w:outlineLvl w:val="0"/>
        <w:rPr>
          <w:rFonts w:eastAsia="宋体"/>
          <w:b/>
        </w:rPr>
      </w:pPr>
      <w:bookmarkStart w:id="66" w:name="_Toc514272686"/>
      <w:r w:rsidRPr="000A359B">
        <w:rPr>
          <w:rFonts w:eastAsia="宋体"/>
          <w:b/>
        </w:rPr>
        <w:t>三、绩效分析</w:t>
      </w:r>
      <w:bookmarkEnd w:id="61"/>
      <w:bookmarkEnd w:id="62"/>
      <w:bookmarkEnd w:id="63"/>
      <w:bookmarkEnd w:id="64"/>
      <w:bookmarkEnd w:id="65"/>
      <w:bookmarkEnd w:id="66"/>
    </w:p>
    <w:p w:rsidR="00142BA0" w:rsidRPr="000A359B" w:rsidRDefault="00263E5D" w:rsidP="008C188A">
      <w:pPr>
        <w:spacing w:beforeLines="50" w:before="204" w:afterLines="50" w:after="204" w:line="480" w:lineRule="exact"/>
        <w:ind w:firstLine="482"/>
        <w:outlineLvl w:val="1"/>
        <w:rPr>
          <w:rFonts w:eastAsia="宋体"/>
          <w:b/>
        </w:rPr>
      </w:pPr>
      <w:bookmarkStart w:id="67" w:name="_Toc2992"/>
      <w:bookmarkStart w:id="68" w:name="_Toc514272687"/>
      <w:bookmarkStart w:id="69" w:name="_Toc361302034"/>
      <w:bookmarkStart w:id="70" w:name="_Toc361304697"/>
      <w:bookmarkStart w:id="71" w:name="_Toc387957822"/>
      <w:bookmarkStart w:id="72" w:name="_Toc406666373"/>
      <w:bookmarkStart w:id="73" w:name="_Toc406668047"/>
      <w:r w:rsidRPr="000A359B">
        <w:rPr>
          <w:rFonts w:eastAsia="宋体"/>
          <w:b/>
        </w:rPr>
        <w:t>（一）</w:t>
      </w:r>
      <w:bookmarkStart w:id="74" w:name="_Toc394181010"/>
      <w:r w:rsidR="009518D7" w:rsidRPr="008C188A">
        <w:rPr>
          <w:rFonts w:eastAsia="宋体"/>
          <w:b/>
        </w:rPr>
        <w:t>项目</w:t>
      </w:r>
      <w:r w:rsidR="00D30805" w:rsidRPr="000A359B">
        <w:rPr>
          <w:rFonts w:eastAsia="宋体"/>
          <w:b/>
        </w:rPr>
        <w:t>投入</w:t>
      </w:r>
      <w:r w:rsidR="00142BA0" w:rsidRPr="000A359B">
        <w:rPr>
          <w:rFonts w:eastAsia="宋体"/>
          <w:b/>
        </w:rPr>
        <w:t>（</w:t>
      </w:r>
      <w:r w:rsidR="009E6619" w:rsidRPr="000A359B">
        <w:rPr>
          <w:rFonts w:eastAsia="宋体"/>
          <w:b/>
        </w:rPr>
        <w:t>15</w:t>
      </w:r>
      <w:r w:rsidR="00142BA0" w:rsidRPr="000A359B">
        <w:rPr>
          <w:rFonts w:eastAsia="宋体"/>
          <w:b/>
        </w:rPr>
        <w:t>分）</w:t>
      </w:r>
      <w:bookmarkEnd w:id="67"/>
      <w:bookmarkEnd w:id="68"/>
      <w:bookmarkEnd w:id="74"/>
    </w:p>
    <w:p w:rsidR="00142BA0" w:rsidRPr="000A359B" w:rsidRDefault="00510442" w:rsidP="008C188A">
      <w:pPr>
        <w:adjustRightInd w:val="0"/>
        <w:snapToGrid w:val="0"/>
        <w:spacing w:beforeLines="50" w:before="204" w:afterLines="50" w:after="204" w:line="480" w:lineRule="exact"/>
        <w:ind w:firstLine="480"/>
        <w:rPr>
          <w:rFonts w:eastAsia="宋体"/>
        </w:rPr>
      </w:pPr>
      <w:bookmarkStart w:id="75" w:name="_Toc394181009"/>
      <w:bookmarkStart w:id="76" w:name="_Toc394490596"/>
      <w:r w:rsidRPr="000A359B">
        <w:rPr>
          <w:rFonts w:eastAsia="宋体"/>
        </w:rPr>
        <w:t>根据评价原则，项目投入</w:t>
      </w:r>
      <w:r w:rsidR="00142BA0" w:rsidRPr="000A359B">
        <w:rPr>
          <w:rFonts w:eastAsia="宋体"/>
        </w:rPr>
        <w:t>评价得分为</w:t>
      </w:r>
      <w:r w:rsidR="009C10B5" w:rsidRPr="000A359B">
        <w:rPr>
          <w:rFonts w:eastAsia="宋体"/>
        </w:rPr>
        <w:t>13</w:t>
      </w:r>
      <w:r w:rsidR="00142BA0" w:rsidRPr="000A359B">
        <w:rPr>
          <w:rFonts w:eastAsia="宋体"/>
        </w:rPr>
        <w:t>分，评价结果为</w:t>
      </w:r>
      <w:r w:rsidR="0044013E" w:rsidRPr="000A359B">
        <w:rPr>
          <w:rFonts w:eastAsia="宋体"/>
        </w:rPr>
        <w:t>良</w:t>
      </w:r>
      <w:r w:rsidR="00142BA0" w:rsidRPr="000A359B">
        <w:rPr>
          <w:rFonts w:eastAsia="宋体"/>
        </w:rPr>
        <w:t>。</w:t>
      </w:r>
      <w:bookmarkStart w:id="77" w:name="_Toc394490597"/>
      <w:bookmarkEnd w:id="75"/>
      <w:bookmarkEnd w:id="76"/>
    </w:p>
    <w:p w:rsidR="00142BA0" w:rsidRPr="008C188A" w:rsidRDefault="0037501B" w:rsidP="008C188A">
      <w:pPr>
        <w:adjustRightInd w:val="0"/>
        <w:snapToGrid w:val="0"/>
        <w:spacing w:beforeLines="50" w:before="204" w:afterLines="50" w:after="204" w:line="480" w:lineRule="exact"/>
        <w:ind w:firstLine="482"/>
        <w:outlineLvl w:val="2"/>
        <w:rPr>
          <w:rFonts w:eastAsia="宋体"/>
          <w:b/>
        </w:rPr>
      </w:pPr>
      <w:bookmarkStart w:id="78" w:name="_Toc514272688"/>
      <w:bookmarkEnd w:id="77"/>
      <w:r w:rsidRPr="008C188A">
        <w:rPr>
          <w:rFonts w:eastAsia="宋体"/>
          <w:b/>
        </w:rPr>
        <w:t>1</w:t>
      </w:r>
      <w:r w:rsidRPr="008C188A">
        <w:rPr>
          <w:rFonts w:eastAsia="宋体"/>
          <w:b/>
        </w:rPr>
        <w:t>、</w:t>
      </w:r>
      <w:r w:rsidR="00142BA0" w:rsidRPr="008C188A">
        <w:rPr>
          <w:rFonts w:eastAsia="宋体"/>
          <w:b/>
        </w:rPr>
        <w:t>项目</w:t>
      </w:r>
      <w:r w:rsidR="00D30805" w:rsidRPr="008C188A">
        <w:rPr>
          <w:rFonts w:eastAsia="宋体"/>
          <w:b/>
        </w:rPr>
        <w:t>立项</w:t>
      </w:r>
      <w:r w:rsidR="00142BA0" w:rsidRPr="008C188A">
        <w:rPr>
          <w:rFonts w:eastAsia="宋体"/>
          <w:b/>
        </w:rPr>
        <w:t>（</w:t>
      </w:r>
      <w:r w:rsidR="009E6619" w:rsidRPr="008C188A">
        <w:rPr>
          <w:rFonts w:eastAsia="宋体"/>
          <w:b/>
        </w:rPr>
        <w:t>6</w:t>
      </w:r>
      <w:r w:rsidR="00142BA0" w:rsidRPr="008C188A">
        <w:rPr>
          <w:rFonts w:eastAsia="宋体"/>
          <w:b/>
        </w:rPr>
        <w:t>分）</w:t>
      </w:r>
      <w:bookmarkEnd w:id="78"/>
    </w:p>
    <w:p w:rsidR="002D0DD9" w:rsidRPr="000A359B" w:rsidRDefault="002D0DD9" w:rsidP="008C188A">
      <w:pPr>
        <w:adjustRightInd w:val="0"/>
        <w:snapToGrid w:val="0"/>
        <w:spacing w:beforeLines="50" w:before="204" w:afterLines="50" w:after="204" w:line="480" w:lineRule="exact"/>
        <w:ind w:firstLine="480"/>
        <w:rPr>
          <w:rFonts w:eastAsia="宋体"/>
        </w:rPr>
      </w:pPr>
      <w:r w:rsidRPr="000A359B">
        <w:rPr>
          <w:rFonts w:eastAsia="宋体"/>
        </w:rPr>
        <w:t>（</w:t>
      </w:r>
      <w:r w:rsidRPr="000A359B">
        <w:rPr>
          <w:rFonts w:eastAsia="宋体"/>
        </w:rPr>
        <w:t>1</w:t>
      </w:r>
      <w:r w:rsidRPr="000A359B">
        <w:rPr>
          <w:rFonts w:eastAsia="宋体"/>
        </w:rPr>
        <w:t>）</w:t>
      </w:r>
      <w:r w:rsidR="00577CF7" w:rsidRPr="000A359B">
        <w:rPr>
          <w:rFonts w:eastAsia="宋体"/>
        </w:rPr>
        <w:t>项目立项规范性</w:t>
      </w:r>
      <w:r w:rsidRPr="000A359B">
        <w:rPr>
          <w:rFonts w:eastAsia="宋体"/>
        </w:rPr>
        <w:t>：满分</w:t>
      </w:r>
      <w:r w:rsidRPr="000A359B">
        <w:rPr>
          <w:rFonts w:eastAsia="宋体"/>
        </w:rPr>
        <w:t>3</w:t>
      </w:r>
      <w:r w:rsidRPr="000A359B">
        <w:rPr>
          <w:rFonts w:eastAsia="宋体"/>
        </w:rPr>
        <w:t>分，得分</w:t>
      </w:r>
      <w:r w:rsidRPr="000A359B">
        <w:rPr>
          <w:rFonts w:eastAsia="宋体"/>
        </w:rPr>
        <w:t>2</w:t>
      </w:r>
      <w:r w:rsidRPr="000A359B">
        <w:rPr>
          <w:rFonts w:eastAsia="宋体"/>
        </w:rPr>
        <w:t>分。</w:t>
      </w:r>
    </w:p>
    <w:p w:rsidR="008B0EA3" w:rsidRPr="000A359B" w:rsidRDefault="008B0EA3" w:rsidP="008C188A">
      <w:pPr>
        <w:adjustRightInd w:val="0"/>
        <w:snapToGrid w:val="0"/>
        <w:spacing w:beforeLines="50" w:before="204" w:afterLines="50" w:after="204" w:line="480" w:lineRule="exact"/>
        <w:ind w:firstLine="480"/>
        <w:rPr>
          <w:rFonts w:eastAsia="宋体"/>
        </w:rPr>
      </w:pPr>
      <w:r w:rsidRPr="000A359B">
        <w:rPr>
          <w:rFonts w:eastAsia="宋体"/>
        </w:rPr>
        <w:t>根据《武昌区项目支出绩效目标申报表》、《绩效目标指标评价表》，该</w:t>
      </w:r>
      <w:r w:rsidR="002D0DD9" w:rsidRPr="000A359B">
        <w:rPr>
          <w:rFonts w:eastAsia="宋体"/>
        </w:rPr>
        <w:t>项目有规划，项目类别为经常性项目，按照规定程序申请设立，项目执行过程中未发生重大调整，但事前未进行必要的可行性</w:t>
      </w:r>
      <w:r w:rsidRPr="000A359B">
        <w:rPr>
          <w:rFonts w:eastAsia="宋体"/>
        </w:rPr>
        <w:t>研究、专家论证、风险评估、集体决策等，无相关决策文件等资料</w:t>
      </w:r>
      <w:r w:rsidR="002D0DD9" w:rsidRPr="000A359B">
        <w:rPr>
          <w:rFonts w:eastAsia="宋体"/>
        </w:rPr>
        <w:t>，扣</w:t>
      </w:r>
      <w:r w:rsidR="002D0DD9" w:rsidRPr="000A359B">
        <w:rPr>
          <w:rFonts w:eastAsia="宋体"/>
        </w:rPr>
        <w:t>1</w:t>
      </w:r>
      <w:r w:rsidR="002D0DD9" w:rsidRPr="000A359B">
        <w:rPr>
          <w:rFonts w:eastAsia="宋体"/>
        </w:rPr>
        <w:t>分</w:t>
      </w:r>
      <w:r w:rsidRPr="000A359B">
        <w:rPr>
          <w:rFonts w:eastAsia="宋体"/>
        </w:rPr>
        <w:t>。</w:t>
      </w:r>
    </w:p>
    <w:p w:rsidR="008B0EA3" w:rsidRPr="000A359B" w:rsidRDefault="008B0EA3"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2</w:t>
      </w:r>
      <w:r w:rsidRPr="000A359B">
        <w:rPr>
          <w:rFonts w:eastAsia="宋体"/>
        </w:rPr>
        <w:t>）绩效目标合理性：满分</w:t>
      </w:r>
      <w:r w:rsidRPr="000A359B">
        <w:rPr>
          <w:rFonts w:eastAsia="宋体"/>
        </w:rPr>
        <w:t>3</w:t>
      </w:r>
      <w:r w:rsidRPr="000A359B">
        <w:rPr>
          <w:rFonts w:eastAsia="宋体"/>
        </w:rPr>
        <w:t>分，得分</w:t>
      </w:r>
      <w:r w:rsidRPr="000A359B">
        <w:rPr>
          <w:rFonts w:eastAsia="宋体"/>
        </w:rPr>
        <w:t>2</w:t>
      </w:r>
      <w:r w:rsidRPr="000A359B">
        <w:rPr>
          <w:rFonts w:eastAsia="宋体"/>
        </w:rPr>
        <w:t>分。</w:t>
      </w:r>
    </w:p>
    <w:p w:rsidR="008B0EA3" w:rsidRPr="000A359B" w:rsidRDefault="008B0EA3" w:rsidP="008C188A">
      <w:pPr>
        <w:spacing w:beforeLines="50" w:before="204" w:afterLines="50" w:after="204" w:line="480" w:lineRule="exact"/>
        <w:ind w:firstLine="480"/>
        <w:rPr>
          <w:rFonts w:eastAsia="宋体"/>
        </w:rPr>
      </w:pPr>
      <w:r w:rsidRPr="000A359B">
        <w:rPr>
          <w:rFonts w:eastAsia="宋体"/>
        </w:rPr>
        <w:t>根据《项目绩效目标申报表》、《绩效目标指标评价表》，项目设定年度目标和绩效指标，指标设计符合项目管理规范，目标明确、量化、合理，具有可测性，但未设定中长期目标，扣</w:t>
      </w:r>
      <w:r w:rsidRPr="000A359B">
        <w:rPr>
          <w:rFonts w:eastAsia="宋体"/>
        </w:rPr>
        <w:t>1</w:t>
      </w:r>
      <w:r w:rsidRPr="000A359B">
        <w:rPr>
          <w:rFonts w:eastAsia="宋体"/>
        </w:rPr>
        <w:t>分</w:t>
      </w:r>
    </w:p>
    <w:p w:rsidR="00142BA0" w:rsidRPr="008C188A" w:rsidRDefault="00263E5D" w:rsidP="008C188A">
      <w:pPr>
        <w:spacing w:beforeLines="50" w:before="204" w:afterLines="50" w:after="204" w:line="480" w:lineRule="exact"/>
        <w:ind w:firstLine="482"/>
        <w:outlineLvl w:val="2"/>
        <w:rPr>
          <w:rFonts w:eastAsia="宋体"/>
          <w:b/>
        </w:rPr>
      </w:pPr>
      <w:bookmarkStart w:id="79" w:name="_Toc514272689"/>
      <w:r w:rsidRPr="008C188A">
        <w:rPr>
          <w:rFonts w:eastAsia="宋体"/>
          <w:b/>
        </w:rPr>
        <w:t>2</w:t>
      </w:r>
      <w:r w:rsidRPr="008C188A">
        <w:rPr>
          <w:rFonts w:eastAsia="宋体"/>
          <w:b/>
        </w:rPr>
        <w:t>、</w:t>
      </w:r>
      <w:r w:rsidR="00D30805" w:rsidRPr="008C188A">
        <w:rPr>
          <w:rFonts w:eastAsia="宋体"/>
          <w:b/>
        </w:rPr>
        <w:t>资金落实</w:t>
      </w:r>
      <w:r w:rsidR="00142BA0" w:rsidRPr="008C188A">
        <w:rPr>
          <w:rFonts w:eastAsia="宋体"/>
          <w:b/>
        </w:rPr>
        <w:t>（</w:t>
      </w:r>
      <w:r w:rsidR="009E6619" w:rsidRPr="008C188A">
        <w:rPr>
          <w:rFonts w:eastAsia="宋体"/>
          <w:b/>
        </w:rPr>
        <w:t>9</w:t>
      </w:r>
      <w:r w:rsidR="00142BA0" w:rsidRPr="008C188A">
        <w:rPr>
          <w:rFonts w:eastAsia="宋体"/>
          <w:b/>
        </w:rPr>
        <w:t>分）</w:t>
      </w:r>
      <w:bookmarkEnd w:id="79"/>
    </w:p>
    <w:p w:rsidR="009E6619" w:rsidRPr="000A359B" w:rsidRDefault="008B0EA3" w:rsidP="008C188A">
      <w:pPr>
        <w:spacing w:beforeLines="50" w:before="204" w:afterLines="50" w:after="204" w:line="480" w:lineRule="exact"/>
        <w:ind w:firstLine="480"/>
        <w:rPr>
          <w:rFonts w:eastAsia="宋体"/>
        </w:rPr>
      </w:pPr>
      <w:bookmarkStart w:id="80" w:name="_Toc11787"/>
      <w:bookmarkStart w:id="81" w:name="_Toc361302036"/>
      <w:bookmarkStart w:id="82" w:name="_Toc361304699"/>
      <w:bookmarkStart w:id="83" w:name="_Toc387957823"/>
      <w:bookmarkStart w:id="84" w:name="_Toc406666374"/>
      <w:bookmarkStart w:id="85" w:name="_Toc406668048"/>
      <w:bookmarkEnd w:id="69"/>
      <w:bookmarkEnd w:id="70"/>
      <w:bookmarkEnd w:id="71"/>
      <w:bookmarkEnd w:id="72"/>
      <w:bookmarkEnd w:id="73"/>
      <w:r w:rsidRPr="000A359B">
        <w:rPr>
          <w:rFonts w:eastAsia="宋体"/>
        </w:rPr>
        <w:t>（</w:t>
      </w:r>
      <w:r w:rsidRPr="000A359B">
        <w:rPr>
          <w:rFonts w:eastAsia="宋体"/>
        </w:rPr>
        <w:t>1</w:t>
      </w:r>
      <w:r w:rsidRPr="000A359B">
        <w:rPr>
          <w:rFonts w:eastAsia="宋体"/>
        </w:rPr>
        <w:t>）资金到位率：满分</w:t>
      </w:r>
      <w:r w:rsidRPr="000A359B">
        <w:rPr>
          <w:rFonts w:eastAsia="宋体"/>
        </w:rPr>
        <w:t>5</w:t>
      </w:r>
      <w:r w:rsidRPr="000A359B">
        <w:rPr>
          <w:rFonts w:eastAsia="宋体"/>
        </w:rPr>
        <w:t>分，得分</w:t>
      </w:r>
      <w:r w:rsidRPr="000A359B">
        <w:rPr>
          <w:rFonts w:eastAsia="宋体"/>
        </w:rPr>
        <w:t>5</w:t>
      </w:r>
      <w:r w:rsidRPr="000A359B">
        <w:rPr>
          <w:rFonts w:eastAsia="宋体"/>
        </w:rPr>
        <w:t>分。</w:t>
      </w:r>
    </w:p>
    <w:p w:rsidR="008B0EA3" w:rsidRPr="000A359B" w:rsidRDefault="008B0EA3" w:rsidP="008C188A">
      <w:pPr>
        <w:spacing w:beforeLines="50" w:before="204" w:afterLines="50" w:after="204" w:line="480" w:lineRule="exact"/>
        <w:ind w:firstLine="480"/>
        <w:rPr>
          <w:rFonts w:eastAsia="宋体"/>
        </w:rPr>
      </w:pPr>
      <w:r w:rsidRPr="000A359B">
        <w:rPr>
          <w:rFonts w:eastAsia="宋体"/>
        </w:rPr>
        <w:t>《武昌区财政局关于共青团武昌区委员会</w:t>
      </w:r>
      <w:r w:rsidRPr="000A359B">
        <w:rPr>
          <w:rFonts w:eastAsia="宋体"/>
        </w:rPr>
        <w:t>2017</w:t>
      </w:r>
      <w:r w:rsidRPr="000A359B">
        <w:rPr>
          <w:rFonts w:eastAsia="宋体"/>
        </w:rPr>
        <w:t>年部门预算的批复》（武昌财预</w:t>
      </w:r>
      <w:r w:rsidRPr="000A359B">
        <w:rPr>
          <w:rFonts w:eastAsia="宋体"/>
        </w:rPr>
        <w:t>[2016]261</w:t>
      </w:r>
      <w:r w:rsidRPr="000A359B">
        <w:rPr>
          <w:rFonts w:eastAsia="宋体"/>
        </w:rPr>
        <w:t>号）以及附表中的项目支出预算表，资金已全部到位，得</w:t>
      </w:r>
      <w:r w:rsidRPr="000A359B">
        <w:rPr>
          <w:rFonts w:eastAsia="宋体"/>
        </w:rPr>
        <w:t>5</w:t>
      </w:r>
      <w:r w:rsidRPr="000A359B">
        <w:rPr>
          <w:rFonts w:eastAsia="宋体"/>
        </w:rPr>
        <w:t>分。</w:t>
      </w:r>
    </w:p>
    <w:p w:rsidR="008B0EA3" w:rsidRPr="000A359B" w:rsidRDefault="008B0EA3"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2</w:t>
      </w:r>
      <w:r w:rsidRPr="000A359B">
        <w:rPr>
          <w:rFonts w:eastAsia="宋体"/>
        </w:rPr>
        <w:t>）到位及时率：满分</w:t>
      </w:r>
      <w:r w:rsidRPr="000A359B">
        <w:rPr>
          <w:rFonts w:eastAsia="宋体"/>
        </w:rPr>
        <w:t>4</w:t>
      </w:r>
      <w:r w:rsidRPr="000A359B">
        <w:rPr>
          <w:rFonts w:eastAsia="宋体"/>
        </w:rPr>
        <w:t>分，得分</w:t>
      </w:r>
      <w:r w:rsidRPr="000A359B">
        <w:rPr>
          <w:rFonts w:eastAsia="宋体"/>
        </w:rPr>
        <w:t>4</w:t>
      </w:r>
      <w:r w:rsidRPr="000A359B">
        <w:rPr>
          <w:rFonts w:eastAsia="宋体"/>
        </w:rPr>
        <w:t>分。</w:t>
      </w:r>
    </w:p>
    <w:p w:rsidR="008B0EA3" w:rsidRPr="000A359B" w:rsidRDefault="008B0EA3" w:rsidP="008C188A">
      <w:pPr>
        <w:spacing w:beforeLines="50" w:before="204" w:afterLines="50" w:after="204" w:line="480" w:lineRule="exact"/>
        <w:ind w:firstLine="480"/>
        <w:rPr>
          <w:rFonts w:eastAsia="宋体"/>
        </w:rPr>
      </w:pPr>
      <w:r w:rsidRPr="000A359B">
        <w:rPr>
          <w:rFonts w:eastAsia="宋体"/>
        </w:rPr>
        <w:t>武汉市武昌区财政局于</w:t>
      </w:r>
      <w:r w:rsidRPr="000A359B">
        <w:rPr>
          <w:rFonts w:eastAsia="宋体"/>
        </w:rPr>
        <w:t>2016.12.26</w:t>
      </w:r>
      <w:r w:rsidRPr="000A359B">
        <w:rPr>
          <w:rFonts w:eastAsia="宋体"/>
        </w:rPr>
        <w:t>关于共青团武昌区委员会</w:t>
      </w:r>
      <w:r w:rsidRPr="000A359B">
        <w:rPr>
          <w:rFonts w:eastAsia="宋体"/>
        </w:rPr>
        <w:t>2017</w:t>
      </w:r>
      <w:r w:rsidRPr="000A359B">
        <w:rPr>
          <w:rFonts w:eastAsia="宋体"/>
        </w:rPr>
        <w:t>年部门预算的批复（武昌财预</w:t>
      </w:r>
      <w:r w:rsidRPr="000A359B">
        <w:rPr>
          <w:rFonts w:eastAsia="宋体"/>
        </w:rPr>
        <w:t>[2016]261</w:t>
      </w:r>
      <w:r w:rsidRPr="000A359B">
        <w:rPr>
          <w:rFonts w:eastAsia="宋体"/>
        </w:rPr>
        <w:t>号），资金及时到位，得</w:t>
      </w:r>
      <w:r w:rsidRPr="000A359B">
        <w:rPr>
          <w:rFonts w:eastAsia="宋体"/>
        </w:rPr>
        <w:t>4</w:t>
      </w:r>
      <w:r w:rsidRPr="000A359B">
        <w:rPr>
          <w:rFonts w:eastAsia="宋体"/>
        </w:rPr>
        <w:t>分。</w:t>
      </w:r>
    </w:p>
    <w:p w:rsidR="00142BA0" w:rsidRPr="000A359B" w:rsidRDefault="00263E5D" w:rsidP="008C188A">
      <w:pPr>
        <w:spacing w:beforeLines="50" w:before="204" w:afterLines="50" w:after="204" w:line="480" w:lineRule="exact"/>
        <w:ind w:firstLine="482"/>
        <w:outlineLvl w:val="1"/>
        <w:rPr>
          <w:rFonts w:eastAsia="宋体"/>
          <w:b/>
        </w:rPr>
      </w:pPr>
      <w:bookmarkStart w:id="86" w:name="_Toc514272690"/>
      <w:r w:rsidRPr="000A359B">
        <w:rPr>
          <w:rFonts w:eastAsia="宋体"/>
          <w:b/>
        </w:rPr>
        <w:t>（二）</w:t>
      </w:r>
      <w:r w:rsidR="009518D7" w:rsidRPr="000A359B">
        <w:rPr>
          <w:rFonts w:eastAsia="宋体"/>
          <w:b/>
        </w:rPr>
        <w:t>项目</w:t>
      </w:r>
      <w:r w:rsidR="009E6619" w:rsidRPr="000A359B">
        <w:rPr>
          <w:rFonts w:eastAsia="宋体"/>
          <w:b/>
        </w:rPr>
        <w:t>过程</w:t>
      </w:r>
      <w:r w:rsidR="00142BA0" w:rsidRPr="000A359B">
        <w:rPr>
          <w:rFonts w:eastAsia="宋体"/>
          <w:b/>
        </w:rPr>
        <w:t>（</w:t>
      </w:r>
      <w:r w:rsidR="00142BA0" w:rsidRPr="000A359B">
        <w:rPr>
          <w:rFonts w:eastAsia="宋体"/>
          <w:b/>
        </w:rPr>
        <w:t>25</w:t>
      </w:r>
      <w:r w:rsidR="00142BA0" w:rsidRPr="000A359B">
        <w:rPr>
          <w:rFonts w:eastAsia="宋体"/>
          <w:b/>
        </w:rPr>
        <w:t>分）</w:t>
      </w:r>
      <w:bookmarkEnd w:id="80"/>
      <w:bookmarkEnd w:id="86"/>
    </w:p>
    <w:p w:rsidR="00DC69A7" w:rsidRPr="000A359B" w:rsidRDefault="00142BA0" w:rsidP="008C188A">
      <w:pPr>
        <w:spacing w:beforeLines="50" w:before="204" w:afterLines="50" w:after="204" w:line="480" w:lineRule="exact"/>
        <w:ind w:firstLine="480"/>
        <w:rPr>
          <w:rFonts w:eastAsia="宋体"/>
        </w:rPr>
      </w:pPr>
      <w:bookmarkStart w:id="87" w:name="_Toc394181012"/>
      <w:bookmarkStart w:id="88" w:name="_Toc394490599"/>
      <w:r w:rsidRPr="000A359B">
        <w:rPr>
          <w:rFonts w:eastAsia="宋体"/>
        </w:rPr>
        <w:lastRenderedPageBreak/>
        <w:t>根据评价原则，</w:t>
      </w:r>
      <w:r w:rsidR="00510442" w:rsidRPr="00AC4259">
        <w:rPr>
          <w:rFonts w:eastAsia="宋体"/>
        </w:rPr>
        <w:t>项目过程</w:t>
      </w:r>
      <w:r w:rsidRPr="00AC4259">
        <w:rPr>
          <w:rFonts w:eastAsia="宋体"/>
        </w:rPr>
        <w:t>评价得分为</w:t>
      </w:r>
      <w:r w:rsidR="0029383B" w:rsidRPr="00AC4259">
        <w:rPr>
          <w:rFonts w:eastAsia="宋体"/>
        </w:rPr>
        <w:t>2</w:t>
      </w:r>
      <w:r w:rsidR="0029383B" w:rsidRPr="00AC4259">
        <w:rPr>
          <w:rFonts w:eastAsia="宋体" w:hint="eastAsia"/>
        </w:rPr>
        <w:t>3</w:t>
      </w:r>
      <w:r w:rsidRPr="00AC4259">
        <w:rPr>
          <w:rFonts w:eastAsia="宋体"/>
        </w:rPr>
        <w:t>分，评价结果为</w:t>
      </w:r>
      <w:bookmarkEnd w:id="87"/>
      <w:bookmarkEnd w:id="88"/>
      <w:r w:rsidR="0029383B" w:rsidRPr="00AC4259">
        <w:rPr>
          <w:rFonts w:eastAsia="宋体" w:hint="eastAsia"/>
        </w:rPr>
        <w:t>优</w:t>
      </w:r>
      <w:r w:rsidR="007C096E" w:rsidRPr="000A359B">
        <w:rPr>
          <w:rFonts w:eastAsia="宋体"/>
        </w:rPr>
        <w:t>。</w:t>
      </w:r>
    </w:p>
    <w:p w:rsidR="00142BA0" w:rsidRPr="008C188A" w:rsidRDefault="009518D7" w:rsidP="008C188A">
      <w:pPr>
        <w:spacing w:beforeLines="50" w:before="204" w:afterLines="50" w:after="204" w:line="480" w:lineRule="exact"/>
        <w:ind w:firstLine="482"/>
        <w:outlineLvl w:val="2"/>
        <w:rPr>
          <w:rFonts w:eastAsia="宋体"/>
          <w:b/>
        </w:rPr>
      </w:pPr>
      <w:bookmarkStart w:id="89" w:name="_Toc514272691"/>
      <w:r w:rsidRPr="008C188A">
        <w:rPr>
          <w:rFonts w:eastAsia="宋体"/>
          <w:b/>
        </w:rPr>
        <w:t>1</w:t>
      </w:r>
      <w:r w:rsidRPr="008C188A">
        <w:rPr>
          <w:rFonts w:eastAsia="宋体"/>
          <w:b/>
        </w:rPr>
        <w:t>、</w:t>
      </w:r>
      <w:r w:rsidR="0037501B" w:rsidRPr="008C188A">
        <w:rPr>
          <w:rFonts w:eastAsia="宋体"/>
          <w:b/>
        </w:rPr>
        <w:t>项目</w:t>
      </w:r>
      <w:r w:rsidR="00142BA0" w:rsidRPr="008C188A">
        <w:rPr>
          <w:rFonts w:eastAsia="宋体"/>
          <w:b/>
        </w:rPr>
        <w:t>管理（</w:t>
      </w:r>
      <w:r w:rsidR="00C622AB" w:rsidRPr="008C188A">
        <w:rPr>
          <w:rFonts w:eastAsia="宋体"/>
          <w:b/>
        </w:rPr>
        <w:t>12</w:t>
      </w:r>
      <w:r w:rsidR="00142BA0" w:rsidRPr="008C188A">
        <w:rPr>
          <w:rFonts w:eastAsia="宋体"/>
          <w:b/>
        </w:rPr>
        <w:t>分）</w:t>
      </w:r>
      <w:bookmarkEnd w:id="89"/>
    </w:p>
    <w:p w:rsidR="0037501B" w:rsidRPr="000A359B" w:rsidRDefault="0037501B"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1</w:t>
      </w:r>
      <w:r w:rsidRPr="000A359B">
        <w:rPr>
          <w:rFonts w:eastAsia="宋体"/>
        </w:rPr>
        <w:t>）管理制度健全性：满分</w:t>
      </w:r>
      <w:r w:rsidRPr="000A359B">
        <w:rPr>
          <w:rFonts w:eastAsia="宋体"/>
        </w:rPr>
        <w:t>3</w:t>
      </w:r>
      <w:r w:rsidRPr="000A359B">
        <w:rPr>
          <w:rFonts w:eastAsia="宋体"/>
        </w:rPr>
        <w:t>分，得分</w:t>
      </w:r>
      <w:r w:rsidRPr="000A359B">
        <w:rPr>
          <w:rFonts w:eastAsia="宋体"/>
        </w:rPr>
        <w:t>3</w:t>
      </w:r>
      <w:r w:rsidRPr="000A359B">
        <w:rPr>
          <w:rFonts w:eastAsia="宋体"/>
        </w:rPr>
        <w:t>分。</w:t>
      </w:r>
    </w:p>
    <w:p w:rsidR="0037501B" w:rsidRPr="000A359B" w:rsidRDefault="0037501B" w:rsidP="008C188A">
      <w:pPr>
        <w:spacing w:beforeLines="50" w:before="204" w:afterLines="50" w:after="204" w:line="480" w:lineRule="exact"/>
        <w:ind w:firstLine="480"/>
        <w:rPr>
          <w:rFonts w:eastAsia="宋体"/>
        </w:rPr>
      </w:pPr>
      <w:r w:rsidRPr="000A359B">
        <w:rPr>
          <w:rFonts w:eastAsia="宋体"/>
        </w:rPr>
        <w:t>单位制定《青少年宫管理条例》《武昌区青少年宫投诉接待制度》、《武昌区青少年宫报名咨询管理规定》、《家长须知》及《学员须知》等相关管理制度，管理制度合规、合法、完整，得</w:t>
      </w:r>
      <w:r w:rsidRPr="000A359B">
        <w:rPr>
          <w:rFonts w:eastAsia="宋体"/>
        </w:rPr>
        <w:t>3</w:t>
      </w:r>
      <w:r w:rsidRPr="000A359B">
        <w:rPr>
          <w:rFonts w:eastAsia="宋体"/>
        </w:rPr>
        <w:t>分。</w:t>
      </w:r>
    </w:p>
    <w:p w:rsidR="00DC69A7" w:rsidRPr="000A359B" w:rsidRDefault="0037501B"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2</w:t>
      </w:r>
      <w:r w:rsidRPr="000A359B">
        <w:rPr>
          <w:rFonts w:eastAsia="宋体"/>
        </w:rPr>
        <w:t>）制度执行有效性：满分</w:t>
      </w:r>
      <w:r w:rsidRPr="000A359B">
        <w:rPr>
          <w:rFonts w:eastAsia="宋体"/>
        </w:rPr>
        <w:t>6</w:t>
      </w:r>
      <w:r w:rsidRPr="000A359B">
        <w:rPr>
          <w:rFonts w:eastAsia="宋体"/>
        </w:rPr>
        <w:t>分，得分</w:t>
      </w:r>
      <w:r w:rsidRPr="000A359B">
        <w:rPr>
          <w:rFonts w:eastAsia="宋体"/>
        </w:rPr>
        <w:t>6</w:t>
      </w:r>
      <w:r w:rsidRPr="000A359B">
        <w:rPr>
          <w:rFonts w:eastAsia="宋体"/>
        </w:rPr>
        <w:t>分。</w:t>
      </w:r>
    </w:p>
    <w:p w:rsidR="0037501B" w:rsidRPr="000A359B" w:rsidRDefault="0037501B" w:rsidP="008C188A">
      <w:pPr>
        <w:spacing w:beforeLines="50" w:before="204" w:afterLines="50" w:after="204" w:line="480" w:lineRule="exact"/>
        <w:ind w:firstLine="480"/>
        <w:rPr>
          <w:rFonts w:eastAsia="宋体"/>
        </w:rPr>
      </w:pPr>
      <w:r w:rsidRPr="000A359B">
        <w:rPr>
          <w:rFonts w:eastAsia="宋体"/>
        </w:rPr>
        <w:t>单位制定了</w:t>
      </w:r>
      <w:r w:rsidRPr="000A359B">
        <w:rPr>
          <w:rFonts w:eastAsia="宋体"/>
        </w:rPr>
        <w:t xml:space="preserve"> </w:t>
      </w:r>
      <w:r w:rsidRPr="000A359B">
        <w:rPr>
          <w:rFonts w:eastAsia="宋体"/>
        </w:rPr>
        <w:t>《武昌区青少年宫财务制度》、《青少年宫管理条例》等财务、管理相关制度，严格按照相关法律法规和项目管理规定执行相关制度，资料齐全、手续完备，项目实施的人员条件、场地设备、信息支撑等落实到位，得</w:t>
      </w:r>
      <w:r w:rsidRPr="000A359B">
        <w:rPr>
          <w:rFonts w:eastAsia="宋体"/>
        </w:rPr>
        <w:t>6</w:t>
      </w:r>
      <w:r w:rsidRPr="000A359B">
        <w:rPr>
          <w:rFonts w:eastAsia="宋体"/>
        </w:rPr>
        <w:t>分。</w:t>
      </w:r>
    </w:p>
    <w:p w:rsidR="0037501B" w:rsidRPr="000A359B" w:rsidRDefault="0037501B"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3</w:t>
      </w:r>
      <w:r w:rsidRPr="000A359B">
        <w:rPr>
          <w:rFonts w:eastAsia="宋体"/>
        </w:rPr>
        <w:t>）</w:t>
      </w:r>
      <w:r w:rsidR="00C622AB" w:rsidRPr="000A359B">
        <w:rPr>
          <w:rFonts w:eastAsia="宋体"/>
        </w:rPr>
        <w:t>项目机构健全性</w:t>
      </w:r>
      <w:r w:rsidR="00B50DCA" w:rsidRPr="000A359B">
        <w:rPr>
          <w:rFonts w:eastAsia="宋体"/>
        </w:rPr>
        <w:t>：满分</w:t>
      </w:r>
      <w:r w:rsidR="00C622AB" w:rsidRPr="000A359B">
        <w:rPr>
          <w:rFonts w:eastAsia="宋体"/>
        </w:rPr>
        <w:t>3</w:t>
      </w:r>
      <w:r w:rsidR="00B50DCA" w:rsidRPr="000A359B">
        <w:rPr>
          <w:rFonts w:eastAsia="宋体"/>
        </w:rPr>
        <w:t>分，得分</w:t>
      </w:r>
      <w:r w:rsidR="00C622AB" w:rsidRPr="000A359B">
        <w:rPr>
          <w:rFonts w:eastAsia="宋体"/>
        </w:rPr>
        <w:t>3</w:t>
      </w:r>
      <w:r w:rsidR="00B50DCA" w:rsidRPr="000A359B">
        <w:rPr>
          <w:rFonts w:eastAsia="宋体"/>
        </w:rPr>
        <w:t>分。</w:t>
      </w:r>
    </w:p>
    <w:p w:rsidR="00B50DCA" w:rsidRPr="000A359B" w:rsidRDefault="00C622AB" w:rsidP="008C188A">
      <w:pPr>
        <w:spacing w:beforeLines="50" w:before="204" w:afterLines="50" w:after="204" w:line="480" w:lineRule="exact"/>
        <w:ind w:firstLine="480"/>
        <w:rPr>
          <w:rFonts w:eastAsia="宋体"/>
        </w:rPr>
      </w:pPr>
      <w:r w:rsidRPr="000A359B">
        <w:rPr>
          <w:rFonts w:eastAsia="宋体"/>
        </w:rPr>
        <w:t>项目组织机构健全，分工明确，</w:t>
      </w:r>
      <w:r w:rsidR="00B50DCA" w:rsidRPr="000A359B">
        <w:rPr>
          <w:rFonts w:eastAsia="宋体"/>
        </w:rPr>
        <w:t>得</w:t>
      </w:r>
      <w:r w:rsidRPr="000A359B">
        <w:rPr>
          <w:rFonts w:eastAsia="宋体"/>
        </w:rPr>
        <w:t>3</w:t>
      </w:r>
      <w:r w:rsidR="00B50DCA" w:rsidRPr="000A359B">
        <w:rPr>
          <w:rFonts w:eastAsia="宋体"/>
        </w:rPr>
        <w:t>分。</w:t>
      </w:r>
    </w:p>
    <w:p w:rsidR="00B50DCA" w:rsidRPr="008C188A" w:rsidRDefault="009518D7" w:rsidP="008C188A">
      <w:pPr>
        <w:spacing w:beforeLines="50" w:before="204" w:afterLines="50" w:after="204" w:line="480" w:lineRule="exact"/>
        <w:ind w:firstLine="482"/>
        <w:outlineLvl w:val="2"/>
        <w:rPr>
          <w:rFonts w:eastAsia="宋体"/>
          <w:b/>
        </w:rPr>
      </w:pPr>
      <w:bookmarkStart w:id="90" w:name="_Toc514272692"/>
      <w:r w:rsidRPr="008C188A">
        <w:rPr>
          <w:rFonts w:eastAsia="宋体"/>
          <w:b/>
        </w:rPr>
        <w:t>2</w:t>
      </w:r>
      <w:r w:rsidRPr="008C188A">
        <w:rPr>
          <w:rFonts w:eastAsia="宋体"/>
          <w:b/>
        </w:rPr>
        <w:t>、</w:t>
      </w:r>
      <w:r w:rsidR="009E6619" w:rsidRPr="008C188A">
        <w:rPr>
          <w:rFonts w:eastAsia="宋体"/>
          <w:b/>
        </w:rPr>
        <w:t>财务</w:t>
      </w:r>
      <w:r w:rsidR="00142BA0" w:rsidRPr="008C188A">
        <w:rPr>
          <w:rFonts w:eastAsia="宋体"/>
          <w:b/>
        </w:rPr>
        <w:t>管理（</w:t>
      </w:r>
      <w:r w:rsidR="00C622AB" w:rsidRPr="008C188A">
        <w:rPr>
          <w:rFonts w:eastAsia="宋体"/>
          <w:b/>
        </w:rPr>
        <w:t>13</w:t>
      </w:r>
      <w:r w:rsidR="00142BA0" w:rsidRPr="008C188A">
        <w:rPr>
          <w:rFonts w:eastAsia="宋体"/>
          <w:b/>
        </w:rPr>
        <w:t>分）</w:t>
      </w:r>
      <w:bookmarkEnd w:id="90"/>
    </w:p>
    <w:p w:rsidR="00B50DCA" w:rsidRPr="008C188A" w:rsidRDefault="00B50DCA"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1</w:t>
      </w:r>
      <w:r w:rsidRPr="000A359B">
        <w:rPr>
          <w:rFonts w:eastAsia="宋体"/>
        </w:rPr>
        <w:t>）管理制度健全性：满分</w:t>
      </w:r>
      <w:r w:rsidRPr="000A359B">
        <w:rPr>
          <w:rFonts w:eastAsia="宋体"/>
        </w:rPr>
        <w:t>3</w:t>
      </w:r>
      <w:r w:rsidRPr="000A359B">
        <w:rPr>
          <w:rFonts w:eastAsia="宋体"/>
        </w:rPr>
        <w:t>分，得分</w:t>
      </w:r>
      <w:r w:rsidR="00C622AB" w:rsidRPr="000A359B">
        <w:rPr>
          <w:rFonts w:eastAsia="宋体"/>
        </w:rPr>
        <w:t>1</w:t>
      </w:r>
      <w:r w:rsidRPr="000A359B">
        <w:rPr>
          <w:rFonts w:eastAsia="宋体"/>
        </w:rPr>
        <w:t>分。</w:t>
      </w:r>
    </w:p>
    <w:p w:rsidR="00C35654" w:rsidRPr="000A359B" w:rsidRDefault="00C35654" w:rsidP="008C188A">
      <w:pPr>
        <w:spacing w:beforeLines="50" w:before="204" w:afterLines="50" w:after="204" w:line="480" w:lineRule="exact"/>
        <w:ind w:firstLine="480"/>
        <w:rPr>
          <w:rFonts w:eastAsia="宋体"/>
        </w:rPr>
      </w:pPr>
      <w:r w:rsidRPr="000A359B">
        <w:rPr>
          <w:rFonts w:eastAsia="宋体"/>
        </w:rPr>
        <w:t>项目单位</w:t>
      </w:r>
      <w:r w:rsidR="00C622AB" w:rsidRPr="000A359B">
        <w:rPr>
          <w:rFonts w:eastAsia="宋体"/>
        </w:rPr>
        <w:t>未制定相应的项目资金管理办法，</w:t>
      </w:r>
      <w:r w:rsidRPr="000A359B">
        <w:rPr>
          <w:rFonts w:eastAsia="宋体"/>
        </w:rPr>
        <w:t>制定了《武昌区青少年宫财务制度》，制度合理、符合相关要求规定，但不够全面，且未明确资金分配方法</w:t>
      </w:r>
      <w:r w:rsidR="00C622AB" w:rsidRPr="000A359B">
        <w:rPr>
          <w:rFonts w:eastAsia="宋体"/>
        </w:rPr>
        <w:t>，扣</w:t>
      </w:r>
      <w:r w:rsidR="00C622AB" w:rsidRPr="000A359B">
        <w:rPr>
          <w:rFonts w:eastAsia="宋体"/>
        </w:rPr>
        <w:t>2</w:t>
      </w:r>
      <w:r w:rsidR="00C622AB" w:rsidRPr="000A359B">
        <w:rPr>
          <w:rFonts w:eastAsia="宋体"/>
        </w:rPr>
        <w:t>分</w:t>
      </w:r>
      <w:r w:rsidRPr="000A359B">
        <w:rPr>
          <w:rFonts w:eastAsia="宋体"/>
        </w:rPr>
        <w:t>。</w:t>
      </w:r>
    </w:p>
    <w:p w:rsidR="00C35654" w:rsidRPr="000A359B" w:rsidRDefault="00C35654"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2</w:t>
      </w:r>
      <w:r w:rsidRPr="000A359B">
        <w:rPr>
          <w:rFonts w:eastAsia="宋体"/>
        </w:rPr>
        <w:t>）资金使用合规性：满分</w:t>
      </w:r>
      <w:r w:rsidR="00C622AB" w:rsidRPr="000A359B">
        <w:rPr>
          <w:rFonts w:eastAsia="宋体"/>
        </w:rPr>
        <w:t>7</w:t>
      </w:r>
      <w:r w:rsidRPr="000A359B">
        <w:rPr>
          <w:rFonts w:eastAsia="宋体"/>
        </w:rPr>
        <w:t>分，得分</w:t>
      </w:r>
      <w:r w:rsidR="00C622AB" w:rsidRPr="000A359B">
        <w:rPr>
          <w:rFonts w:eastAsia="宋体"/>
        </w:rPr>
        <w:t>7</w:t>
      </w:r>
      <w:r w:rsidRPr="000A359B">
        <w:rPr>
          <w:rFonts w:eastAsia="宋体"/>
        </w:rPr>
        <w:t>分。</w:t>
      </w:r>
    </w:p>
    <w:p w:rsidR="00C35654" w:rsidRPr="000A359B" w:rsidRDefault="00C35654" w:rsidP="008C188A">
      <w:pPr>
        <w:spacing w:beforeLines="50" w:before="204" w:afterLines="50" w:after="204" w:line="480" w:lineRule="exact"/>
        <w:ind w:firstLine="480"/>
        <w:rPr>
          <w:rFonts w:eastAsia="宋体"/>
        </w:rPr>
      </w:pPr>
      <w:r w:rsidRPr="000A359B">
        <w:rPr>
          <w:rFonts w:eastAsia="宋体"/>
        </w:rPr>
        <w:t>在项目执行的过程中，资金的使用均经党组会研究同意，项目经费统一由主任</w:t>
      </w:r>
      <w:r w:rsidRPr="000A359B">
        <w:rPr>
          <w:rFonts w:eastAsia="宋体"/>
        </w:rPr>
        <w:t>“</w:t>
      </w:r>
      <w:r w:rsidRPr="000A359B">
        <w:rPr>
          <w:rFonts w:eastAsia="宋体"/>
        </w:rPr>
        <w:t>一支笔</w:t>
      </w:r>
      <w:r w:rsidRPr="000A359B">
        <w:rPr>
          <w:rFonts w:eastAsia="宋体"/>
        </w:rPr>
        <w:t>”</w:t>
      </w:r>
      <w:r w:rsidRPr="000A359B">
        <w:rPr>
          <w:rFonts w:eastAsia="宋体"/>
        </w:rPr>
        <w:t>审批，资金拨付均有完整的审批程序和手续，不存在截留、挤占、挪用、虚列支出等情况，得</w:t>
      </w:r>
      <w:r w:rsidR="00C622AB" w:rsidRPr="000A359B">
        <w:rPr>
          <w:rFonts w:eastAsia="宋体"/>
        </w:rPr>
        <w:t>7</w:t>
      </w:r>
      <w:r w:rsidRPr="000A359B">
        <w:rPr>
          <w:rFonts w:eastAsia="宋体"/>
        </w:rPr>
        <w:t>分。</w:t>
      </w:r>
    </w:p>
    <w:p w:rsidR="00C35654" w:rsidRPr="000A359B" w:rsidRDefault="00C35654"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3</w:t>
      </w:r>
      <w:r w:rsidRPr="000A359B">
        <w:rPr>
          <w:rFonts w:eastAsia="宋体"/>
        </w:rPr>
        <w:t>）财务监控有效性：满分</w:t>
      </w:r>
      <w:r w:rsidRPr="000A359B">
        <w:rPr>
          <w:rFonts w:eastAsia="宋体"/>
        </w:rPr>
        <w:t>3</w:t>
      </w:r>
      <w:r w:rsidRPr="000A359B">
        <w:rPr>
          <w:rFonts w:eastAsia="宋体"/>
        </w:rPr>
        <w:t>分，得分</w:t>
      </w:r>
      <w:r w:rsidR="00B801EA" w:rsidRPr="000A359B">
        <w:rPr>
          <w:rFonts w:eastAsia="宋体"/>
        </w:rPr>
        <w:t>3</w:t>
      </w:r>
      <w:r w:rsidRPr="000A359B">
        <w:rPr>
          <w:rFonts w:eastAsia="宋体"/>
        </w:rPr>
        <w:t>分。</w:t>
      </w:r>
    </w:p>
    <w:p w:rsidR="00142BA0" w:rsidRPr="000A359B" w:rsidRDefault="00B801EA" w:rsidP="008C188A">
      <w:pPr>
        <w:spacing w:beforeLines="50" w:before="204" w:afterLines="50" w:after="204" w:line="480" w:lineRule="exact"/>
        <w:ind w:firstLine="480"/>
        <w:rPr>
          <w:rFonts w:eastAsia="宋体"/>
        </w:rPr>
      </w:pPr>
      <w:r w:rsidRPr="000A359B">
        <w:rPr>
          <w:rFonts w:eastAsia="宋体"/>
        </w:rPr>
        <w:t>项目具有相应的监控机制，采取了相应的财务检查</w:t>
      </w:r>
      <w:r w:rsidRPr="000A359B">
        <w:rPr>
          <w:rFonts w:eastAsia="宋体"/>
        </w:rPr>
        <w:t>,</w:t>
      </w:r>
      <w:r w:rsidRPr="000A359B">
        <w:rPr>
          <w:rFonts w:eastAsia="宋体"/>
        </w:rPr>
        <w:t>得</w:t>
      </w:r>
      <w:r w:rsidRPr="000A359B">
        <w:rPr>
          <w:rFonts w:eastAsia="宋体"/>
        </w:rPr>
        <w:t>3</w:t>
      </w:r>
      <w:r w:rsidRPr="000A359B">
        <w:rPr>
          <w:rFonts w:eastAsia="宋体"/>
        </w:rPr>
        <w:t>分。</w:t>
      </w:r>
    </w:p>
    <w:p w:rsidR="00142BA0" w:rsidRPr="000A359B" w:rsidRDefault="00263E5D" w:rsidP="008C188A">
      <w:pPr>
        <w:spacing w:beforeLines="50" w:before="204" w:afterLines="50" w:after="204" w:line="480" w:lineRule="exact"/>
        <w:ind w:firstLine="482"/>
        <w:outlineLvl w:val="1"/>
        <w:rPr>
          <w:rFonts w:eastAsia="宋体"/>
          <w:b/>
        </w:rPr>
      </w:pPr>
      <w:bookmarkStart w:id="91" w:name="_Toc5732"/>
      <w:bookmarkStart w:id="92" w:name="_Toc514272693"/>
      <w:bookmarkStart w:id="93" w:name="_Toc387957824"/>
      <w:bookmarkStart w:id="94" w:name="_Toc406666375"/>
      <w:bookmarkStart w:id="95" w:name="_Toc406668049"/>
      <w:bookmarkEnd w:id="81"/>
      <w:bookmarkEnd w:id="82"/>
      <w:bookmarkEnd w:id="83"/>
      <w:bookmarkEnd w:id="84"/>
      <w:bookmarkEnd w:id="85"/>
      <w:r w:rsidRPr="000A359B">
        <w:rPr>
          <w:rFonts w:eastAsia="宋体"/>
          <w:b/>
        </w:rPr>
        <w:lastRenderedPageBreak/>
        <w:t>（三）</w:t>
      </w:r>
      <w:r w:rsidR="009518D7" w:rsidRPr="008C188A">
        <w:rPr>
          <w:rFonts w:eastAsia="宋体"/>
          <w:b/>
        </w:rPr>
        <w:t>项目</w:t>
      </w:r>
      <w:r w:rsidR="009E6619" w:rsidRPr="000A359B">
        <w:rPr>
          <w:rFonts w:eastAsia="宋体"/>
          <w:b/>
        </w:rPr>
        <w:t>产出</w:t>
      </w:r>
      <w:r w:rsidR="00142BA0" w:rsidRPr="000A359B">
        <w:rPr>
          <w:rFonts w:eastAsia="宋体"/>
          <w:b/>
        </w:rPr>
        <w:t>（</w:t>
      </w:r>
      <w:r w:rsidR="009E6619" w:rsidRPr="000A359B">
        <w:rPr>
          <w:rFonts w:eastAsia="宋体"/>
          <w:b/>
        </w:rPr>
        <w:t>25</w:t>
      </w:r>
      <w:r w:rsidR="00142BA0" w:rsidRPr="000A359B">
        <w:rPr>
          <w:rFonts w:eastAsia="宋体"/>
          <w:b/>
        </w:rPr>
        <w:t>分）</w:t>
      </w:r>
      <w:bookmarkEnd w:id="91"/>
      <w:bookmarkEnd w:id="92"/>
    </w:p>
    <w:p w:rsidR="00142BA0" w:rsidRPr="000A359B" w:rsidRDefault="00510442" w:rsidP="008C188A">
      <w:pPr>
        <w:spacing w:beforeLines="50" w:before="204" w:afterLines="50" w:after="204" w:line="480" w:lineRule="exact"/>
        <w:ind w:firstLine="480"/>
        <w:rPr>
          <w:rFonts w:eastAsia="宋体"/>
        </w:rPr>
      </w:pPr>
      <w:bookmarkStart w:id="96" w:name="_Toc394181015"/>
      <w:bookmarkStart w:id="97" w:name="_Toc394490602"/>
      <w:r w:rsidRPr="000A359B">
        <w:rPr>
          <w:rFonts w:eastAsia="宋体"/>
        </w:rPr>
        <w:t>根据评价原则，项目产出</w:t>
      </w:r>
      <w:r w:rsidR="00142BA0" w:rsidRPr="000A359B">
        <w:rPr>
          <w:rFonts w:eastAsia="宋体"/>
        </w:rPr>
        <w:t>评价得分为</w:t>
      </w:r>
      <w:r w:rsidR="00C35654" w:rsidRPr="000A359B">
        <w:rPr>
          <w:rFonts w:eastAsia="宋体"/>
        </w:rPr>
        <w:t>25</w:t>
      </w:r>
      <w:r w:rsidR="00263E5D" w:rsidRPr="000A359B">
        <w:rPr>
          <w:rFonts w:eastAsia="宋体"/>
        </w:rPr>
        <w:t xml:space="preserve"> </w:t>
      </w:r>
      <w:r w:rsidR="00142BA0" w:rsidRPr="000A359B">
        <w:rPr>
          <w:rFonts w:eastAsia="宋体"/>
        </w:rPr>
        <w:t>分，评价结果为</w:t>
      </w:r>
      <w:r w:rsidR="0044013E" w:rsidRPr="000A359B">
        <w:rPr>
          <w:rFonts w:eastAsia="宋体"/>
        </w:rPr>
        <w:t>优</w:t>
      </w:r>
      <w:bookmarkEnd w:id="96"/>
      <w:bookmarkEnd w:id="97"/>
      <w:r w:rsidR="007C096E" w:rsidRPr="000A359B">
        <w:rPr>
          <w:rFonts w:eastAsia="宋体"/>
        </w:rPr>
        <w:t>。</w:t>
      </w:r>
    </w:p>
    <w:p w:rsidR="00142BA0" w:rsidRPr="008C188A" w:rsidRDefault="009518D7" w:rsidP="008C188A">
      <w:pPr>
        <w:spacing w:beforeLines="50" w:before="204" w:afterLines="50" w:after="204" w:line="480" w:lineRule="exact"/>
        <w:ind w:firstLine="482"/>
        <w:outlineLvl w:val="2"/>
        <w:rPr>
          <w:rFonts w:eastAsia="宋体"/>
          <w:b/>
        </w:rPr>
      </w:pPr>
      <w:bookmarkStart w:id="98" w:name="_Toc514272694"/>
      <w:bookmarkStart w:id="99" w:name="_Toc394181016"/>
      <w:bookmarkStart w:id="100" w:name="_Toc394490603"/>
      <w:r w:rsidRPr="008C188A">
        <w:rPr>
          <w:rFonts w:eastAsia="宋体"/>
          <w:b/>
        </w:rPr>
        <w:t>1</w:t>
      </w:r>
      <w:r w:rsidRPr="008C188A">
        <w:rPr>
          <w:rFonts w:eastAsia="宋体"/>
          <w:b/>
        </w:rPr>
        <w:t>、</w:t>
      </w:r>
      <w:r w:rsidR="00142BA0" w:rsidRPr="008C188A">
        <w:rPr>
          <w:rFonts w:eastAsia="宋体"/>
          <w:b/>
        </w:rPr>
        <w:t>项目产出（</w:t>
      </w:r>
      <w:r w:rsidR="009E6619" w:rsidRPr="008C188A">
        <w:rPr>
          <w:rFonts w:eastAsia="宋体"/>
          <w:b/>
        </w:rPr>
        <w:t>25</w:t>
      </w:r>
      <w:r w:rsidR="00142BA0" w:rsidRPr="008C188A">
        <w:rPr>
          <w:rFonts w:eastAsia="宋体"/>
          <w:b/>
        </w:rPr>
        <w:t>分）</w:t>
      </w:r>
      <w:bookmarkEnd w:id="98"/>
    </w:p>
    <w:p w:rsidR="00905763" w:rsidRPr="000A359B" w:rsidRDefault="00C35654" w:rsidP="008C188A">
      <w:pPr>
        <w:spacing w:beforeLines="50" w:before="204" w:afterLines="50" w:after="204" w:line="480" w:lineRule="exact"/>
        <w:ind w:firstLine="480"/>
        <w:rPr>
          <w:rFonts w:eastAsia="宋体"/>
        </w:rPr>
      </w:pPr>
      <w:bookmarkStart w:id="101" w:name="_Toc394181022"/>
      <w:bookmarkStart w:id="102" w:name="_Toc361302038"/>
      <w:bookmarkStart w:id="103" w:name="_Toc361304701"/>
      <w:bookmarkStart w:id="104" w:name="_Toc387957826"/>
      <w:bookmarkStart w:id="105" w:name="_Toc406666377"/>
      <w:bookmarkStart w:id="106" w:name="_Toc406668051"/>
      <w:bookmarkEnd w:id="93"/>
      <w:bookmarkEnd w:id="94"/>
      <w:bookmarkEnd w:id="95"/>
      <w:bookmarkEnd w:id="99"/>
      <w:bookmarkEnd w:id="100"/>
      <w:r w:rsidRPr="000A359B">
        <w:rPr>
          <w:rFonts w:eastAsia="宋体"/>
        </w:rPr>
        <w:t>（</w:t>
      </w:r>
      <w:r w:rsidRPr="000A359B">
        <w:rPr>
          <w:rFonts w:eastAsia="宋体"/>
        </w:rPr>
        <w:t>1</w:t>
      </w:r>
      <w:r w:rsidRPr="000A359B">
        <w:rPr>
          <w:rFonts w:eastAsia="宋体"/>
        </w:rPr>
        <w:t>）实际完成率：满分</w:t>
      </w:r>
      <w:r w:rsidRPr="000A359B">
        <w:rPr>
          <w:rFonts w:eastAsia="宋体"/>
        </w:rPr>
        <w:t>5</w:t>
      </w:r>
      <w:r w:rsidRPr="000A359B">
        <w:rPr>
          <w:rFonts w:eastAsia="宋体"/>
        </w:rPr>
        <w:t>分，得分</w:t>
      </w:r>
      <w:r w:rsidRPr="000A359B">
        <w:rPr>
          <w:rFonts w:eastAsia="宋体"/>
        </w:rPr>
        <w:t>5</w:t>
      </w:r>
      <w:r w:rsidRPr="000A359B">
        <w:rPr>
          <w:rFonts w:eastAsia="宋体"/>
        </w:rPr>
        <w:t>分。</w:t>
      </w:r>
    </w:p>
    <w:p w:rsidR="00263E5D" w:rsidRPr="000A359B" w:rsidRDefault="00CC7178" w:rsidP="008C188A">
      <w:pPr>
        <w:spacing w:beforeLines="50" w:before="204" w:afterLines="50" w:after="204" w:line="480" w:lineRule="exact"/>
        <w:ind w:firstLine="480"/>
        <w:rPr>
          <w:rFonts w:eastAsia="宋体"/>
        </w:rPr>
      </w:pPr>
      <w:r w:rsidRPr="000A359B">
        <w:rPr>
          <w:rFonts w:eastAsia="宋体"/>
        </w:rPr>
        <w:t>单位全年设计组织教育活动</w:t>
      </w:r>
      <w:r w:rsidRPr="000A359B">
        <w:rPr>
          <w:rFonts w:eastAsia="宋体"/>
        </w:rPr>
        <w:t>16</w:t>
      </w:r>
      <w:r w:rsidRPr="000A359B">
        <w:rPr>
          <w:rFonts w:eastAsia="宋体"/>
        </w:rPr>
        <w:t>场，活动参与人员</w:t>
      </w:r>
      <w:r w:rsidRPr="000A359B">
        <w:rPr>
          <w:rFonts w:eastAsia="宋体"/>
        </w:rPr>
        <w:t>500</w:t>
      </w:r>
      <w:r w:rsidRPr="000A359B">
        <w:rPr>
          <w:rFonts w:eastAsia="宋体"/>
        </w:rPr>
        <w:t>人次；开展了儿童画、钢笔书法、围棋、象棋、科技馆体验以及学习能力等</w:t>
      </w:r>
      <w:r w:rsidRPr="000A359B">
        <w:rPr>
          <w:rFonts w:eastAsia="宋体"/>
        </w:rPr>
        <w:t>14</w:t>
      </w:r>
      <w:r w:rsidRPr="000A359B">
        <w:rPr>
          <w:rFonts w:eastAsia="宋体"/>
        </w:rPr>
        <w:t>个项目的素质培训公益课程共</w:t>
      </w:r>
      <w:r w:rsidRPr="000A359B">
        <w:rPr>
          <w:rFonts w:eastAsia="宋体"/>
        </w:rPr>
        <w:t>200</w:t>
      </w:r>
      <w:r w:rsidRPr="000A359B">
        <w:rPr>
          <w:rFonts w:eastAsia="宋体"/>
        </w:rPr>
        <w:t>余场，课程参与青少年</w:t>
      </w:r>
      <w:r w:rsidRPr="000A359B">
        <w:rPr>
          <w:rFonts w:eastAsia="宋体"/>
        </w:rPr>
        <w:t>5510</w:t>
      </w:r>
      <w:r w:rsidRPr="000A359B">
        <w:rPr>
          <w:rFonts w:eastAsia="宋体"/>
        </w:rPr>
        <w:t>多人次；开展心理健康宣传教育活动和专题讲座</w:t>
      </w:r>
      <w:r w:rsidRPr="000A359B">
        <w:rPr>
          <w:rFonts w:eastAsia="宋体"/>
        </w:rPr>
        <w:t>25</w:t>
      </w:r>
      <w:r w:rsidRPr="000A359B">
        <w:rPr>
          <w:rFonts w:eastAsia="宋体"/>
        </w:rPr>
        <w:t>场次，接待有效来访人员</w:t>
      </w:r>
      <w:r w:rsidRPr="000A359B">
        <w:rPr>
          <w:rFonts w:eastAsia="宋体"/>
        </w:rPr>
        <w:t>130</w:t>
      </w:r>
      <w:r w:rsidRPr="000A359B">
        <w:rPr>
          <w:rFonts w:eastAsia="宋体"/>
        </w:rPr>
        <w:t>多人次，建立有效档案百份，得</w:t>
      </w:r>
      <w:r w:rsidRPr="000A359B">
        <w:rPr>
          <w:rFonts w:eastAsia="宋体"/>
        </w:rPr>
        <w:t>5</w:t>
      </w:r>
      <w:r w:rsidRPr="000A359B">
        <w:rPr>
          <w:rFonts w:eastAsia="宋体"/>
        </w:rPr>
        <w:t>分。</w:t>
      </w:r>
    </w:p>
    <w:p w:rsidR="00CC7178" w:rsidRPr="000A359B" w:rsidRDefault="00CC7178"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2</w:t>
      </w:r>
      <w:r w:rsidRPr="000A359B">
        <w:rPr>
          <w:rFonts w:eastAsia="宋体"/>
        </w:rPr>
        <w:t>）完成及时率：满分</w:t>
      </w:r>
      <w:r w:rsidRPr="000A359B">
        <w:rPr>
          <w:rFonts w:eastAsia="宋体"/>
        </w:rPr>
        <w:t>5</w:t>
      </w:r>
      <w:r w:rsidRPr="000A359B">
        <w:rPr>
          <w:rFonts w:eastAsia="宋体"/>
        </w:rPr>
        <w:t>分，得分</w:t>
      </w:r>
      <w:r w:rsidRPr="000A359B">
        <w:rPr>
          <w:rFonts w:eastAsia="宋体"/>
        </w:rPr>
        <w:t>5</w:t>
      </w:r>
      <w:r w:rsidRPr="000A359B">
        <w:rPr>
          <w:rFonts w:eastAsia="宋体"/>
        </w:rPr>
        <w:t>分。</w:t>
      </w:r>
    </w:p>
    <w:p w:rsidR="00CC7178" w:rsidRPr="000A359B" w:rsidRDefault="00CC7178" w:rsidP="008C188A">
      <w:pPr>
        <w:spacing w:beforeLines="50" w:before="204" w:afterLines="50" w:after="204" w:line="480" w:lineRule="exact"/>
        <w:ind w:firstLine="480"/>
        <w:rPr>
          <w:rFonts w:eastAsia="宋体"/>
        </w:rPr>
      </w:pPr>
      <w:r w:rsidRPr="000A359B">
        <w:rPr>
          <w:rFonts w:eastAsia="宋体"/>
        </w:rPr>
        <w:t>项目支出后，青少年宫可以更高效的开展教育发展活动，项目在计划时间段全部完成</w:t>
      </w:r>
      <w:r w:rsidR="002C343E" w:rsidRPr="000A359B">
        <w:rPr>
          <w:rFonts w:eastAsia="宋体"/>
        </w:rPr>
        <w:t>，得</w:t>
      </w:r>
      <w:r w:rsidR="002C343E" w:rsidRPr="000A359B">
        <w:rPr>
          <w:rFonts w:eastAsia="宋体"/>
        </w:rPr>
        <w:t>5</w:t>
      </w:r>
      <w:r w:rsidR="002C343E" w:rsidRPr="000A359B">
        <w:rPr>
          <w:rFonts w:eastAsia="宋体"/>
        </w:rPr>
        <w:t>分。</w:t>
      </w:r>
    </w:p>
    <w:p w:rsidR="002C343E" w:rsidRPr="000A359B" w:rsidRDefault="002C343E"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3</w:t>
      </w:r>
      <w:r w:rsidRPr="000A359B">
        <w:rPr>
          <w:rFonts w:eastAsia="宋体"/>
        </w:rPr>
        <w:t>）质量达标率：满分</w:t>
      </w:r>
      <w:r w:rsidRPr="000A359B">
        <w:rPr>
          <w:rFonts w:eastAsia="宋体"/>
        </w:rPr>
        <w:t>7</w:t>
      </w:r>
      <w:r w:rsidRPr="000A359B">
        <w:rPr>
          <w:rFonts w:eastAsia="宋体"/>
        </w:rPr>
        <w:t>分，得分</w:t>
      </w:r>
      <w:r w:rsidRPr="000A359B">
        <w:rPr>
          <w:rFonts w:eastAsia="宋体"/>
        </w:rPr>
        <w:t>7</w:t>
      </w:r>
      <w:r w:rsidRPr="000A359B">
        <w:rPr>
          <w:rFonts w:eastAsia="宋体"/>
        </w:rPr>
        <w:t>分。</w:t>
      </w:r>
    </w:p>
    <w:p w:rsidR="002C343E" w:rsidRPr="000A359B" w:rsidRDefault="002C343E" w:rsidP="008C188A">
      <w:pPr>
        <w:spacing w:beforeLines="50" w:before="204" w:afterLines="50" w:after="204" w:line="480" w:lineRule="exact"/>
        <w:ind w:firstLine="480"/>
        <w:rPr>
          <w:rFonts w:eastAsia="宋体"/>
        </w:rPr>
      </w:pPr>
      <w:r w:rsidRPr="000A359B">
        <w:rPr>
          <w:rFonts w:eastAsia="宋体"/>
        </w:rPr>
        <w:t>项目支出使得青少年宫组织了一系列教育发展活动，项目产出质量良好，得</w:t>
      </w:r>
      <w:r w:rsidRPr="000A359B">
        <w:rPr>
          <w:rFonts w:eastAsia="宋体"/>
        </w:rPr>
        <w:t>7</w:t>
      </w:r>
      <w:r w:rsidRPr="000A359B">
        <w:rPr>
          <w:rFonts w:eastAsia="宋体"/>
        </w:rPr>
        <w:t>分。</w:t>
      </w:r>
    </w:p>
    <w:p w:rsidR="002C343E" w:rsidRPr="000A359B" w:rsidRDefault="002C343E"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4</w:t>
      </w:r>
      <w:r w:rsidRPr="000A359B">
        <w:rPr>
          <w:rFonts w:eastAsia="宋体"/>
        </w:rPr>
        <w:t>）资金使用率：满分</w:t>
      </w:r>
      <w:r w:rsidRPr="000A359B">
        <w:rPr>
          <w:rFonts w:eastAsia="宋体"/>
        </w:rPr>
        <w:t>8</w:t>
      </w:r>
      <w:r w:rsidRPr="000A359B">
        <w:rPr>
          <w:rFonts w:eastAsia="宋体"/>
        </w:rPr>
        <w:t>分，得分</w:t>
      </w:r>
      <w:r w:rsidRPr="000A359B">
        <w:rPr>
          <w:rFonts w:eastAsia="宋体"/>
        </w:rPr>
        <w:t>8</w:t>
      </w:r>
      <w:r w:rsidRPr="000A359B">
        <w:rPr>
          <w:rFonts w:eastAsia="宋体"/>
        </w:rPr>
        <w:t>分。</w:t>
      </w:r>
    </w:p>
    <w:p w:rsidR="002C343E" w:rsidRPr="000A359B" w:rsidRDefault="002C343E" w:rsidP="008C188A">
      <w:pPr>
        <w:spacing w:beforeLines="50" w:before="204" w:afterLines="50" w:after="204" w:line="480" w:lineRule="exact"/>
        <w:ind w:firstLine="480"/>
        <w:rPr>
          <w:rFonts w:eastAsia="宋体"/>
        </w:rPr>
      </w:pPr>
      <w:r w:rsidRPr="000A359B">
        <w:rPr>
          <w:rFonts w:eastAsia="宋体"/>
        </w:rPr>
        <w:t>《行政事业类项目收入支出决算表》：项目财政拨款</w:t>
      </w:r>
      <w:r w:rsidRPr="000A359B">
        <w:rPr>
          <w:rFonts w:eastAsia="宋体"/>
        </w:rPr>
        <w:t>71</w:t>
      </w:r>
      <w:r w:rsidRPr="000A359B">
        <w:rPr>
          <w:rFonts w:eastAsia="宋体"/>
        </w:rPr>
        <w:t>万，实际支出</w:t>
      </w:r>
      <w:r w:rsidRPr="000A359B">
        <w:rPr>
          <w:rFonts w:eastAsia="宋体"/>
        </w:rPr>
        <w:t>71</w:t>
      </w:r>
      <w:r w:rsidRPr="000A359B">
        <w:rPr>
          <w:rFonts w:eastAsia="宋体"/>
        </w:rPr>
        <w:t>万，资金使用率</w:t>
      </w:r>
      <w:r w:rsidRPr="000A359B">
        <w:rPr>
          <w:rFonts w:eastAsia="宋体"/>
        </w:rPr>
        <w:t>100%</w:t>
      </w:r>
      <w:r w:rsidRPr="000A359B">
        <w:rPr>
          <w:rFonts w:eastAsia="宋体"/>
        </w:rPr>
        <w:t>，得分</w:t>
      </w:r>
      <w:r w:rsidRPr="000A359B">
        <w:rPr>
          <w:rFonts w:eastAsia="宋体"/>
        </w:rPr>
        <w:t>8</w:t>
      </w:r>
      <w:r w:rsidRPr="000A359B">
        <w:rPr>
          <w:rFonts w:eastAsia="宋体"/>
        </w:rPr>
        <w:t>分。</w:t>
      </w:r>
    </w:p>
    <w:p w:rsidR="009E6619" w:rsidRPr="000A359B" w:rsidRDefault="009E6619" w:rsidP="008C188A">
      <w:pPr>
        <w:spacing w:beforeLines="50" w:before="204" w:afterLines="50" w:after="204" w:line="480" w:lineRule="exact"/>
        <w:ind w:firstLine="482"/>
        <w:outlineLvl w:val="1"/>
        <w:rPr>
          <w:rFonts w:eastAsia="宋体"/>
          <w:b/>
        </w:rPr>
      </w:pPr>
      <w:bookmarkStart w:id="107" w:name="_Toc514272695"/>
      <w:r w:rsidRPr="000A359B">
        <w:rPr>
          <w:rFonts w:eastAsia="宋体"/>
          <w:b/>
        </w:rPr>
        <w:t>（四）</w:t>
      </w:r>
      <w:r w:rsidR="009518D7" w:rsidRPr="000A359B">
        <w:rPr>
          <w:rFonts w:eastAsia="宋体"/>
          <w:b/>
        </w:rPr>
        <w:t>项目</w:t>
      </w:r>
      <w:r w:rsidRPr="000A359B">
        <w:rPr>
          <w:rFonts w:eastAsia="宋体"/>
          <w:b/>
        </w:rPr>
        <w:t>效果（</w:t>
      </w:r>
      <w:r w:rsidRPr="000A359B">
        <w:rPr>
          <w:rFonts w:eastAsia="宋体"/>
          <w:b/>
        </w:rPr>
        <w:t>35</w:t>
      </w:r>
      <w:r w:rsidRPr="000A359B">
        <w:rPr>
          <w:rFonts w:eastAsia="宋体"/>
          <w:b/>
        </w:rPr>
        <w:t>分）</w:t>
      </w:r>
      <w:bookmarkEnd w:id="107"/>
    </w:p>
    <w:p w:rsidR="00510442" w:rsidRPr="008C188A" w:rsidRDefault="00510442" w:rsidP="008C188A">
      <w:pPr>
        <w:spacing w:beforeLines="50" w:before="204" w:afterLines="50" w:after="204" w:line="480" w:lineRule="exact"/>
        <w:ind w:firstLine="480"/>
        <w:rPr>
          <w:rFonts w:eastAsia="宋体"/>
        </w:rPr>
      </w:pPr>
      <w:r w:rsidRPr="000A359B">
        <w:rPr>
          <w:rFonts w:eastAsia="宋体"/>
        </w:rPr>
        <w:t>根据评价原则，项目效果评价得分为</w:t>
      </w:r>
      <w:r w:rsidR="0044013E" w:rsidRPr="000A359B">
        <w:rPr>
          <w:rFonts w:eastAsia="宋体"/>
        </w:rPr>
        <w:t>35</w:t>
      </w:r>
      <w:r w:rsidRPr="000A359B">
        <w:rPr>
          <w:rFonts w:eastAsia="宋体"/>
        </w:rPr>
        <w:t>分，评价结果为</w:t>
      </w:r>
      <w:r w:rsidR="0044013E" w:rsidRPr="000A359B">
        <w:rPr>
          <w:rFonts w:eastAsia="宋体"/>
        </w:rPr>
        <w:t>优</w:t>
      </w:r>
      <w:r w:rsidR="007C096E" w:rsidRPr="000A359B">
        <w:rPr>
          <w:rFonts w:eastAsia="宋体"/>
        </w:rPr>
        <w:t>。</w:t>
      </w:r>
    </w:p>
    <w:p w:rsidR="00142BA0" w:rsidRPr="008C188A" w:rsidRDefault="009518D7" w:rsidP="008C188A">
      <w:pPr>
        <w:spacing w:beforeLines="50" w:before="204" w:afterLines="50" w:after="204" w:line="480" w:lineRule="exact"/>
        <w:ind w:firstLine="482"/>
        <w:outlineLvl w:val="2"/>
        <w:rPr>
          <w:rFonts w:eastAsia="宋体"/>
          <w:b/>
        </w:rPr>
      </w:pPr>
      <w:bookmarkStart w:id="108" w:name="_Toc514272696"/>
      <w:r w:rsidRPr="008C188A">
        <w:rPr>
          <w:rFonts w:eastAsia="宋体"/>
          <w:b/>
        </w:rPr>
        <w:t>1</w:t>
      </w:r>
      <w:r w:rsidRPr="008C188A">
        <w:rPr>
          <w:rFonts w:eastAsia="宋体"/>
          <w:b/>
        </w:rPr>
        <w:t>、</w:t>
      </w:r>
      <w:r w:rsidR="00142BA0" w:rsidRPr="008C188A">
        <w:rPr>
          <w:rFonts w:eastAsia="宋体"/>
          <w:b/>
        </w:rPr>
        <w:t>项目效益（</w:t>
      </w:r>
      <w:r w:rsidR="009E6619" w:rsidRPr="008C188A">
        <w:rPr>
          <w:rFonts w:eastAsia="宋体"/>
          <w:b/>
        </w:rPr>
        <w:t>3</w:t>
      </w:r>
      <w:r w:rsidR="00905763" w:rsidRPr="008C188A">
        <w:rPr>
          <w:rFonts w:eastAsia="宋体"/>
          <w:b/>
        </w:rPr>
        <w:t>5</w:t>
      </w:r>
      <w:r w:rsidR="00142BA0" w:rsidRPr="008C188A">
        <w:rPr>
          <w:rFonts w:eastAsia="宋体"/>
          <w:b/>
        </w:rPr>
        <w:t>分）</w:t>
      </w:r>
      <w:bookmarkEnd w:id="108"/>
    </w:p>
    <w:p w:rsidR="009E6619" w:rsidRPr="000A359B" w:rsidRDefault="000E451B"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1</w:t>
      </w:r>
      <w:r w:rsidRPr="000A359B">
        <w:rPr>
          <w:rFonts w:eastAsia="宋体"/>
        </w:rPr>
        <w:t>）</w:t>
      </w:r>
      <w:r w:rsidR="002C343E" w:rsidRPr="000A359B">
        <w:rPr>
          <w:rFonts w:eastAsia="宋体"/>
        </w:rPr>
        <w:t>经济效益</w:t>
      </w:r>
      <w:r w:rsidR="00E1560D" w:rsidRPr="000A359B">
        <w:rPr>
          <w:rFonts w:eastAsia="宋体"/>
        </w:rPr>
        <w:t>：满分</w:t>
      </w:r>
      <w:r w:rsidR="00E1560D" w:rsidRPr="000A359B">
        <w:rPr>
          <w:rFonts w:eastAsia="宋体"/>
        </w:rPr>
        <w:t>6</w:t>
      </w:r>
      <w:r w:rsidR="00E1560D" w:rsidRPr="000A359B">
        <w:rPr>
          <w:rFonts w:eastAsia="宋体"/>
        </w:rPr>
        <w:t>分，得分</w:t>
      </w:r>
      <w:r w:rsidR="00E1560D" w:rsidRPr="000A359B">
        <w:rPr>
          <w:rFonts w:eastAsia="宋体"/>
        </w:rPr>
        <w:t>6</w:t>
      </w:r>
      <w:r w:rsidR="00E1560D" w:rsidRPr="000A359B">
        <w:rPr>
          <w:rFonts w:eastAsia="宋体"/>
        </w:rPr>
        <w:t>分。</w:t>
      </w:r>
    </w:p>
    <w:p w:rsidR="00680102" w:rsidRPr="000A359B" w:rsidRDefault="00680102" w:rsidP="008C188A">
      <w:pPr>
        <w:spacing w:beforeLines="50" w:before="204" w:afterLines="50" w:after="204" w:line="480" w:lineRule="exact"/>
        <w:ind w:firstLine="480"/>
        <w:rPr>
          <w:rFonts w:eastAsia="宋体"/>
        </w:rPr>
      </w:pPr>
      <w:r w:rsidRPr="000A359B">
        <w:rPr>
          <w:rFonts w:eastAsia="宋体"/>
        </w:rPr>
        <w:t>项目支出可以更好的发展课外教育事业，提高青少年的个人素质和学习兴趣，</w:t>
      </w:r>
      <w:r w:rsidRPr="000A359B">
        <w:rPr>
          <w:rFonts w:eastAsia="宋体"/>
        </w:rPr>
        <w:lastRenderedPageBreak/>
        <w:t>能够产生间接的经济效益，得</w:t>
      </w:r>
      <w:r w:rsidRPr="000A359B">
        <w:rPr>
          <w:rFonts w:eastAsia="宋体"/>
        </w:rPr>
        <w:t>6</w:t>
      </w:r>
      <w:r w:rsidRPr="000A359B">
        <w:rPr>
          <w:rFonts w:eastAsia="宋体"/>
        </w:rPr>
        <w:t>分。</w:t>
      </w:r>
    </w:p>
    <w:p w:rsidR="00E1560D" w:rsidRPr="000A359B" w:rsidRDefault="00E1560D"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2</w:t>
      </w:r>
      <w:r w:rsidRPr="000A359B">
        <w:rPr>
          <w:rFonts w:eastAsia="宋体"/>
        </w:rPr>
        <w:t>）社会效益：满分</w:t>
      </w:r>
      <w:r w:rsidRPr="000A359B">
        <w:rPr>
          <w:rFonts w:eastAsia="宋体"/>
        </w:rPr>
        <w:t>6</w:t>
      </w:r>
      <w:r w:rsidRPr="000A359B">
        <w:rPr>
          <w:rFonts w:eastAsia="宋体"/>
        </w:rPr>
        <w:t>分，得分</w:t>
      </w:r>
      <w:r w:rsidRPr="000A359B">
        <w:rPr>
          <w:rFonts w:eastAsia="宋体"/>
        </w:rPr>
        <w:t>6</w:t>
      </w:r>
      <w:r w:rsidRPr="000A359B">
        <w:rPr>
          <w:rFonts w:eastAsia="宋体"/>
        </w:rPr>
        <w:t>分。</w:t>
      </w:r>
    </w:p>
    <w:p w:rsidR="00680102" w:rsidRPr="000A359B" w:rsidRDefault="00680102" w:rsidP="008C188A">
      <w:pPr>
        <w:spacing w:beforeLines="50" w:before="204" w:afterLines="50" w:after="204" w:line="480" w:lineRule="exact"/>
        <w:ind w:firstLine="480"/>
        <w:rPr>
          <w:rFonts w:eastAsia="宋体"/>
        </w:rPr>
      </w:pPr>
      <w:r w:rsidRPr="000A359B">
        <w:rPr>
          <w:rFonts w:eastAsia="宋体"/>
        </w:rPr>
        <w:t>项目支出可以开展一系列的教育发展活动，提高青少年的个人素质和学习兴趣，能产生社会综合效益，得</w:t>
      </w:r>
      <w:r w:rsidRPr="000A359B">
        <w:rPr>
          <w:rFonts w:eastAsia="宋体"/>
        </w:rPr>
        <w:t>6</w:t>
      </w:r>
      <w:r w:rsidRPr="000A359B">
        <w:rPr>
          <w:rFonts w:eastAsia="宋体"/>
        </w:rPr>
        <w:t>分。</w:t>
      </w:r>
    </w:p>
    <w:p w:rsidR="00E1560D" w:rsidRPr="000A359B" w:rsidRDefault="00E1560D"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3</w:t>
      </w:r>
      <w:r w:rsidRPr="000A359B">
        <w:rPr>
          <w:rFonts w:eastAsia="宋体"/>
        </w:rPr>
        <w:t>）生态效益：满分</w:t>
      </w:r>
      <w:r w:rsidRPr="000A359B">
        <w:rPr>
          <w:rFonts w:eastAsia="宋体"/>
        </w:rPr>
        <w:t>6</w:t>
      </w:r>
      <w:r w:rsidRPr="000A359B">
        <w:rPr>
          <w:rFonts w:eastAsia="宋体"/>
        </w:rPr>
        <w:t>分，得分</w:t>
      </w:r>
      <w:r w:rsidRPr="000A359B">
        <w:rPr>
          <w:rFonts w:eastAsia="宋体"/>
        </w:rPr>
        <w:t>6</w:t>
      </w:r>
      <w:r w:rsidRPr="000A359B">
        <w:rPr>
          <w:rFonts w:eastAsia="宋体"/>
        </w:rPr>
        <w:t>分。</w:t>
      </w:r>
    </w:p>
    <w:p w:rsidR="00680102" w:rsidRPr="000A359B" w:rsidRDefault="00680102" w:rsidP="008C188A">
      <w:pPr>
        <w:spacing w:beforeLines="50" w:before="204" w:afterLines="50" w:after="204" w:line="480" w:lineRule="exact"/>
        <w:ind w:firstLine="480"/>
        <w:rPr>
          <w:rFonts w:eastAsia="宋体"/>
        </w:rPr>
      </w:pPr>
      <w:r w:rsidRPr="000A359B">
        <w:rPr>
          <w:rFonts w:eastAsia="宋体"/>
        </w:rPr>
        <w:t>项目支出提高了青少年的个人素质，传播了保护环境，科学可持续发展的理念，对环境产生积极影响，得</w:t>
      </w:r>
      <w:r w:rsidRPr="000A359B">
        <w:rPr>
          <w:rFonts w:eastAsia="宋体"/>
        </w:rPr>
        <w:t>6</w:t>
      </w:r>
      <w:r w:rsidRPr="000A359B">
        <w:rPr>
          <w:rFonts w:eastAsia="宋体"/>
        </w:rPr>
        <w:t>分。</w:t>
      </w:r>
    </w:p>
    <w:p w:rsidR="009E6619" w:rsidRPr="000A359B" w:rsidRDefault="00E1560D"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4</w:t>
      </w:r>
      <w:r w:rsidRPr="000A359B">
        <w:rPr>
          <w:rFonts w:eastAsia="宋体"/>
        </w:rPr>
        <w:t>）可持续影响：满分</w:t>
      </w:r>
      <w:r w:rsidRPr="000A359B">
        <w:rPr>
          <w:rFonts w:eastAsia="宋体"/>
        </w:rPr>
        <w:t>8</w:t>
      </w:r>
      <w:r w:rsidRPr="000A359B">
        <w:rPr>
          <w:rFonts w:eastAsia="宋体"/>
        </w:rPr>
        <w:t>分，得分</w:t>
      </w:r>
      <w:r w:rsidRPr="000A359B">
        <w:rPr>
          <w:rFonts w:eastAsia="宋体"/>
        </w:rPr>
        <w:t>8</w:t>
      </w:r>
      <w:r w:rsidRPr="000A359B">
        <w:rPr>
          <w:rFonts w:eastAsia="宋体"/>
        </w:rPr>
        <w:t>分。</w:t>
      </w:r>
    </w:p>
    <w:p w:rsidR="00E1560D" w:rsidRPr="000A359B" w:rsidRDefault="00680102" w:rsidP="008C188A">
      <w:pPr>
        <w:spacing w:beforeLines="50" w:before="204" w:afterLines="50" w:after="204" w:line="480" w:lineRule="exact"/>
        <w:ind w:firstLine="480"/>
        <w:rPr>
          <w:rFonts w:eastAsia="宋体"/>
        </w:rPr>
      </w:pPr>
      <w:r w:rsidRPr="000A359B">
        <w:rPr>
          <w:rFonts w:eastAsia="宋体"/>
        </w:rPr>
        <w:t>项目支出提高了青少年的个人素质，传播了保护环境，科学可持续发展的理念，对环境产生积极影响，得</w:t>
      </w:r>
      <w:r w:rsidRPr="000A359B">
        <w:rPr>
          <w:rFonts w:eastAsia="宋体"/>
        </w:rPr>
        <w:t>8</w:t>
      </w:r>
      <w:r w:rsidRPr="000A359B">
        <w:rPr>
          <w:rFonts w:eastAsia="宋体"/>
        </w:rPr>
        <w:t>分。</w:t>
      </w:r>
    </w:p>
    <w:p w:rsidR="00680102" w:rsidRPr="000A359B" w:rsidRDefault="00680102" w:rsidP="008C188A">
      <w:pPr>
        <w:spacing w:beforeLines="50" w:before="204" w:afterLines="50" w:after="204" w:line="480" w:lineRule="exact"/>
        <w:ind w:firstLine="480"/>
        <w:rPr>
          <w:rFonts w:eastAsia="宋体"/>
        </w:rPr>
      </w:pPr>
      <w:r w:rsidRPr="000A359B">
        <w:rPr>
          <w:rFonts w:eastAsia="宋体"/>
        </w:rPr>
        <w:t>（</w:t>
      </w:r>
      <w:r w:rsidRPr="000A359B">
        <w:rPr>
          <w:rFonts w:eastAsia="宋体"/>
        </w:rPr>
        <w:t>5</w:t>
      </w:r>
      <w:r w:rsidRPr="000A359B">
        <w:rPr>
          <w:rFonts w:eastAsia="宋体"/>
        </w:rPr>
        <w:t>）社会公众或服务对象满意度：满分</w:t>
      </w:r>
      <w:r w:rsidRPr="000A359B">
        <w:rPr>
          <w:rFonts w:eastAsia="宋体"/>
        </w:rPr>
        <w:t>9</w:t>
      </w:r>
      <w:r w:rsidRPr="000A359B">
        <w:rPr>
          <w:rFonts w:eastAsia="宋体"/>
        </w:rPr>
        <w:t>分，得分</w:t>
      </w:r>
      <w:r w:rsidR="0044013E" w:rsidRPr="000A359B">
        <w:rPr>
          <w:rFonts w:eastAsia="宋体"/>
        </w:rPr>
        <w:t>9</w:t>
      </w:r>
      <w:r w:rsidR="0044013E" w:rsidRPr="000A359B">
        <w:rPr>
          <w:rFonts w:eastAsia="宋体"/>
        </w:rPr>
        <w:t>分。</w:t>
      </w:r>
    </w:p>
    <w:p w:rsidR="00680102" w:rsidRPr="000A359B" w:rsidRDefault="00680102" w:rsidP="008C188A">
      <w:pPr>
        <w:spacing w:beforeLines="50" w:before="204" w:afterLines="50" w:after="204" w:line="480" w:lineRule="exact"/>
        <w:ind w:firstLine="480"/>
        <w:rPr>
          <w:rFonts w:eastAsia="宋体"/>
        </w:rPr>
      </w:pPr>
      <w:r w:rsidRPr="000A359B">
        <w:rPr>
          <w:rFonts w:eastAsia="宋体"/>
        </w:rPr>
        <w:t xml:space="preserve"> </w:t>
      </w:r>
      <w:r w:rsidR="0044013E" w:rsidRPr="000A359B">
        <w:rPr>
          <w:rFonts w:eastAsia="宋体"/>
        </w:rPr>
        <w:t>根据调查问卷统计，其中</w:t>
      </w:r>
      <w:r w:rsidR="0044013E" w:rsidRPr="000A359B">
        <w:rPr>
          <w:rFonts w:eastAsia="宋体"/>
        </w:rPr>
        <w:t>27</w:t>
      </w:r>
      <w:r w:rsidR="0044013E" w:rsidRPr="000A359B">
        <w:rPr>
          <w:rFonts w:eastAsia="宋体"/>
        </w:rPr>
        <w:t>人满意，</w:t>
      </w:r>
      <w:r w:rsidR="0044013E" w:rsidRPr="000A359B">
        <w:rPr>
          <w:rFonts w:eastAsia="宋体"/>
        </w:rPr>
        <w:t>3</w:t>
      </w:r>
      <w:r w:rsidR="0044013E" w:rsidRPr="000A359B">
        <w:rPr>
          <w:rFonts w:eastAsia="宋体"/>
        </w:rPr>
        <w:t>人比较满意，满意度</w:t>
      </w:r>
      <w:r w:rsidR="0044013E" w:rsidRPr="000A359B">
        <w:rPr>
          <w:rFonts w:eastAsia="宋体"/>
        </w:rPr>
        <w:t>=</w:t>
      </w:r>
      <w:r w:rsidR="0044013E" w:rsidRPr="000A359B">
        <w:rPr>
          <w:rFonts w:eastAsia="宋体"/>
        </w:rPr>
        <w:t>（</w:t>
      </w:r>
      <w:r w:rsidR="0044013E" w:rsidRPr="000A359B">
        <w:rPr>
          <w:rFonts w:eastAsia="宋体"/>
        </w:rPr>
        <w:t>27*3+3*2</w:t>
      </w:r>
      <w:r w:rsidR="0044013E" w:rsidRPr="000A359B">
        <w:rPr>
          <w:rFonts w:eastAsia="宋体"/>
        </w:rPr>
        <w:t>）</w:t>
      </w:r>
      <w:r w:rsidR="0044013E" w:rsidRPr="000A359B">
        <w:rPr>
          <w:rFonts w:eastAsia="宋体"/>
        </w:rPr>
        <w:t>/</w:t>
      </w:r>
      <w:r w:rsidR="0044013E" w:rsidRPr="000A359B">
        <w:rPr>
          <w:rFonts w:eastAsia="宋体"/>
        </w:rPr>
        <w:t>（</w:t>
      </w:r>
      <w:r w:rsidR="0044013E" w:rsidRPr="000A359B">
        <w:rPr>
          <w:rFonts w:eastAsia="宋体"/>
        </w:rPr>
        <w:t>30*3</w:t>
      </w:r>
      <w:r w:rsidR="0044013E" w:rsidRPr="000A359B">
        <w:rPr>
          <w:rFonts w:eastAsia="宋体"/>
        </w:rPr>
        <w:t>）</w:t>
      </w:r>
      <w:r w:rsidR="0044013E" w:rsidRPr="000A359B">
        <w:rPr>
          <w:rFonts w:eastAsia="宋体"/>
        </w:rPr>
        <w:t>=96.67%</w:t>
      </w:r>
      <w:r w:rsidR="0044013E" w:rsidRPr="000A359B">
        <w:rPr>
          <w:rFonts w:eastAsia="宋体"/>
        </w:rPr>
        <w:t>，高于年度计划标准</w:t>
      </w:r>
      <w:r w:rsidR="0044013E" w:rsidRPr="000A359B">
        <w:rPr>
          <w:rFonts w:eastAsia="宋体"/>
        </w:rPr>
        <w:t>85%</w:t>
      </w:r>
      <w:r w:rsidR="0044013E" w:rsidRPr="000A359B">
        <w:rPr>
          <w:rFonts w:eastAsia="宋体"/>
        </w:rPr>
        <w:t>，得</w:t>
      </w:r>
      <w:r w:rsidR="0044013E" w:rsidRPr="000A359B">
        <w:rPr>
          <w:rFonts w:eastAsia="宋体"/>
        </w:rPr>
        <w:t>9</w:t>
      </w:r>
      <w:r w:rsidR="0044013E" w:rsidRPr="000A359B">
        <w:rPr>
          <w:rFonts w:eastAsia="宋体"/>
        </w:rPr>
        <w:t>分。</w:t>
      </w:r>
    </w:p>
    <w:p w:rsidR="00142BA0" w:rsidRPr="008C188A" w:rsidRDefault="00263E5D" w:rsidP="008C188A">
      <w:pPr>
        <w:spacing w:beforeLines="50" w:before="204" w:afterLines="50" w:after="204" w:line="480" w:lineRule="exact"/>
        <w:ind w:firstLine="482"/>
        <w:outlineLvl w:val="0"/>
        <w:rPr>
          <w:rFonts w:eastAsia="宋体"/>
          <w:b/>
        </w:rPr>
      </w:pPr>
      <w:bookmarkStart w:id="109" w:name="_Toc17932"/>
      <w:bookmarkStart w:id="110" w:name="_Toc514272697"/>
      <w:bookmarkEnd w:id="101"/>
      <w:r w:rsidRPr="008C188A">
        <w:rPr>
          <w:rFonts w:eastAsia="宋体"/>
          <w:b/>
        </w:rPr>
        <w:t>四、</w:t>
      </w:r>
      <w:r w:rsidR="00142BA0" w:rsidRPr="008C188A">
        <w:rPr>
          <w:rFonts w:eastAsia="宋体"/>
          <w:b/>
        </w:rPr>
        <w:t>评价结论</w:t>
      </w:r>
      <w:bookmarkStart w:id="111" w:name="_Toc361302039"/>
      <w:bookmarkStart w:id="112" w:name="_Toc361304702"/>
      <w:bookmarkEnd w:id="102"/>
      <w:bookmarkEnd w:id="103"/>
      <w:bookmarkEnd w:id="104"/>
      <w:bookmarkEnd w:id="105"/>
      <w:bookmarkEnd w:id="106"/>
      <w:bookmarkEnd w:id="109"/>
      <w:bookmarkEnd w:id="110"/>
    </w:p>
    <w:p w:rsidR="00142BA0" w:rsidRPr="008C188A" w:rsidRDefault="008C188A" w:rsidP="004B3510">
      <w:pPr>
        <w:spacing w:beforeLines="50" w:before="204" w:afterLines="50" w:after="204" w:line="480" w:lineRule="exact"/>
        <w:ind w:firstLine="482"/>
        <w:outlineLvl w:val="1"/>
        <w:rPr>
          <w:rFonts w:eastAsia="宋体"/>
          <w:b/>
        </w:rPr>
      </w:pPr>
      <w:bookmarkStart w:id="113" w:name="_Toc514272698"/>
      <w:bookmarkEnd w:id="111"/>
      <w:bookmarkEnd w:id="112"/>
      <w:r w:rsidRPr="008C188A">
        <w:rPr>
          <w:rFonts w:eastAsia="宋体" w:hint="eastAsia"/>
          <w:b/>
        </w:rPr>
        <w:t>（一）</w:t>
      </w:r>
      <w:r w:rsidR="00142BA0" w:rsidRPr="008C188A">
        <w:rPr>
          <w:rFonts w:eastAsia="宋体"/>
          <w:b/>
        </w:rPr>
        <w:t>评分结果</w:t>
      </w:r>
      <w:bookmarkEnd w:id="113"/>
    </w:p>
    <w:p w:rsidR="00680102" w:rsidRPr="000A359B" w:rsidRDefault="003B4A3A" w:rsidP="004B3510">
      <w:pPr>
        <w:spacing w:beforeLines="50" w:before="204" w:afterLines="50" w:after="204" w:line="480" w:lineRule="exact"/>
        <w:ind w:firstLine="480"/>
        <w:rPr>
          <w:rFonts w:eastAsia="宋体"/>
        </w:rPr>
      </w:pPr>
      <w:r w:rsidRPr="000A359B">
        <w:rPr>
          <w:rFonts w:eastAsia="宋体"/>
        </w:rPr>
        <w:t>项目</w:t>
      </w:r>
      <w:r w:rsidR="00680102" w:rsidRPr="000A359B">
        <w:rPr>
          <w:rFonts w:eastAsia="宋体"/>
        </w:rPr>
        <w:t>投入</w:t>
      </w:r>
      <w:r w:rsidR="0044013E" w:rsidRPr="000A359B">
        <w:rPr>
          <w:rFonts w:eastAsia="宋体"/>
        </w:rPr>
        <w:t>13</w:t>
      </w:r>
      <w:r w:rsidR="000B3089" w:rsidRPr="000A359B">
        <w:rPr>
          <w:rFonts w:eastAsia="宋体"/>
        </w:rPr>
        <w:t>分，</w:t>
      </w:r>
      <w:r w:rsidRPr="000A359B">
        <w:rPr>
          <w:rFonts w:eastAsia="宋体"/>
        </w:rPr>
        <w:t>项目</w:t>
      </w:r>
      <w:r w:rsidR="000B3089" w:rsidRPr="000A359B">
        <w:rPr>
          <w:rFonts w:eastAsia="宋体"/>
        </w:rPr>
        <w:t>过程</w:t>
      </w:r>
      <w:r w:rsidR="00141BB7" w:rsidRPr="000A359B">
        <w:rPr>
          <w:rFonts w:eastAsia="宋体"/>
        </w:rPr>
        <w:t>23</w:t>
      </w:r>
      <w:r w:rsidR="000B3089" w:rsidRPr="000A359B">
        <w:rPr>
          <w:rFonts w:eastAsia="宋体"/>
        </w:rPr>
        <w:t>分，</w:t>
      </w:r>
      <w:r w:rsidRPr="000A359B">
        <w:rPr>
          <w:rFonts w:eastAsia="宋体"/>
        </w:rPr>
        <w:t>项目</w:t>
      </w:r>
      <w:r w:rsidR="000B3089" w:rsidRPr="000A359B">
        <w:rPr>
          <w:rFonts w:eastAsia="宋体"/>
        </w:rPr>
        <w:t>产出</w:t>
      </w:r>
      <w:r w:rsidR="0044013E" w:rsidRPr="000A359B">
        <w:rPr>
          <w:rFonts w:eastAsia="宋体"/>
        </w:rPr>
        <w:t>25</w:t>
      </w:r>
      <w:r w:rsidR="00680102" w:rsidRPr="000A359B">
        <w:rPr>
          <w:rFonts w:eastAsia="宋体"/>
        </w:rPr>
        <w:t>分，</w:t>
      </w:r>
      <w:r w:rsidRPr="000A359B">
        <w:rPr>
          <w:rFonts w:eastAsia="宋体"/>
        </w:rPr>
        <w:t>项目</w:t>
      </w:r>
      <w:r w:rsidR="000B3089" w:rsidRPr="000A359B">
        <w:rPr>
          <w:rFonts w:eastAsia="宋体"/>
        </w:rPr>
        <w:t>效果</w:t>
      </w:r>
      <w:r w:rsidR="0044013E" w:rsidRPr="000A359B">
        <w:rPr>
          <w:rFonts w:eastAsia="宋体"/>
        </w:rPr>
        <w:t>35</w:t>
      </w:r>
      <w:r w:rsidR="000B3089" w:rsidRPr="000A359B">
        <w:rPr>
          <w:rFonts w:eastAsia="宋体"/>
        </w:rPr>
        <w:t>分，</w:t>
      </w:r>
      <w:r w:rsidR="00680102" w:rsidRPr="000A359B">
        <w:rPr>
          <w:rFonts w:eastAsia="宋体"/>
        </w:rPr>
        <w:t>总分</w:t>
      </w:r>
      <w:r w:rsidR="00141BB7" w:rsidRPr="000A359B">
        <w:rPr>
          <w:rFonts w:eastAsia="宋体"/>
        </w:rPr>
        <w:t>96</w:t>
      </w:r>
      <w:r w:rsidR="00680102" w:rsidRPr="000A359B">
        <w:rPr>
          <w:rFonts w:eastAsia="宋体"/>
        </w:rPr>
        <w:t>分，评价结果为优</w:t>
      </w:r>
      <w:r w:rsidR="0044013E" w:rsidRPr="000A359B">
        <w:rPr>
          <w:rFonts w:eastAsia="宋体"/>
        </w:rPr>
        <w:t>。</w:t>
      </w:r>
    </w:p>
    <w:p w:rsidR="00142BA0" w:rsidRPr="004B3510" w:rsidRDefault="008C188A" w:rsidP="004B3510">
      <w:pPr>
        <w:spacing w:beforeLines="50" w:before="204" w:afterLines="50" w:after="204" w:line="480" w:lineRule="exact"/>
        <w:ind w:firstLine="482"/>
        <w:outlineLvl w:val="1"/>
        <w:rPr>
          <w:rFonts w:eastAsia="宋体"/>
          <w:b/>
        </w:rPr>
      </w:pPr>
      <w:bookmarkStart w:id="114" w:name="_Toc514272699"/>
      <w:bookmarkStart w:id="115" w:name="_Toc361304705"/>
      <w:bookmarkStart w:id="116" w:name="_Toc387957829"/>
      <w:bookmarkStart w:id="117" w:name="_Toc406666380"/>
      <w:bookmarkStart w:id="118" w:name="_Toc406668054"/>
      <w:r w:rsidRPr="004B3510">
        <w:rPr>
          <w:rFonts w:eastAsia="宋体" w:hint="eastAsia"/>
          <w:b/>
        </w:rPr>
        <w:t>（二）</w:t>
      </w:r>
      <w:r w:rsidR="00142BA0" w:rsidRPr="004B3510">
        <w:rPr>
          <w:rFonts w:eastAsia="宋体"/>
          <w:b/>
        </w:rPr>
        <w:t>主要结论</w:t>
      </w:r>
      <w:bookmarkEnd w:id="114"/>
    </w:p>
    <w:p w:rsidR="00263E5D" w:rsidRPr="000A359B" w:rsidRDefault="000B3089" w:rsidP="004B3510">
      <w:pPr>
        <w:spacing w:beforeLines="50" w:before="204" w:afterLines="50" w:after="204" w:line="480" w:lineRule="exact"/>
        <w:ind w:firstLine="480"/>
        <w:rPr>
          <w:rFonts w:eastAsia="宋体"/>
        </w:rPr>
      </w:pPr>
      <w:bookmarkStart w:id="119" w:name="_Toc14373"/>
      <w:r w:rsidRPr="000A359B">
        <w:rPr>
          <w:rFonts w:eastAsia="宋体"/>
        </w:rPr>
        <w:t>根据所选取的各项指标已设定的权重和实际得分，区团委</w:t>
      </w:r>
      <w:r w:rsidRPr="000A359B">
        <w:rPr>
          <w:rFonts w:eastAsia="宋体"/>
        </w:rPr>
        <w:t>2017</w:t>
      </w:r>
      <w:r w:rsidRPr="000A359B">
        <w:rPr>
          <w:rFonts w:eastAsia="宋体"/>
        </w:rPr>
        <w:t>年度</w:t>
      </w:r>
      <w:r w:rsidRPr="000A359B">
        <w:rPr>
          <w:rFonts w:eastAsia="宋体"/>
        </w:rPr>
        <w:t>“</w:t>
      </w:r>
      <w:r w:rsidRPr="000A359B">
        <w:rPr>
          <w:rFonts w:eastAsia="宋体"/>
        </w:rPr>
        <w:t>青少年宫工作与活动经费</w:t>
      </w:r>
      <w:r w:rsidRPr="000A359B">
        <w:rPr>
          <w:rFonts w:eastAsia="宋体"/>
        </w:rPr>
        <w:t>”</w:t>
      </w:r>
      <w:r w:rsidRPr="000A359B">
        <w:rPr>
          <w:rFonts w:eastAsia="宋体"/>
        </w:rPr>
        <w:t>项目自评综合得分为：</w:t>
      </w:r>
      <w:r w:rsidR="00141BB7" w:rsidRPr="000A359B">
        <w:rPr>
          <w:rFonts w:eastAsia="宋体"/>
        </w:rPr>
        <w:t>96</w:t>
      </w:r>
      <w:r w:rsidRPr="000A359B">
        <w:rPr>
          <w:rFonts w:eastAsia="宋体"/>
        </w:rPr>
        <w:t>分。参照武昌区财政支出绩效评价计分结果级别评定对照表，本项目评价等级为优。</w:t>
      </w:r>
    </w:p>
    <w:p w:rsidR="00142BA0" w:rsidRPr="000A359B" w:rsidRDefault="00263E5D" w:rsidP="004B3510">
      <w:pPr>
        <w:spacing w:beforeLines="50" w:before="204" w:afterLines="50" w:after="204" w:line="480" w:lineRule="exact"/>
        <w:ind w:firstLine="482"/>
        <w:outlineLvl w:val="0"/>
        <w:rPr>
          <w:rFonts w:eastAsia="宋体"/>
          <w:b/>
        </w:rPr>
      </w:pPr>
      <w:bookmarkStart w:id="120" w:name="_Toc514272700"/>
      <w:r w:rsidRPr="000A359B">
        <w:rPr>
          <w:rFonts w:eastAsia="宋体"/>
          <w:b/>
        </w:rPr>
        <w:t>五</w:t>
      </w:r>
      <w:r w:rsidR="00142BA0" w:rsidRPr="000A359B">
        <w:rPr>
          <w:rFonts w:eastAsia="宋体"/>
          <w:b/>
        </w:rPr>
        <w:t>、</w:t>
      </w:r>
      <w:bookmarkEnd w:id="115"/>
      <w:bookmarkEnd w:id="116"/>
      <w:bookmarkEnd w:id="117"/>
      <w:bookmarkEnd w:id="118"/>
      <w:r w:rsidR="00142BA0" w:rsidRPr="000A359B">
        <w:rPr>
          <w:rFonts w:eastAsia="宋体"/>
          <w:b/>
        </w:rPr>
        <w:t>主要经验及做法、存在的问题和建议</w:t>
      </w:r>
      <w:bookmarkEnd w:id="119"/>
      <w:bookmarkEnd w:id="120"/>
    </w:p>
    <w:p w:rsidR="00142BA0" w:rsidRPr="004B3510" w:rsidRDefault="00142BA0" w:rsidP="004B3510">
      <w:pPr>
        <w:spacing w:beforeLines="50" w:before="204" w:afterLines="50" w:after="204" w:line="480" w:lineRule="exact"/>
        <w:ind w:firstLine="482"/>
        <w:outlineLvl w:val="1"/>
        <w:rPr>
          <w:rFonts w:eastAsia="宋体"/>
          <w:b/>
        </w:rPr>
      </w:pPr>
      <w:bookmarkStart w:id="121" w:name="_Toc361304706"/>
      <w:bookmarkStart w:id="122" w:name="_Toc387957830"/>
      <w:bookmarkStart w:id="123" w:name="_Toc406666381"/>
      <w:bookmarkStart w:id="124" w:name="_Toc406668055"/>
      <w:bookmarkStart w:id="125" w:name="_Toc27928"/>
      <w:bookmarkStart w:id="126" w:name="_Toc514272701"/>
      <w:r w:rsidRPr="004B3510">
        <w:rPr>
          <w:rFonts w:eastAsia="宋体"/>
          <w:b/>
        </w:rPr>
        <w:lastRenderedPageBreak/>
        <w:t>（一）主要经验及做法</w:t>
      </w:r>
      <w:bookmarkEnd w:id="121"/>
      <w:bookmarkEnd w:id="122"/>
      <w:bookmarkEnd w:id="123"/>
      <w:bookmarkEnd w:id="124"/>
      <w:bookmarkEnd w:id="125"/>
      <w:bookmarkEnd w:id="126"/>
    </w:p>
    <w:p w:rsidR="00263E5D" w:rsidRPr="000A359B" w:rsidRDefault="000B3089" w:rsidP="004B3510">
      <w:pPr>
        <w:spacing w:beforeLines="50" w:before="204" w:afterLines="50" w:after="204" w:line="480" w:lineRule="exact"/>
        <w:ind w:firstLine="480"/>
        <w:rPr>
          <w:rFonts w:eastAsia="宋体"/>
        </w:rPr>
      </w:pPr>
      <w:bookmarkStart w:id="127" w:name="_Toc406666382"/>
      <w:bookmarkStart w:id="128" w:name="_Toc406668056"/>
      <w:bookmarkStart w:id="129" w:name="_Toc16696"/>
      <w:bookmarkStart w:id="130" w:name="_Toc387957833"/>
      <w:r w:rsidRPr="000A359B">
        <w:rPr>
          <w:rFonts w:eastAsia="宋体"/>
        </w:rPr>
        <w:t>2017</w:t>
      </w:r>
      <w:r w:rsidRPr="000A359B">
        <w:rPr>
          <w:rFonts w:eastAsia="宋体"/>
        </w:rPr>
        <w:t>年，青少年宫把坚持公益性，普惠青少年作为开展社会教育活动的基本出发点和落脚点，以弘扬社会主义核心价值观为主题，开展了一系列具有鲜明时代特征、题材新颖、形式活泼的主题教育活动，并且积极举办各类兴趣素质培训活动。青少年宫还通过各种各样的方式进行广泛宣传，采取专题讲座、心理健康教育进学校（进社区），现场答疑、心理剧表演、电话咨询等灵活有效的心理辅导方法，持续开展有针对性的心理咨询和教育。</w:t>
      </w:r>
    </w:p>
    <w:p w:rsidR="00142BA0" w:rsidRPr="004B3510" w:rsidRDefault="00142BA0" w:rsidP="004B3510">
      <w:pPr>
        <w:spacing w:beforeLines="50" w:before="204" w:afterLines="50" w:after="204" w:line="480" w:lineRule="exact"/>
        <w:ind w:firstLine="482"/>
        <w:outlineLvl w:val="1"/>
        <w:rPr>
          <w:rFonts w:eastAsia="宋体"/>
          <w:b/>
        </w:rPr>
      </w:pPr>
      <w:bookmarkStart w:id="131" w:name="_Toc514272702"/>
      <w:r w:rsidRPr="004B3510">
        <w:rPr>
          <w:rFonts w:eastAsia="宋体"/>
          <w:b/>
        </w:rPr>
        <w:t>（二）存在的问题</w:t>
      </w:r>
      <w:bookmarkEnd w:id="127"/>
      <w:bookmarkEnd w:id="128"/>
      <w:bookmarkEnd w:id="129"/>
      <w:bookmarkEnd w:id="131"/>
    </w:p>
    <w:p w:rsidR="000B3089" w:rsidRPr="000A359B" w:rsidRDefault="000B3089" w:rsidP="004B3510">
      <w:pPr>
        <w:spacing w:beforeLines="50" w:before="204" w:afterLines="50" w:after="204" w:line="480" w:lineRule="exact"/>
        <w:ind w:firstLine="480"/>
        <w:rPr>
          <w:rFonts w:eastAsia="宋体"/>
        </w:rPr>
      </w:pPr>
      <w:bookmarkStart w:id="132" w:name="_Toc28128"/>
      <w:r w:rsidRPr="000A359B">
        <w:rPr>
          <w:rFonts w:eastAsia="宋体"/>
        </w:rPr>
        <w:t>1</w:t>
      </w:r>
      <w:r w:rsidRPr="000A359B">
        <w:rPr>
          <w:rFonts w:eastAsia="宋体"/>
        </w:rPr>
        <w:t>、项目立项未进行集体决策</w:t>
      </w:r>
    </w:p>
    <w:p w:rsidR="000B3089" w:rsidRPr="000A359B" w:rsidRDefault="000B3089" w:rsidP="004B3510">
      <w:pPr>
        <w:spacing w:beforeLines="50" w:before="204" w:afterLines="50" w:after="204" w:line="480" w:lineRule="exact"/>
        <w:ind w:firstLine="480"/>
        <w:rPr>
          <w:rFonts w:eastAsia="宋体"/>
        </w:rPr>
      </w:pPr>
      <w:r w:rsidRPr="000A359B">
        <w:rPr>
          <w:rFonts w:eastAsia="宋体"/>
        </w:rPr>
        <w:t>该项目是根据《中华人民共和国预算法》、《中华人民共和国会计法》、《中华人民共和国政府采购法》和财政部《行政单位财务规则》、《事业单位财务规则》等有关法律法规规定实施，项目类别为经常性项目，按照规定申请程序设立，符</w:t>
      </w:r>
      <w:r w:rsidR="007F604F" w:rsidRPr="000A359B">
        <w:rPr>
          <w:rFonts w:eastAsia="宋体"/>
        </w:rPr>
        <w:t>合经济社会发展规划和部门年度工作计划，但项目立项未进行集体决策，无相关决策文件。</w:t>
      </w:r>
    </w:p>
    <w:p w:rsidR="007F604F" w:rsidRPr="000A359B" w:rsidRDefault="007F604F" w:rsidP="004B3510">
      <w:pPr>
        <w:spacing w:beforeLines="50" w:before="204" w:afterLines="50" w:after="204" w:line="480" w:lineRule="exact"/>
        <w:ind w:firstLine="480"/>
        <w:rPr>
          <w:rFonts w:eastAsia="宋体"/>
        </w:rPr>
      </w:pPr>
      <w:r w:rsidRPr="000A359B">
        <w:rPr>
          <w:rFonts w:eastAsia="宋体"/>
        </w:rPr>
        <w:t>2</w:t>
      </w:r>
      <w:r w:rsidRPr="000A359B">
        <w:rPr>
          <w:rFonts w:eastAsia="宋体"/>
        </w:rPr>
        <w:t>、项目未设定中长期目标</w:t>
      </w:r>
    </w:p>
    <w:p w:rsidR="007F604F" w:rsidRPr="000A359B" w:rsidRDefault="007F604F" w:rsidP="004B3510">
      <w:pPr>
        <w:spacing w:beforeLines="50" w:before="204" w:afterLines="50" w:after="204" w:line="480" w:lineRule="exact"/>
        <w:ind w:firstLine="480"/>
        <w:rPr>
          <w:rFonts w:eastAsia="宋体"/>
        </w:rPr>
      </w:pPr>
      <w:r w:rsidRPr="000A359B">
        <w:rPr>
          <w:rFonts w:eastAsia="宋体"/>
        </w:rPr>
        <w:t>该项目目标是做好青少年宫建设和发展工作，进一步提升校外教育阵地的整体服务功能。根据《项目绩效目标申报表》、《绩效目标指标评价表》，项目设定年度目标和绩效指标，指标设计符合项目管理规范，但没有制定中长期目标。</w:t>
      </w:r>
    </w:p>
    <w:p w:rsidR="007F604F" w:rsidRPr="000A359B" w:rsidRDefault="00141BB7" w:rsidP="004B3510">
      <w:pPr>
        <w:spacing w:beforeLines="50" w:before="204" w:afterLines="50" w:after="204" w:line="480" w:lineRule="exact"/>
        <w:ind w:firstLine="480"/>
        <w:rPr>
          <w:rFonts w:eastAsia="宋体"/>
        </w:rPr>
      </w:pPr>
      <w:r w:rsidRPr="000A359B">
        <w:rPr>
          <w:rFonts w:eastAsia="宋体"/>
        </w:rPr>
        <w:t>3</w:t>
      </w:r>
      <w:r w:rsidR="007F604F" w:rsidRPr="000A359B">
        <w:rPr>
          <w:rFonts w:eastAsia="宋体"/>
        </w:rPr>
        <w:t>、项目未制定资金分配制度</w:t>
      </w:r>
    </w:p>
    <w:p w:rsidR="007F604F" w:rsidRPr="000A359B" w:rsidRDefault="007F604F" w:rsidP="004B3510">
      <w:pPr>
        <w:spacing w:beforeLines="50" w:before="204" w:afterLines="50" w:after="204" w:line="480" w:lineRule="exact"/>
        <w:ind w:firstLine="480"/>
        <w:rPr>
          <w:rFonts w:eastAsia="宋体"/>
        </w:rPr>
      </w:pPr>
      <w:r w:rsidRPr="000A359B">
        <w:rPr>
          <w:rFonts w:eastAsia="宋体"/>
        </w:rPr>
        <w:t>青少年宫</w:t>
      </w:r>
      <w:r w:rsidR="00141BB7" w:rsidRPr="000A359B">
        <w:rPr>
          <w:rFonts w:eastAsia="宋体"/>
        </w:rPr>
        <w:t>未制定相应的项目资金管理办法，制定了《武昌区青少年宫财务制度》，制度合理、符合相关要求规定，</w:t>
      </w:r>
      <w:r w:rsidRPr="000A359B">
        <w:rPr>
          <w:rFonts w:eastAsia="宋体"/>
        </w:rPr>
        <w:t>但是不够全面具体，且没有制定资金分配政策，没有明确资金分配的方法。</w:t>
      </w:r>
    </w:p>
    <w:p w:rsidR="00142BA0" w:rsidRPr="004B3510" w:rsidRDefault="00142BA0" w:rsidP="004B3510">
      <w:pPr>
        <w:spacing w:beforeLines="50" w:before="204" w:afterLines="50" w:after="204" w:line="480" w:lineRule="exact"/>
        <w:ind w:firstLine="482"/>
        <w:outlineLvl w:val="1"/>
        <w:rPr>
          <w:rFonts w:eastAsia="宋体"/>
          <w:b/>
        </w:rPr>
      </w:pPr>
      <w:bookmarkStart w:id="133" w:name="_Toc514272703"/>
      <w:r w:rsidRPr="004B3510">
        <w:rPr>
          <w:rFonts w:eastAsia="宋体"/>
          <w:b/>
        </w:rPr>
        <w:t>（三）建议</w:t>
      </w:r>
      <w:bookmarkStart w:id="134" w:name="_Toc387957834"/>
      <w:bookmarkEnd w:id="130"/>
      <w:bookmarkEnd w:id="132"/>
      <w:bookmarkEnd w:id="133"/>
    </w:p>
    <w:p w:rsidR="007F604F" w:rsidRPr="000A359B" w:rsidRDefault="007F604F" w:rsidP="004B3510">
      <w:pPr>
        <w:spacing w:beforeLines="50" w:before="204" w:afterLines="50" w:after="204" w:line="480" w:lineRule="exact"/>
        <w:ind w:firstLine="480"/>
        <w:rPr>
          <w:rFonts w:eastAsia="宋体"/>
        </w:rPr>
      </w:pPr>
      <w:r w:rsidRPr="000A359B">
        <w:rPr>
          <w:rFonts w:eastAsia="宋体"/>
        </w:rPr>
        <w:t>1</w:t>
      </w:r>
      <w:r w:rsidRPr="000A359B">
        <w:rPr>
          <w:rFonts w:eastAsia="宋体"/>
        </w:rPr>
        <w:t>、建议项目实施单位在项目立项时，应事先做好项目实施地</w:t>
      </w:r>
      <w:r w:rsidR="00B13D1E">
        <w:rPr>
          <w:rFonts w:eastAsia="宋体"/>
        </w:rPr>
        <w:t>的实地考察工作，对项目整体的实施情况进行良好有序的沟通，进</w:t>
      </w:r>
      <w:bookmarkStart w:id="135" w:name="_GoBack"/>
      <w:bookmarkEnd w:id="135"/>
      <w:r w:rsidR="00B13D1E">
        <w:rPr>
          <w:rFonts w:eastAsia="宋体"/>
        </w:rPr>
        <w:t>行</w:t>
      </w:r>
      <w:r w:rsidRPr="000A359B">
        <w:rPr>
          <w:rFonts w:eastAsia="宋体"/>
        </w:rPr>
        <w:t>必要的可行性研究、专家论证、</w:t>
      </w:r>
      <w:r w:rsidRPr="000A359B">
        <w:rPr>
          <w:rFonts w:eastAsia="宋体"/>
        </w:rPr>
        <w:lastRenderedPageBreak/>
        <w:t>风险评估、集体决策等。</w:t>
      </w:r>
    </w:p>
    <w:p w:rsidR="007F604F" w:rsidRPr="000A359B" w:rsidRDefault="007F604F" w:rsidP="004B3510">
      <w:pPr>
        <w:spacing w:beforeLines="50" w:before="204" w:afterLines="50" w:after="204" w:line="480" w:lineRule="exact"/>
        <w:ind w:firstLine="480"/>
        <w:rPr>
          <w:rFonts w:eastAsia="宋体"/>
        </w:rPr>
      </w:pPr>
      <w:r w:rsidRPr="000A359B">
        <w:rPr>
          <w:rFonts w:eastAsia="宋体"/>
        </w:rPr>
        <w:t>2</w:t>
      </w:r>
      <w:r w:rsidRPr="000A359B">
        <w:rPr>
          <w:rFonts w:eastAsia="宋体"/>
        </w:rPr>
        <w:t>、建议项目实施单位对实施的项目制定详细的目标计划，项目立项审批后，项目实施单位应根据项目质量的要求或标准制定有效可行的目标计划，尤其是中长期目标要制定明确、具体。</w:t>
      </w:r>
    </w:p>
    <w:p w:rsidR="007F604F" w:rsidRPr="000A359B" w:rsidRDefault="00141BB7" w:rsidP="004B3510">
      <w:pPr>
        <w:spacing w:beforeLines="50" w:before="204" w:afterLines="50" w:after="204" w:line="480" w:lineRule="exact"/>
        <w:ind w:firstLine="480"/>
        <w:rPr>
          <w:rFonts w:eastAsia="宋体"/>
        </w:rPr>
      </w:pPr>
      <w:r w:rsidRPr="000A359B">
        <w:rPr>
          <w:rFonts w:eastAsia="宋体"/>
        </w:rPr>
        <w:t>3</w:t>
      </w:r>
      <w:r w:rsidRPr="000A359B">
        <w:rPr>
          <w:rFonts w:eastAsia="宋体"/>
        </w:rPr>
        <w:t>、建议项目实施单位</w:t>
      </w:r>
      <w:r w:rsidR="00A61300" w:rsidRPr="000A359B">
        <w:rPr>
          <w:rFonts w:eastAsia="宋体"/>
        </w:rPr>
        <w:t>根据项目的具体情况，</w:t>
      </w:r>
      <w:r w:rsidR="007F604F" w:rsidRPr="000A359B">
        <w:rPr>
          <w:rFonts w:eastAsia="宋体"/>
        </w:rPr>
        <w:t>制定</w:t>
      </w:r>
      <w:r w:rsidR="00A61300" w:rsidRPr="000A359B">
        <w:rPr>
          <w:rFonts w:eastAsia="宋体"/>
        </w:rPr>
        <w:t>并完善</w:t>
      </w:r>
      <w:r w:rsidRPr="000A359B">
        <w:rPr>
          <w:rFonts w:eastAsia="宋体"/>
        </w:rPr>
        <w:t>相应的项目资金管理办法，</w:t>
      </w:r>
      <w:r w:rsidR="00A61300" w:rsidRPr="000A359B">
        <w:rPr>
          <w:rFonts w:eastAsia="宋体"/>
        </w:rPr>
        <w:t>对项目支出制定资金分配政策和资金分配</w:t>
      </w:r>
      <w:r w:rsidR="007F604F" w:rsidRPr="000A359B">
        <w:rPr>
          <w:rFonts w:eastAsia="宋体"/>
        </w:rPr>
        <w:t>方法，使项目支出分配能够更清晰、更合理。</w:t>
      </w:r>
    </w:p>
    <w:bookmarkEnd w:id="134"/>
    <w:p w:rsidR="00AC4259" w:rsidRDefault="00500693" w:rsidP="00826D74">
      <w:pPr>
        <w:adjustRightInd w:val="0"/>
        <w:snapToGrid w:val="0"/>
        <w:spacing w:beforeLines="50" w:before="204" w:afterLines="50" w:after="204" w:line="480" w:lineRule="exact"/>
        <w:ind w:firstLineChars="0" w:firstLine="0"/>
        <w:rPr>
          <w:rFonts w:eastAsia="宋体"/>
          <w:b/>
        </w:rPr>
      </w:pPr>
      <w:r>
        <w:rPr>
          <w:rFonts w:eastAsia="宋体" w:hint="eastAsia"/>
          <w:b/>
        </w:rPr>
        <w:t xml:space="preserve">                                   </w:t>
      </w:r>
    </w:p>
    <w:p w:rsidR="00EB5823" w:rsidRPr="000A359B" w:rsidRDefault="003B4A3A" w:rsidP="00826D74">
      <w:pPr>
        <w:adjustRightInd w:val="0"/>
        <w:snapToGrid w:val="0"/>
        <w:spacing w:beforeLines="50" w:before="204" w:afterLines="50" w:after="204" w:line="480" w:lineRule="exact"/>
        <w:ind w:firstLineChars="0" w:firstLine="0"/>
        <w:rPr>
          <w:rFonts w:eastAsia="宋体"/>
        </w:rPr>
      </w:pPr>
      <w:r w:rsidRPr="000A359B">
        <w:rPr>
          <w:rFonts w:eastAsia="宋体"/>
        </w:rPr>
        <w:t xml:space="preserve">                                   </w:t>
      </w:r>
    </w:p>
    <w:p w:rsidR="00EB5823" w:rsidRDefault="003B4A3A" w:rsidP="00826D74">
      <w:pPr>
        <w:adjustRightInd w:val="0"/>
        <w:snapToGrid w:val="0"/>
        <w:spacing w:beforeLines="50" w:before="204" w:afterLines="50" w:after="204" w:line="480" w:lineRule="exact"/>
        <w:ind w:firstLineChars="1700" w:firstLine="4080"/>
        <w:rPr>
          <w:rFonts w:eastAsia="宋体"/>
        </w:rPr>
      </w:pPr>
      <w:r w:rsidRPr="000A359B">
        <w:rPr>
          <w:rFonts w:eastAsia="宋体"/>
        </w:rPr>
        <w:t xml:space="preserve"> </w:t>
      </w:r>
    </w:p>
    <w:p w:rsidR="00826D74" w:rsidRPr="000A359B" w:rsidRDefault="00826D74" w:rsidP="00826D74">
      <w:pPr>
        <w:adjustRightInd w:val="0"/>
        <w:snapToGrid w:val="0"/>
        <w:spacing w:beforeLines="50" w:before="204" w:afterLines="50" w:after="204" w:line="480" w:lineRule="exact"/>
        <w:ind w:firstLineChars="1700" w:firstLine="4080"/>
        <w:rPr>
          <w:rFonts w:eastAsia="宋体"/>
        </w:rPr>
      </w:pPr>
    </w:p>
    <w:p w:rsidR="00EB5823" w:rsidRPr="000A359B" w:rsidRDefault="003B4A3A" w:rsidP="00500693">
      <w:pPr>
        <w:adjustRightInd w:val="0"/>
        <w:snapToGrid w:val="0"/>
        <w:spacing w:beforeLines="50" w:before="204" w:afterLines="50" w:after="204" w:line="480" w:lineRule="exact"/>
        <w:ind w:firstLineChars="83" w:firstLine="199"/>
        <w:rPr>
          <w:rFonts w:eastAsia="宋体"/>
        </w:rPr>
      </w:pPr>
      <w:r w:rsidRPr="000A359B">
        <w:rPr>
          <w:rFonts w:eastAsia="宋体"/>
        </w:rPr>
        <w:t xml:space="preserve"> </w:t>
      </w:r>
      <w:r w:rsidR="00500693">
        <w:rPr>
          <w:rFonts w:eastAsia="宋体"/>
        </w:rPr>
        <w:t xml:space="preserve">                          </w:t>
      </w:r>
      <w:r w:rsidR="007075EB">
        <w:rPr>
          <w:rFonts w:eastAsia="宋体"/>
        </w:rPr>
        <w:t xml:space="preserve">  </w:t>
      </w:r>
      <w:r w:rsidR="00EB5823" w:rsidRPr="000A359B">
        <w:rPr>
          <w:rFonts w:eastAsia="宋体"/>
        </w:rPr>
        <w:t>受托第三方机构（公章）</w:t>
      </w:r>
      <w:r w:rsidR="007075EB">
        <w:rPr>
          <w:rFonts w:eastAsia="宋体" w:hint="eastAsia"/>
        </w:rPr>
        <w:t>：</w:t>
      </w:r>
    </w:p>
    <w:p w:rsidR="00EB5823" w:rsidRPr="000A359B" w:rsidRDefault="00EB5823" w:rsidP="00927494">
      <w:pPr>
        <w:adjustRightInd w:val="0"/>
        <w:snapToGrid w:val="0"/>
        <w:spacing w:beforeLines="50" w:before="204" w:afterLines="50" w:after="204" w:line="480" w:lineRule="exact"/>
        <w:ind w:firstLineChars="1900" w:firstLine="4560"/>
        <w:rPr>
          <w:rFonts w:eastAsia="宋体"/>
        </w:rPr>
      </w:pPr>
      <w:r w:rsidRPr="000A359B">
        <w:rPr>
          <w:rFonts w:eastAsia="宋体"/>
        </w:rPr>
        <w:t>绩效评价组组长：</w:t>
      </w:r>
    </w:p>
    <w:p w:rsidR="003B4A3A" w:rsidRPr="000A359B" w:rsidRDefault="00EB5823" w:rsidP="001F56E2">
      <w:pPr>
        <w:adjustRightInd w:val="0"/>
        <w:snapToGrid w:val="0"/>
        <w:spacing w:beforeLines="50" w:before="204" w:afterLines="50" w:after="204" w:line="480" w:lineRule="exact"/>
        <w:ind w:firstLineChars="2400" w:firstLine="5760"/>
        <w:rPr>
          <w:rFonts w:eastAsia="宋体"/>
        </w:rPr>
      </w:pPr>
      <w:r w:rsidRPr="000A359B">
        <w:rPr>
          <w:rFonts w:eastAsia="宋体"/>
        </w:rPr>
        <w:t>成员：</w:t>
      </w:r>
    </w:p>
    <w:p w:rsidR="00EB5823" w:rsidRDefault="00EB5823" w:rsidP="001F56E2">
      <w:pPr>
        <w:adjustRightInd w:val="0"/>
        <w:snapToGrid w:val="0"/>
        <w:spacing w:beforeLines="50" w:before="204" w:afterLines="50" w:after="204" w:line="480" w:lineRule="exact"/>
        <w:ind w:firstLineChars="2250" w:firstLine="5400"/>
        <w:rPr>
          <w:rFonts w:eastAsia="宋体"/>
        </w:rPr>
      </w:pPr>
      <w:r w:rsidRPr="000A359B">
        <w:rPr>
          <w:rFonts w:eastAsia="宋体"/>
        </w:rPr>
        <w:t>2018</w:t>
      </w:r>
      <w:r w:rsidRPr="000A359B">
        <w:rPr>
          <w:rFonts w:eastAsia="宋体"/>
        </w:rPr>
        <w:t>年</w:t>
      </w:r>
      <w:r w:rsidRPr="000A359B">
        <w:rPr>
          <w:rFonts w:eastAsia="宋体"/>
        </w:rPr>
        <w:t>5</w:t>
      </w:r>
      <w:r w:rsidRPr="000A359B">
        <w:rPr>
          <w:rFonts w:eastAsia="宋体"/>
        </w:rPr>
        <w:t>月</w:t>
      </w:r>
      <w:r w:rsidRPr="000A359B">
        <w:rPr>
          <w:rFonts w:eastAsia="宋体"/>
        </w:rPr>
        <w:t>15</w:t>
      </w:r>
      <w:r w:rsidRPr="000A359B">
        <w:rPr>
          <w:rFonts w:eastAsia="宋体"/>
        </w:rPr>
        <w:t>日</w:t>
      </w:r>
    </w:p>
    <w:p w:rsidR="00826D74" w:rsidRDefault="00826D74" w:rsidP="001F56E2">
      <w:pPr>
        <w:adjustRightInd w:val="0"/>
        <w:snapToGrid w:val="0"/>
        <w:spacing w:beforeLines="50" w:before="204" w:afterLines="50" w:after="204" w:line="480" w:lineRule="exact"/>
        <w:ind w:firstLineChars="83" w:firstLine="199"/>
        <w:rPr>
          <w:rFonts w:eastAsia="宋体"/>
        </w:rPr>
      </w:pPr>
    </w:p>
    <w:p w:rsidR="00826D74" w:rsidRDefault="00826D74" w:rsidP="001F56E2">
      <w:pPr>
        <w:adjustRightInd w:val="0"/>
        <w:snapToGrid w:val="0"/>
        <w:spacing w:beforeLines="50" w:before="204" w:afterLines="50" w:after="204" w:line="480" w:lineRule="exact"/>
        <w:ind w:firstLineChars="83" w:firstLine="199"/>
        <w:rPr>
          <w:rFonts w:eastAsia="宋体"/>
        </w:rPr>
      </w:pPr>
    </w:p>
    <w:p w:rsidR="00826D74" w:rsidRDefault="00826D74" w:rsidP="001F56E2">
      <w:pPr>
        <w:adjustRightInd w:val="0"/>
        <w:snapToGrid w:val="0"/>
        <w:spacing w:beforeLines="50" w:before="204" w:afterLines="50" w:after="204" w:line="480" w:lineRule="exact"/>
        <w:ind w:firstLineChars="83" w:firstLine="199"/>
        <w:rPr>
          <w:rFonts w:eastAsia="宋体"/>
        </w:rPr>
      </w:pPr>
    </w:p>
    <w:p w:rsidR="00826D74" w:rsidRDefault="00826D74" w:rsidP="001F56E2">
      <w:pPr>
        <w:adjustRightInd w:val="0"/>
        <w:snapToGrid w:val="0"/>
        <w:spacing w:beforeLines="50" w:before="204" w:afterLines="50" w:after="204" w:line="480" w:lineRule="exact"/>
        <w:ind w:firstLineChars="83" w:firstLine="199"/>
        <w:rPr>
          <w:rFonts w:eastAsia="宋体"/>
        </w:rPr>
      </w:pPr>
    </w:p>
    <w:p w:rsidR="00826D74" w:rsidRDefault="00826D74" w:rsidP="001F56E2">
      <w:pPr>
        <w:adjustRightInd w:val="0"/>
        <w:snapToGrid w:val="0"/>
        <w:spacing w:beforeLines="50" w:before="204" w:afterLines="50" w:after="204" w:line="480" w:lineRule="exact"/>
        <w:ind w:firstLineChars="83" w:firstLine="199"/>
        <w:rPr>
          <w:rFonts w:eastAsia="宋体"/>
        </w:rPr>
      </w:pPr>
    </w:p>
    <w:p w:rsidR="00826D74" w:rsidRDefault="00826D74" w:rsidP="001F56E2">
      <w:pPr>
        <w:adjustRightInd w:val="0"/>
        <w:snapToGrid w:val="0"/>
        <w:spacing w:beforeLines="50" w:before="204" w:afterLines="50" w:after="204" w:line="480" w:lineRule="exact"/>
        <w:ind w:firstLineChars="83" w:firstLine="199"/>
        <w:rPr>
          <w:rFonts w:eastAsia="宋体"/>
        </w:rPr>
      </w:pPr>
    </w:p>
    <w:p w:rsidR="001F56E2" w:rsidRDefault="001F56E2" w:rsidP="001F56E2">
      <w:pPr>
        <w:adjustRightInd w:val="0"/>
        <w:snapToGrid w:val="0"/>
        <w:spacing w:beforeLines="50" w:before="204" w:afterLines="50" w:after="204" w:line="480" w:lineRule="exact"/>
        <w:ind w:firstLineChars="83" w:firstLine="199"/>
        <w:rPr>
          <w:rFonts w:eastAsia="宋体"/>
        </w:rPr>
      </w:pPr>
      <w:r>
        <w:rPr>
          <w:rFonts w:eastAsia="宋体" w:hint="eastAsia"/>
        </w:rPr>
        <w:lastRenderedPageBreak/>
        <w:t>（此页无正文）</w:t>
      </w:r>
    </w:p>
    <w:p w:rsidR="00DE5057" w:rsidRDefault="00DE5057" w:rsidP="001F56E2">
      <w:pPr>
        <w:adjustRightInd w:val="0"/>
        <w:snapToGrid w:val="0"/>
        <w:spacing w:beforeLines="50" w:before="204" w:afterLines="50" w:after="204" w:line="480" w:lineRule="exact"/>
        <w:ind w:firstLineChars="83" w:firstLine="199"/>
        <w:rPr>
          <w:rFonts w:eastAsia="宋体"/>
        </w:rPr>
      </w:pPr>
    </w:p>
    <w:p w:rsidR="00DE5057" w:rsidRDefault="00DE5057" w:rsidP="001F56E2">
      <w:pPr>
        <w:adjustRightInd w:val="0"/>
        <w:snapToGrid w:val="0"/>
        <w:spacing w:beforeLines="50" w:before="204" w:afterLines="50" w:after="204" w:line="480" w:lineRule="exact"/>
        <w:ind w:firstLineChars="83" w:firstLine="199"/>
        <w:rPr>
          <w:rFonts w:eastAsia="宋体"/>
        </w:rPr>
      </w:pPr>
    </w:p>
    <w:p w:rsidR="00DE5057" w:rsidRDefault="00DE5057" w:rsidP="001F56E2">
      <w:pPr>
        <w:adjustRightInd w:val="0"/>
        <w:snapToGrid w:val="0"/>
        <w:spacing w:beforeLines="50" w:before="204" w:afterLines="50" w:after="204" w:line="480" w:lineRule="exact"/>
        <w:ind w:firstLineChars="83" w:firstLine="199"/>
        <w:rPr>
          <w:rFonts w:eastAsia="宋体"/>
        </w:rPr>
      </w:pPr>
    </w:p>
    <w:p w:rsidR="00DE5057" w:rsidRPr="00DE5057" w:rsidRDefault="00DE5057" w:rsidP="001F56E2">
      <w:pPr>
        <w:adjustRightInd w:val="0"/>
        <w:snapToGrid w:val="0"/>
        <w:spacing w:beforeLines="50" w:before="204" w:afterLines="50" w:after="204" w:line="480" w:lineRule="exact"/>
        <w:ind w:firstLineChars="83" w:firstLine="199"/>
        <w:rPr>
          <w:rFonts w:eastAsia="宋体"/>
        </w:rPr>
      </w:pPr>
    </w:p>
    <w:p w:rsidR="001F56E2" w:rsidRPr="001F56E2" w:rsidRDefault="001F56E2" w:rsidP="001F56E2">
      <w:pPr>
        <w:spacing w:beforeLines="50" w:before="204" w:afterLines="50" w:after="204" w:line="480" w:lineRule="exact"/>
        <w:ind w:firstLine="480"/>
        <w:rPr>
          <w:rFonts w:eastAsia="宋体"/>
        </w:rPr>
      </w:pPr>
      <w:r w:rsidRPr="001F56E2">
        <w:rPr>
          <w:rFonts w:eastAsia="宋体"/>
        </w:rPr>
        <w:t>附件：</w:t>
      </w:r>
    </w:p>
    <w:p w:rsidR="001F56E2" w:rsidRPr="001F56E2" w:rsidRDefault="001F56E2" w:rsidP="001F56E2">
      <w:pPr>
        <w:spacing w:beforeLines="50" w:before="204" w:afterLines="50" w:after="204" w:line="480" w:lineRule="exact"/>
        <w:ind w:firstLine="480"/>
        <w:rPr>
          <w:rFonts w:eastAsia="宋体"/>
        </w:rPr>
      </w:pPr>
      <w:r w:rsidRPr="001F56E2">
        <w:rPr>
          <w:rFonts w:eastAsia="宋体"/>
        </w:rPr>
        <w:t>1</w:t>
      </w:r>
      <w:r w:rsidRPr="001F56E2">
        <w:rPr>
          <w:rFonts w:eastAsia="宋体"/>
        </w:rPr>
        <w:t>、项目绩效评价评分表及说明；</w:t>
      </w:r>
    </w:p>
    <w:p w:rsidR="001F56E2" w:rsidRPr="001F56E2" w:rsidRDefault="001F56E2" w:rsidP="001F56E2">
      <w:pPr>
        <w:spacing w:beforeLines="50" w:before="204" w:afterLines="50" w:after="204" w:line="480" w:lineRule="exact"/>
        <w:ind w:firstLine="480"/>
        <w:rPr>
          <w:rFonts w:eastAsia="宋体"/>
        </w:rPr>
      </w:pPr>
      <w:r w:rsidRPr="001F56E2">
        <w:rPr>
          <w:rFonts w:eastAsia="宋体"/>
        </w:rPr>
        <w:t>2</w:t>
      </w:r>
      <w:r w:rsidRPr="001F56E2">
        <w:rPr>
          <w:rFonts w:eastAsia="宋体"/>
        </w:rPr>
        <w:t>、绩效目标完成情况对比表；</w:t>
      </w:r>
    </w:p>
    <w:p w:rsidR="001F56E2" w:rsidRPr="001F56E2" w:rsidRDefault="001F56E2" w:rsidP="001F56E2">
      <w:pPr>
        <w:spacing w:beforeLines="50" w:before="204" w:afterLines="50" w:after="204" w:line="480" w:lineRule="exact"/>
        <w:ind w:firstLine="480"/>
        <w:rPr>
          <w:rFonts w:eastAsia="宋体"/>
        </w:rPr>
      </w:pPr>
      <w:r w:rsidRPr="001F56E2">
        <w:rPr>
          <w:rFonts w:eastAsia="宋体"/>
        </w:rPr>
        <w:t>3</w:t>
      </w:r>
      <w:r w:rsidRPr="001F56E2">
        <w:rPr>
          <w:rFonts w:eastAsia="宋体"/>
        </w:rPr>
        <w:t>、基础数据表；</w:t>
      </w:r>
    </w:p>
    <w:p w:rsidR="001F56E2" w:rsidRPr="001F56E2" w:rsidRDefault="001F56E2" w:rsidP="001F56E2">
      <w:pPr>
        <w:spacing w:beforeLines="50" w:before="204" w:afterLines="50" w:after="204" w:line="480" w:lineRule="exact"/>
        <w:ind w:firstLine="480"/>
        <w:rPr>
          <w:rFonts w:eastAsia="宋体"/>
        </w:rPr>
      </w:pPr>
      <w:r w:rsidRPr="001F56E2">
        <w:rPr>
          <w:rFonts w:eastAsia="宋体"/>
        </w:rPr>
        <w:t>4</w:t>
      </w:r>
      <w:r w:rsidRPr="001F56E2">
        <w:rPr>
          <w:rFonts w:eastAsia="宋体"/>
        </w:rPr>
        <w:t>、武昌区财政支出绩效评价计分结果级别评定对照表；</w:t>
      </w:r>
    </w:p>
    <w:p w:rsidR="001F56E2" w:rsidRPr="001F56E2" w:rsidRDefault="001F56E2" w:rsidP="001F56E2">
      <w:pPr>
        <w:spacing w:beforeLines="50" w:before="204" w:afterLines="50" w:after="204" w:line="480" w:lineRule="exact"/>
        <w:ind w:firstLine="480"/>
        <w:rPr>
          <w:rFonts w:eastAsia="宋体"/>
        </w:rPr>
      </w:pPr>
      <w:r w:rsidRPr="001F56E2">
        <w:rPr>
          <w:rFonts w:eastAsia="宋体"/>
        </w:rPr>
        <w:t>5</w:t>
      </w:r>
      <w:r w:rsidRPr="001F56E2">
        <w:rPr>
          <w:rFonts w:eastAsia="宋体"/>
        </w:rPr>
        <w:t>、项目支出内部控制访谈记录；</w:t>
      </w:r>
    </w:p>
    <w:p w:rsidR="001F56E2" w:rsidRPr="001F56E2" w:rsidRDefault="001F56E2" w:rsidP="001F56E2">
      <w:pPr>
        <w:spacing w:beforeLines="50" w:before="204" w:afterLines="50" w:after="204" w:line="480" w:lineRule="exact"/>
        <w:ind w:firstLine="480"/>
        <w:rPr>
          <w:rFonts w:eastAsia="宋体"/>
        </w:rPr>
      </w:pPr>
      <w:r w:rsidRPr="001F56E2">
        <w:rPr>
          <w:rFonts w:eastAsia="宋体" w:hint="eastAsia"/>
        </w:rPr>
        <w:t>6</w:t>
      </w:r>
      <w:r w:rsidRPr="001F56E2">
        <w:rPr>
          <w:rFonts w:eastAsia="宋体" w:hint="eastAsia"/>
        </w:rPr>
        <w:t>、调查问卷；</w:t>
      </w:r>
    </w:p>
    <w:p w:rsidR="001F56E2" w:rsidRPr="001F56E2" w:rsidRDefault="001F56E2" w:rsidP="001F56E2">
      <w:pPr>
        <w:spacing w:beforeLines="50" w:before="204" w:afterLines="50" w:after="204" w:line="480" w:lineRule="exact"/>
        <w:ind w:firstLine="480"/>
        <w:rPr>
          <w:rFonts w:eastAsia="宋体"/>
        </w:rPr>
      </w:pPr>
      <w:r w:rsidRPr="001F56E2">
        <w:rPr>
          <w:rFonts w:eastAsia="宋体" w:hint="eastAsia"/>
        </w:rPr>
        <w:t>7</w:t>
      </w:r>
      <w:r w:rsidRPr="001F56E2">
        <w:rPr>
          <w:rFonts w:eastAsia="宋体" w:hint="eastAsia"/>
        </w:rPr>
        <w:t>、调查问卷分析；</w:t>
      </w:r>
    </w:p>
    <w:p w:rsidR="001F56E2" w:rsidRPr="001F56E2" w:rsidRDefault="001F56E2" w:rsidP="001F56E2">
      <w:pPr>
        <w:spacing w:beforeLines="50" w:before="204" w:afterLines="50" w:after="204" w:line="480" w:lineRule="exact"/>
        <w:ind w:firstLine="480"/>
        <w:rPr>
          <w:rFonts w:eastAsia="宋体"/>
        </w:rPr>
      </w:pPr>
      <w:r w:rsidRPr="001F56E2">
        <w:rPr>
          <w:rFonts w:eastAsia="宋体"/>
        </w:rPr>
        <w:t>8</w:t>
      </w:r>
      <w:r w:rsidRPr="001F56E2">
        <w:rPr>
          <w:rFonts w:eastAsia="宋体"/>
        </w:rPr>
        <w:t>、工作方案；</w:t>
      </w:r>
    </w:p>
    <w:p w:rsidR="001F56E2" w:rsidRPr="001F56E2" w:rsidRDefault="001F56E2" w:rsidP="00826D74">
      <w:pPr>
        <w:spacing w:beforeLines="50" w:before="204" w:afterLines="50" w:after="204" w:line="480" w:lineRule="exact"/>
        <w:ind w:firstLine="480"/>
        <w:rPr>
          <w:rFonts w:eastAsia="宋体"/>
        </w:rPr>
      </w:pPr>
      <w:r w:rsidRPr="001F56E2">
        <w:rPr>
          <w:rFonts w:eastAsia="宋体"/>
        </w:rPr>
        <w:t>9</w:t>
      </w:r>
      <w:r w:rsidRPr="001F56E2">
        <w:rPr>
          <w:rFonts w:eastAsia="宋体"/>
        </w:rPr>
        <w:t>、评价机构营业执照（复印件）。</w:t>
      </w:r>
    </w:p>
    <w:sectPr w:rsidR="001F56E2" w:rsidRPr="001F56E2" w:rsidSect="00826D74">
      <w:headerReference w:type="even" r:id="rId8"/>
      <w:headerReference w:type="default" r:id="rId9"/>
      <w:footerReference w:type="even" r:id="rId10"/>
      <w:footerReference w:type="default" r:id="rId11"/>
      <w:headerReference w:type="first" r:id="rId12"/>
      <w:footerReference w:type="first" r:id="rId13"/>
      <w:pgSz w:w="11906" w:h="16838"/>
      <w:pgMar w:top="1440" w:right="1406" w:bottom="1089" w:left="1800" w:header="850" w:footer="794" w:gutter="0"/>
      <w:pgNumType w:fmt="numberInDash" w:start="1"/>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2B6" w:rsidRDefault="00C872B6" w:rsidP="00662D0D">
      <w:pPr>
        <w:spacing w:line="240" w:lineRule="auto"/>
        <w:ind w:firstLine="480"/>
      </w:pPr>
      <w:r>
        <w:separator/>
      </w:r>
    </w:p>
  </w:endnote>
  <w:endnote w:type="continuationSeparator" w:id="0">
    <w:p w:rsidR="00C872B6" w:rsidRDefault="00C872B6" w:rsidP="00662D0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83B" w:rsidRDefault="0029383B" w:rsidP="0029383B">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616133"/>
      <w:docPartObj>
        <w:docPartGallery w:val="Page Numbers (Bottom of Page)"/>
        <w:docPartUnique/>
      </w:docPartObj>
    </w:sdtPr>
    <w:sdtEndPr/>
    <w:sdtContent>
      <w:p w:rsidR="0029383B" w:rsidRDefault="0029383B" w:rsidP="0029383B">
        <w:pPr>
          <w:pStyle w:val="a8"/>
          <w:ind w:firstLine="360"/>
          <w:jc w:val="right"/>
        </w:pPr>
        <w:r>
          <w:fldChar w:fldCharType="begin"/>
        </w:r>
        <w:r>
          <w:instrText>PAGE   \* MERGEFORMAT</w:instrText>
        </w:r>
        <w:r>
          <w:fldChar w:fldCharType="separate"/>
        </w:r>
        <w:r w:rsidR="00B13D1E" w:rsidRPr="00B13D1E">
          <w:rPr>
            <w:noProof/>
            <w:lang w:val="zh-CN"/>
          </w:rPr>
          <w:t>-</w:t>
        </w:r>
        <w:r w:rsidR="00B13D1E" w:rsidRPr="00B13D1E">
          <w:rPr>
            <w:rFonts w:eastAsiaTheme="minorEastAsia"/>
            <w:noProof/>
            <w:sz w:val="24"/>
            <w:szCs w:val="24"/>
            <w:lang w:val="zh-CN"/>
          </w:rPr>
          <w:t xml:space="preserve"> 13 -</w:t>
        </w:r>
        <w:r>
          <w:fldChar w:fldCharType="end"/>
        </w:r>
      </w:p>
    </w:sdtContent>
  </w:sdt>
  <w:p w:rsidR="00DD1BF8" w:rsidRDefault="00DD1BF8" w:rsidP="000D618A">
    <w:pPr>
      <w:pStyle w:val="a8"/>
      <w:ind w:firstLineChars="1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83B" w:rsidRDefault="0029383B" w:rsidP="0029383B">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2B6" w:rsidRDefault="00C872B6" w:rsidP="00662D0D">
      <w:pPr>
        <w:spacing w:line="240" w:lineRule="auto"/>
        <w:ind w:firstLine="480"/>
      </w:pPr>
      <w:r>
        <w:separator/>
      </w:r>
    </w:p>
  </w:footnote>
  <w:footnote w:type="continuationSeparator" w:id="0">
    <w:p w:rsidR="00C872B6" w:rsidRDefault="00C872B6" w:rsidP="00662D0D">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83B" w:rsidRDefault="0029383B" w:rsidP="0029383B">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83B" w:rsidRDefault="0029383B" w:rsidP="0029383B">
    <w:pPr>
      <w:pStyle w:val="aa"/>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83B" w:rsidRDefault="0029383B" w:rsidP="0029383B">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5688"/>
    <w:multiLevelType w:val="hybridMultilevel"/>
    <w:tmpl w:val="BF662B82"/>
    <w:lvl w:ilvl="0" w:tplc="42B450BC">
      <w:start w:val="1"/>
      <w:numFmt w:val="decimal"/>
      <w:lvlText w:val="（%1）"/>
      <w:lvlJc w:val="left"/>
      <w:pPr>
        <w:ind w:left="1279" w:hanging="72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1">
    <w:nsid w:val="12B904F1"/>
    <w:multiLevelType w:val="multilevel"/>
    <w:tmpl w:val="59A0C670"/>
    <w:lvl w:ilvl="0">
      <w:start w:val="1"/>
      <w:numFmt w:val="japaneseCounting"/>
      <w:lvlText w:val="%1、"/>
      <w:lvlJc w:val="left"/>
      <w:pPr>
        <w:ind w:left="510" w:hanging="510"/>
      </w:pPr>
      <w:rPr>
        <w:rFonts w:ascii="宋体" w:eastAsia="宋体" w:hAnsi="宋体" w:cs="Arial Narr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294B62"/>
    <w:multiLevelType w:val="hybridMultilevel"/>
    <w:tmpl w:val="85048582"/>
    <w:lvl w:ilvl="0" w:tplc="F72855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939226D"/>
    <w:multiLevelType w:val="hybridMultilevel"/>
    <w:tmpl w:val="8D544C8E"/>
    <w:lvl w:ilvl="0" w:tplc="398E785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DA70DE7"/>
    <w:multiLevelType w:val="hybridMultilevel"/>
    <w:tmpl w:val="D8F4AA32"/>
    <w:lvl w:ilvl="0" w:tplc="04E4F8A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F3E2404"/>
    <w:multiLevelType w:val="hybridMultilevel"/>
    <w:tmpl w:val="E7486C28"/>
    <w:lvl w:ilvl="0" w:tplc="1F78BEF2">
      <w:start w:val="2"/>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nsid w:val="3EEF09D5"/>
    <w:multiLevelType w:val="hybridMultilevel"/>
    <w:tmpl w:val="5D84F2CC"/>
    <w:lvl w:ilvl="0" w:tplc="55C607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51E5196"/>
    <w:multiLevelType w:val="hybridMultilevel"/>
    <w:tmpl w:val="59A0C670"/>
    <w:lvl w:ilvl="0" w:tplc="5D54CB2E">
      <w:start w:val="1"/>
      <w:numFmt w:val="japaneseCounting"/>
      <w:lvlText w:val="%1、"/>
      <w:lvlJc w:val="left"/>
      <w:pPr>
        <w:ind w:left="510" w:hanging="510"/>
      </w:pPr>
      <w:rPr>
        <w:rFonts w:ascii="宋体" w:eastAsia="宋体" w:hAnsi="宋体" w:cs="Arial Narrow"/>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BF6DDD"/>
    <w:multiLevelType w:val="hybridMultilevel"/>
    <w:tmpl w:val="6C4E7410"/>
    <w:lvl w:ilvl="0" w:tplc="1AD82C68">
      <w:start w:val="1"/>
      <w:numFmt w:val="japaneseCounting"/>
      <w:lvlText w:val="%1、"/>
      <w:lvlJc w:val="left"/>
      <w:pPr>
        <w:ind w:left="510" w:hanging="510"/>
      </w:pPr>
      <w:rPr>
        <w:rFonts w:ascii="宋体" w:eastAsia="宋体" w:hAnsi="宋体" w:cs="Arial Narrow"/>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CD5019"/>
    <w:multiLevelType w:val="hybridMultilevel"/>
    <w:tmpl w:val="B58A05B6"/>
    <w:lvl w:ilvl="0" w:tplc="EDE4E41C">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nsid w:val="5B00568D"/>
    <w:multiLevelType w:val="hybridMultilevel"/>
    <w:tmpl w:val="FE6E4786"/>
    <w:lvl w:ilvl="0" w:tplc="6CF2EB64">
      <w:start w:val="1"/>
      <w:numFmt w:val="decim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1">
    <w:nsid w:val="65A06BF8"/>
    <w:multiLevelType w:val="hybridMultilevel"/>
    <w:tmpl w:val="1706839C"/>
    <w:lvl w:ilvl="0" w:tplc="D54441E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72B007CF"/>
    <w:multiLevelType w:val="hybridMultilevel"/>
    <w:tmpl w:val="E0129612"/>
    <w:lvl w:ilvl="0" w:tplc="03869612">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8"/>
  </w:num>
  <w:num w:numId="2">
    <w:abstractNumId w:val="10"/>
  </w:num>
  <w:num w:numId="3">
    <w:abstractNumId w:val="2"/>
  </w:num>
  <w:num w:numId="4">
    <w:abstractNumId w:val="4"/>
  </w:num>
  <w:num w:numId="5">
    <w:abstractNumId w:val="11"/>
  </w:num>
  <w:num w:numId="6">
    <w:abstractNumId w:val="3"/>
  </w:num>
  <w:num w:numId="7">
    <w:abstractNumId w:val="0"/>
  </w:num>
  <w:num w:numId="8">
    <w:abstractNumId w:val="6"/>
  </w:num>
  <w:num w:numId="9">
    <w:abstractNumId w:val="12"/>
  </w:num>
  <w:num w:numId="10">
    <w:abstractNumId w:val="9"/>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204"/>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A69"/>
    <w:rsid w:val="000107B2"/>
    <w:rsid w:val="00012B09"/>
    <w:rsid w:val="000153F5"/>
    <w:rsid w:val="00016011"/>
    <w:rsid w:val="000225A4"/>
    <w:rsid w:val="000227EE"/>
    <w:rsid w:val="000231B2"/>
    <w:rsid w:val="000235EA"/>
    <w:rsid w:val="00027617"/>
    <w:rsid w:val="00030459"/>
    <w:rsid w:val="00034CB1"/>
    <w:rsid w:val="00037160"/>
    <w:rsid w:val="00037FDA"/>
    <w:rsid w:val="00041931"/>
    <w:rsid w:val="000435FD"/>
    <w:rsid w:val="00051092"/>
    <w:rsid w:val="0005129C"/>
    <w:rsid w:val="0005263F"/>
    <w:rsid w:val="00060B99"/>
    <w:rsid w:val="000636C8"/>
    <w:rsid w:val="000647BB"/>
    <w:rsid w:val="00065443"/>
    <w:rsid w:val="00070099"/>
    <w:rsid w:val="0007044D"/>
    <w:rsid w:val="00071B04"/>
    <w:rsid w:val="00071C74"/>
    <w:rsid w:val="00082AA1"/>
    <w:rsid w:val="000839C4"/>
    <w:rsid w:val="00083F0C"/>
    <w:rsid w:val="000850E9"/>
    <w:rsid w:val="00086B6B"/>
    <w:rsid w:val="00092652"/>
    <w:rsid w:val="00092834"/>
    <w:rsid w:val="00095860"/>
    <w:rsid w:val="00097F61"/>
    <w:rsid w:val="000A2B58"/>
    <w:rsid w:val="000A359B"/>
    <w:rsid w:val="000A38CF"/>
    <w:rsid w:val="000A67AE"/>
    <w:rsid w:val="000B0707"/>
    <w:rsid w:val="000B3089"/>
    <w:rsid w:val="000B351B"/>
    <w:rsid w:val="000C0AC8"/>
    <w:rsid w:val="000C2C67"/>
    <w:rsid w:val="000C4653"/>
    <w:rsid w:val="000C4C40"/>
    <w:rsid w:val="000C7932"/>
    <w:rsid w:val="000C793B"/>
    <w:rsid w:val="000D124B"/>
    <w:rsid w:val="000D264B"/>
    <w:rsid w:val="000D32E5"/>
    <w:rsid w:val="000D34A6"/>
    <w:rsid w:val="000D37BE"/>
    <w:rsid w:val="000D5CCA"/>
    <w:rsid w:val="000D618A"/>
    <w:rsid w:val="000D7608"/>
    <w:rsid w:val="000E16BD"/>
    <w:rsid w:val="000E1A4F"/>
    <w:rsid w:val="000E3E46"/>
    <w:rsid w:val="000E451B"/>
    <w:rsid w:val="000E5026"/>
    <w:rsid w:val="000E5B9F"/>
    <w:rsid w:val="000F1F5E"/>
    <w:rsid w:val="000F2AE1"/>
    <w:rsid w:val="000F482F"/>
    <w:rsid w:val="000F7B3F"/>
    <w:rsid w:val="00101AA1"/>
    <w:rsid w:val="00104B95"/>
    <w:rsid w:val="00107C77"/>
    <w:rsid w:val="00107E2F"/>
    <w:rsid w:val="00115891"/>
    <w:rsid w:val="00117519"/>
    <w:rsid w:val="00134F95"/>
    <w:rsid w:val="00141BB7"/>
    <w:rsid w:val="00142BA0"/>
    <w:rsid w:val="00143DA4"/>
    <w:rsid w:val="001441F8"/>
    <w:rsid w:val="0014542F"/>
    <w:rsid w:val="00147E31"/>
    <w:rsid w:val="00152FB6"/>
    <w:rsid w:val="001542F3"/>
    <w:rsid w:val="001548CF"/>
    <w:rsid w:val="00156601"/>
    <w:rsid w:val="00157614"/>
    <w:rsid w:val="0016074D"/>
    <w:rsid w:val="00164900"/>
    <w:rsid w:val="001676D8"/>
    <w:rsid w:val="00170618"/>
    <w:rsid w:val="00172A27"/>
    <w:rsid w:val="00173694"/>
    <w:rsid w:val="0017410F"/>
    <w:rsid w:val="0017597C"/>
    <w:rsid w:val="0018053D"/>
    <w:rsid w:val="00180C97"/>
    <w:rsid w:val="0018363A"/>
    <w:rsid w:val="00186B06"/>
    <w:rsid w:val="001871E1"/>
    <w:rsid w:val="001907A0"/>
    <w:rsid w:val="001907BC"/>
    <w:rsid w:val="00197977"/>
    <w:rsid w:val="001A02C6"/>
    <w:rsid w:val="001A4611"/>
    <w:rsid w:val="001A6E1D"/>
    <w:rsid w:val="001A7035"/>
    <w:rsid w:val="001A71D3"/>
    <w:rsid w:val="001A7BCC"/>
    <w:rsid w:val="001B156C"/>
    <w:rsid w:val="001B206F"/>
    <w:rsid w:val="001B2C2B"/>
    <w:rsid w:val="001B564E"/>
    <w:rsid w:val="001C1AB0"/>
    <w:rsid w:val="001C6498"/>
    <w:rsid w:val="001C7FC5"/>
    <w:rsid w:val="001D4085"/>
    <w:rsid w:val="001D50A9"/>
    <w:rsid w:val="001E1192"/>
    <w:rsid w:val="001E3766"/>
    <w:rsid w:val="001E4DD7"/>
    <w:rsid w:val="001E57AC"/>
    <w:rsid w:val="001E63EB"/>
    <w:rsid w:val="001E73FF"/>
    <w:rsid w:val="001F0DE7"/>
    <w:rsid w:val="001F56E2"/>
    <w:rsid w:val="001F72B8"/>
    <w:rsid w:val="0020094F"/>
    <w:rsid w:val="00203E55"/>
    <w:rsid w:val="00205C9D"/>
    <w:rsid w:val="002060DB"/>
    <w:rsid w:val="00206B01"/>
    <w:rsid w:val="00206B46"/>
    <w:rsid w:val="0020706B"/>
    <w:rsid w:val="002109B1"/>
    <w:rsid w:val="00214BA4"/>
    <w:rsid w:val="00220AE1"/>
    <w:rsid w:val="00224053"/>
    <w:rsid w:val="00226CA1"/>
    <w:rsid w:val="00227F82"/>
    <w:rsid w:val="002331CD"/>
    <w:rsid w:val="002336AB"/>
    <w:rsid w:val="00242395"/>
    <w:rsid w:val="00242589"/>
    <w:rsid w:val="00243172"/>
    <w:rsid w:val="00243D70"/>
    <w:rsid w:val="00244813"/>
    <w:rsid w:val="0024753B"/>
    <w:rsid w:val="0024762E"/>
    <w:rsid w:val="00247BA5"/>
    <w:rsid w:val="00251B7B"/>
    <w:rsid w:val="002520DB"/>
    <w:rsid w:val="002604FB"/>
    <w:rsid w:val="002612E9"/>
    <w:rsid w:val="00263172"/>
    <w:rsid w:val="00263E33"/>
    <w:rsid w:val="00263E5D"/>
    <w:rsid w:val="00267DA6"/>
    <w:rsid w:val="00270422"/>
    <w:rsid w:val="002706C6"/>
    <w:rsid w:val="00273665"/>
    <w:rsid w:val="0027412C"/>
    <w:rsid w:val="0027499A"/>
    <w:rsid w:val="00275D0D"/>
    <w:rsid w:val="00275E14"/>
    <w:rsid w:val="00280B02"/>
    <w:rsid w:val="00282128"/>
    <w:rsid w:val="0028633D"/>
    <w:rsid w:val="002911A7"/>
    <w:rsid w:val="00291951"/>
    <w:rsid w:val="0029383B"/>
    <w:rsid w:val="002953EE"/>
    <w:rsid w:val="002A0486"/>
    <w:rsid w:val="002A0822"/>
    <w:rsid w:val="002A731C"/>
    <w:rsid w:val="002A7693"/>
    <w:rsid w:val="002B55AD"/>
    <w:rsid w:val="002C012C"/>
    <w:rsid w:val="002C05DC"/>
    <w:rsid w:val="002C21EB"/>
    <w:rsid w:val="002C343E"/>
    <w:rsid w:val="002C439E"/>
    <w:rsid w:val="002C5757"/>
    <w:rsid w:val="002C5D77"/>
    <w:rsid w:val="002C7606"/>
    <w:rsid w:val="002D0DD9"/>
    <w:rsid w:val="002D1D84"/>
    <w:rsid w:val="002E11FA"/>
    <w:rsid w:val="002E21D6"/>
    <w:rsid w:val="002F1C3F"/>
    <w:rsid w:val="002F44AB"/>
    <w:rsid w:val="002F7973"/>
    <w:rsid w:val="0031024E"/>
    <w:rsid w:val="00312F11"/>
    <w:rsid w:val="003132F6"/>
    <w:rsid w:val="00315407"/>
    <w:rsid w:val="00322C3A"/>
    <w:rsid w:val="003259B4"/>
    <w:rsid w:val="003313C3"/>
    <w:rsid w:val="003363C3"/>
    <w:rsid w:val="0034018A"/>
    <w:rsid w:val="00342941"/>
    <w:rsid w:val="00343216"/>
    <w:rsid w:val="00344CC3"/>
    <w:rsid w:val="0034515E"/>
    <w:rsid w:val="00347FD1"/>
    <w:rsid w:val="003506E6"/>
    <w:rsid w:val="00352DF8"/>
    <w:rsid w:val="00356E00"/>
    <w:rsid w:val="0036466F"/>
    <w:rsid w:val="003712A9"/>
    <w:rsid w:val="00372944"/>
    <w:rsid w:val="00374FFF"/>
    <w:rsid w:val="0037501B"/>
    <w:rsid w:val="003750CC"/>
    <w:rsid w:val="0037593E"/>
    <w:rsid w:val="00376DC7"/>
    <w:rsid w:val="0038083D"/>
    <w:rsid w:val="003841DD"/>
    <w:rsid w:val="00387964"/>
    <w:rsid w:val="0039007B"/>
    <w:rsid w:val="00390399"/>
    <w:rsid w:val="0039079D"/>
    <w:rsid w:val="003919EC"/>
    <w:rsid w:val="003920BE"/>
    <w:rsid w:val="0039236F"/>
    <w:rsid w:val="003924C0"/>
    <w:rsid w:val="00392AA2"/>
    <w:rsid w:val="00392F5E"/>
    <w:rsid w:val="00394FAF"/>
    <w:rsid w:val="0039690B"/>
    <w:rsid w:val="003979CF"/>
    <w:rsid w:val="003B1278"/>
    <w:rsid w:val="003B4A3A"/>
    <w:rsid w:val="003C10E7"/>
    <w:rsid w:val="003C49E8"/>
    <w:rsid w:val="003C5736"/>
    <w:rsid w:val="003D37E8"/>
    <w:rsid w:val="003D5E40"/>
    <w:rsid w:val="003D6BE5"/>
    <w:rsid w:val="003D7EF3"/>
    <w:rsid w:val="003D7FF0"/>
    <w:rsid w:val="003E16C4"/>
    <w:rsid w:val="003E2919"/>
    <w:rsid w:val="003E3C53"/>
    <w:rsid w:val="003E6369"/>
    <w:rsid w:val="003F0641"/>
    <w:rsid w:val="003F2581"/>
    <w:rsid w:val="003F3003"/>
    <w:rsid w:val="003F4A08"/>
    <w:rsid w:val="003F640B"/>
    <w:rsid w:val="003F78E3"/>
    <w:rsid w:val="004016BF"/>
    <w:rsid w:val="00402380"/>
    <w:rsid w:val="0040727E"/>
    <w:rsid w:val="00412C52"/>
    <w:rsid w:val="0041356F"/>
    <w:rsid w:val="00414470"/>
    <w:rsid w:val="004156F2"/>
    <w:rsid w:val="0041689F"/>
    <w:rsid w:val="00417F32"/>
    <w:rsid w:val="0042114C"/>
    <w:rsid w:val="00424A8D"/>
    <w:rsid w:val="004251FE"/>
    <w:rsid w:val="004301ED"/>
    <w:rsid w:val="00432769"/>
    <w:rsid w:val="00436630"/>
    <w:rsid w:val="00436685"/>
    <w:rsid w:val="00436978"/>
    <w:rsid w:val="00437ABF"/>
    <w:rsid w:val="0044013E"/>
    <w:rsid w:val="004406CE"/>
    <w:rsid w:val="004416B6"/>
    <w:rsid w:val="00442FBC"/>
    <w:rsid w:val="00444C92"/>
    <w:rsid w:val="00444F7A"/>
    <w:rsid w:val="00446C56"/>
    <w:rsid w:val="00446E9B"/>
    <w:rsid w:val="00447CE1"/>
    <w:rsid w:val="00461176"/>
    <w:rsid w:val="004637D6"/>
    <w:rsid w:val="00464667"/>
    <w:rsid w:val="00465728"/>
    <w:rsid w:val="004720AA"/>
    <w:rsid w:val="0049123B"/>
    <w:rsid w:val="00496736"/>
    <w:rsid w:val="00497DCD"/>
    <w:rsid w:val="004A4024"/>
    <w:rsid w:val="004A4C34"/>
    <w:rsid w:val="004A5982"/>
    <w:rsid w:val="004A5CFE"/>
    <w:rsid w:val="004B0A18"/>
    <w:rsid w:val="004B2A1B"/>
    <w:rsid w:val="004B2DE5"/>
    <w:rsid w:val="004B331B"/>
    <w:rsid w:val="004B3510"/>
    <w:rsid w:val="004B6F1C"/>
    <w:rsid w:val="004B70EE"/>
    <w:rsid w:val="004C1825"/>
    <w:rsid w:val="004C2942"/>
    <w:rsid w:val="004C2F4D"/>
    <w:rsid w:val="004C3638"/>
    <w:rsid w:val="004C39A4"/>
    <w:rsid w:val="004C52FF"/>
    <w:rsid w:val="004D33DF"/>
    <w:rsid w:val="004D749D"/>
    <w:rsid w:val="004D7DEA"/>
    <w:rsid w:val="004E04DA"/>
    <w:rsid w:val="004E1D06"/>
    <w:rsid w:val="004E1FA4"/>
    <w:rsid w:val="004E20B1"/>
    <w:rsid w:val="004E3DAA"/>
    <w:rsid w:val="004E6203"/>
    <w:rsid w:val="004F42A1"/>
    <w:rsid w:val="004F5FA6"/>
    <w:rsid w:val="00500581"/>
    <w:rsid w:val="00500693"/>
    <w:rsid w:val="00502931"/>
    <w:rsid w:val="005041BE"/>
    <w:rsid w:val="00507593"/>
    <w:rsid w:val="00510442"/>
    <w:rsid w:val="005134B0"/>
    <w:rsid w:val="0051441E"/>
    <w:rsid w:val="005155D3"/>
    <w:rsid w:val="00525692"/>
    <w:rsid w:val="00527E66"/>
    <w:rsid w:val="00534945"/>
    <w:rsid w:val="005360A1"/>
    <w:rsid w:val="00537C3E"/>
    <w:rsid w:val="0054431F"/>
    <w:rsid w:val="00544890"/>
    <w:rsid w:val="00547FC6"/>
    <w:rsid w:val="00552615"/>
    <w:rsid w:val="005567B3"/>
    <w:rsid w:val="005632D3"/>
    <w:rsid w:val="005655D1"/>
    <w:rsid w:val="005658C9"/>
    <w:rsid w:val="00565929"/>
    <w:rsid w:val="005659EE"/>
    <w:rsid w:val="00565D9A"/>
    <w:rsid w:val="00566498"/>
    <w:rsid w:val="005708E6"/>
    <w:rsid w:val="005760BB"/>
    <w:rsid w:val="00577CF7"/>
    <w:rsid w:val="005812C2"/>
    <w:rsid w:val="00583F95"/>
    <w:rsid w:val="00596AF0"/>
    <w:rsid w:val="0059757A"/>
    <w:rsid w:val="00597947"/>
    <w:rsid w:val="005A0AF1"/>
    <w:rsid w:val="005A21FC"/>
    <w:rsid w:val="005B1178"/>
    <w:rsid w:val="005B159F"/>
    <w:rsid w:val="005C7BB8"/>
    <w:rsid w:val="005D24E1"/>
    <w:rsid w:val="005D7826"/>
    <w:rsid w:val="005E016C"/>
    <w:rsid w:val="005E0E0C"/>
    <w:rsid w:val="005E38D2"/>
    <w:rsid w:val="005E4DF6"/>
    <w:rsid w:val="005E6A5B"/>
    <w:rsid w:val="005E7290"/>
    <w:rsid w:val="005F072F"/>
    <w:rsid w:val="005F0A83"/>
    <w:rsid w:val="005F234F"/>
    <w:rsid w:val="005F3C50"/>
    <w:rsid w:val="006047F8"/>
    <w:rsid w:val="006066A6"/>
    <w:rsid w:val="00606CC4"/>
    <w:rsid w:val="006138EE"/>
    <w:rsid w:val="00614018"/>
    <w:rsid w:val="0061452E"/>
    <w:rsid w:val="00615D9E"/>
    <w:rsid w:val="00621643"/>
    <w:rsid w:val="00624274"/>
    <w:rsid w:val="00626CD9"/>
    <w:rsid w:val="00626EA7"/>
    <w:rsid w:val="00630833"/>
    <w:rsid w:val="00630956"/>
    <w:rsid w:val="00635227"/>
    <w:rsid w:val="00636115"/>
    <w:rsid w:val="00640016"/>
    <w:rsid w:val="00641EED"/>
    <w:rsid w:val="00642106"/>
    <w:rsid w:val="00646876"/>
    <w:rsid w:val="00650DEF"/>
    <w:rsid w:val="00651741"/>
    <w:rsid w:val="00652506"/>
    <w:rsid w:val="00656BC8"/>
    <w:rsid w:val="0066273D"/>
    <w:rsid w:val="00662D0D"/>
    <w:rsid w:val="006642D3"/>
    <w:rsid w:val="006711A5"/>
    <w:rsid w:val="006730E1"/>
    <w:rsid w:val="00676441"/>
    <w:rsid w:val="00677567"/>
    <w:rsid w:val="00680102"/>
    <w:rsid w:val="00682BA7"/>
    <w:rsid w:val="00687B7B"/>
    <w:rsid w:val="00691499"/>
    <w:rsid w:val="00692356"/>
    <w:rsid w:val="0069340D"/>
    <w:rsid w:val="006A147D"/>
    <w:rsid w:val="006A769A"/>
    <w:rsid w:val="006A7A55"/>
    <w:rsid w:val="006B2DDC"/>
    <w:rsid w:val="006B5939"/>
    <w:rsid w:val="006B6D45"/>
    <w:rsid w:val="006B776D"/>
    <w:rsid w:val="006C0C87"/>
    <w:rsid w:val="006C2D83"/>
    <w:rsid w:val="006C3F2E"/>
    <w:rsid w:val="006C4D9E"/>
    <w:rsid w:val="006C6F4F"/>
    <w:rsid w:val="006D10DC"/>
    <w:rsid w:val="006D22CB"/>
    <w:rsid w:val="006D281E"/>
    <w:rsid w:val="006D2A27"/>
    <w:rsid w:val="006D3823"/>
    <w:rsid w:val="006D3E5C"/>
    <w:rsid w:val="006D431A"/>
    <w:rsid w:val="006D6DB9"/>
    <w:rsid w:val="006E149F"/>
    <w:rsid w:val="006E34DC"/>
    <w:rsid w:val="006E4514"/>
    <w:rsid w:val="006E5C42"/>
    <w:rsid w:val="006F581B"/>
    <w:rsid w:val="006F74F7"/>
    <w:rsid w:val="006F7E68"/>
    <w:rsid w:val="00702AE3"/>
    <w:rsid w:val="0070567E"/>
    <w:rsid w:val="00705ADC"/>
    <w:rsid w:val="0070659F"/>
    <w:rsid w:val="007075EB"/>
    <w:rsid w:val="007148E9"/>
    <w:rsid w:val="00721C9B"/>
    <w:rsid w:val="0072285B"/>
    <w:rsid w:val="00722909"/>
    <w:rsid w:val="00723249"/>
    <w:rsid w:val="007260DC"/>
    <w:rsid w:val="00726E74"/>
    <w:rsid w:val="00727EF2"/>
    <w:rsid w:val="00731661"/>
    <w:rsid w:val="00733038"/>
    <w:rsid w:val="0073421A"/>
    <w:rsid w:val="00737E3E"/>
    <w:rsid w:val="007455A5"/>
    <w:rsid w:val="00747C3E"/>
    <w:rsid w:val="00750C7B"/>
    <w:rsid w:val="00750CF1"/>
    <w:rsid w:val="00753FB8"/>
    <w:rsid w:val="00756213"/>
    <w:rsid w:val="00757369"/>
    <w:rsid w:val="00760264"/>
    <w:rsid w:val="0076125E"/>
    <w:rsid w:val="007614A0"/>
    <w:rsid w:val="00765B32"/>
    <w:rsid w:val="00766CC5"/>
    <w:rsid w:val="0076789B"/>
    <w:rsid w:val="00771422"/>
    <w:rsid w:val="0077612D"/>
    <w:rsid w:val="0078403F"/>
    <w:rsid w:val="007857C2"/>
    <w:rsid w:val="007951AE"/>
    <w:rsid w:val="007960FC"/>
    <w:rsid w:val="007A1325"/>
    <w:rsid w:val="007A260C"/>
    <w:rsid w:val="007A4561"/>
    <w:rsid w:val="007B096A"/>
    <w:rsid w:val="007B5BCC"/>
    <w:rsid w:val="007B63BA"/>
    <w:rsid w:val="007C0582"/>
    <w:rsid w:val="007C096E"/>
    <w:rsid w:val="007C2929"/>
    <w:rsid w:val="007C2B0E"/>
    <w:rsid w:val="007C30A2"/>
    <w:rsid w:val="007C5815"/>
    <w:rsid w:val="007D0A9C"/>
    <w:rsid w:val="007D12ED"/>
    <w:rsid w:val="007D34FE"/>
    <w:rsid w:val="007D518A"/>
    <w:rsid w:val="007D6002"/>
    <w:rsid w:val="007D6F8A"/>
    <w:rsid w:val="007E062F"/>
    <w:rsid w:val="007E5FF6"/>
    <w:rsid w:val="007F0CD4"/>
    <w:rsid w:val="007F15F0"/>
    <w:rsid w:val="007F3EA6"/>
    <w:rsid w:val="007F581B"/>
    <w:rsid w:val="007F604F"/>
    <w:rsid w:val="00800E4A"/>
    <w:rsid w:val="008015DF"/>
    <w:rsid w:val="00801640"/>
    <w:rsid w:val="0080288E"/>
    <w:rsid w:val="008053EB"/>
    <w:rsid w:val="00805A0A"/>
    <w:rsid w:val="0081201D"/>
    <w:rsid w:val="00812ECD"/>
    <w:rsid w:val="0081473D"/>
    <w:rsid w:val="008157AE"/>
    <w:rsid w:val="008167AB"/>
    <w:rsid w:val="00820A25"/>
    <w:rsid w:val="0082440D"/>
    <w:rsid w:val="00826D74"/>
    <w:rsid w:val="008325FA"/>
    <w:rsid w:val="00835356"/>
    <w:rsid w:val="00837BAD"/>
    <w:rsid w:val="0084163C"/>
    <w:rsid w:val="00844F4F"/>
    <w:rsid w:val="008453B8"/>
    <w:rsid w:val="0084547F"/>
    <w:rsid w:val="008468CD"/>
    <w:rsid w:val="00847827"/>
    <w:rsid w:val="0085148F"/>
    <w:rsid w:val="00854541"/>
    <w:rsid w:val="008616A6"/>
    <w:rsid w:val="00862075"/>
    <w:rsid w:val="008662A2"/>
    <w:rsid w:val="0087108E"/>
    <w:rsid w:val="00871DE9"/>
    <w:rsid w:val="0088511D"/>
    <w:rsid w:val="00885584"/>
    <w:rsid w:val="00885CF7"/>
    <w:rsid w:val="00886E69"/>
    <w:rsid w:val="008874B8"/>
    <w:rsid w:val="008934FA"/>
    <w:rsid w:val="008A0F83"/>
    <w:rsid w:val="008A175E"/>
    <w:rsid w:val="008A2E40"/>
    <w:rsid w:val="008A6769"/>
    <w:rsid w:val="008B0EA3"/>
    <w:rsid w:val="008B15BE"/>
    <w:rsid w:val="008B7645"/>
    <w:rsid w:val="008C188A"/>
    <w:rsid w:val="008C4D7F"/>
    <w:rsid w:val="008C5857"/>
    <w:rsid w:val="008C6CB5"/>
    <w:rsid w:val="008D0512"/>
    <w:rsid w:val="008D1468"/>
    <w:rsid w:val="008D33D6"/>
    <w:rsid w:val="008D5A00"/>
    <w:rsid w:val="008E0EA8"/>
    <w:rsid w:val="008E5FB9"/>
    <w:rsid w:val="008F5689"/>
    <w:rsid w:val="008F69BF"/>
    <w:rsid w:val="009003B0"/>
    <w:rsid w:val="00901195"/>
    <w:rsid w:val="009015AD"/>
    <w:rsid w:val="009036DE"/>
    <w:rsid w:val="00903FE1"/>
    <w:rsid w:val="0090416C"/>
    <w:rsid w:val="009043EF"/>
    <w:rsid w:val="00905763"/>
    <w:rsid w:val="00907956"/>
    <w:rsid w:val="0091079F"/>
    <w:rsid w:val="009153E3"/>
    <w:rsid w:val="0091597F"/>
    <w:rsid w:val="009177D8"/>
    <w:rsid w:val="00921DCF"/>
    <w:rsid w:val="00923D59"/>
    <w:rsid w:val="0092464E"/>
    <w:rsid w:val="00924F4C"/>
    <w:rsid w:val="00927494"/>
    <w:rsid w:val="00930C1A"/>
    <w:rsid w:val="009337F2"/>
    <w:rsid w:val="00934B5A"/>
    <w:rsid w:val="0094138A"/>
    <w:rsid w:val="00946554"/>
    <w:rsid w:val="009518D7"/>
    <w:rsid w:val="00953385"/>
    <w:rsid w:val="009536E4"/>
    <w:rsid w:val="009553EB"/>
    <w:rsid w:val="009556E8"/>
    <w:rsid w:val="00960332"/>
    <w:rsid w:val="00963C82"/>
    <w:rsid w:val="009754A1"/>
    <w:rsid w:val="00977197"/>
    <w:rsid w:val="00977B6C"/>
    <w:rsid w:val="00981B94"/>
    <w:rsid w:val="00982C00"/>
    <w:rsid w:val="009850DD"/>
    <w:rsid w:val="009852EE"/>
    <w:rsid w:val="009918A8"/>
    <w:rsid w:val="00995CC6"/>
    <w:rsid w:val="009964F7"/>
    <w:rsid w:val="009A07B6"/>
    <w:rsid w:val="009A0CEC"/>
    <w:rsid w:val="009A2934"/>
    <w:rsid w:val="009A3167"/>
    <w:rsid w:val="009A488C"/>
    <w:rsid w:val="009A56B6"/>
    <w:rsid w:val="009A6B01"/>
    <w:rsid w:val="009B0E77"/>
    <w:rsid w:val="009B7C3D"/>
    <w:rsid w:val="009C10B5"/>
    <w:rsid w:val="009C21D3"/>
    <w:rsid w:val="009C35BE"/>
    <w:rsid w:val="009C3BDF"/>
    <w:rsid w:val="009C6399"/>
    <w:rsid w:val="009C700D"/>
    <w:rsid w:val="009D117E"/>
    <w:rsid w:val="009D2C81"/>
    <w:rsid w:val="009D3BCE"/>
    <w:rsid w:val="009D4762"/>
    <w:rsid w:val="009D61D3"/>
    <w:rsid w:val="009D6FD8"/>
    <w:rsid w:val="009E0181"/>
    <w:rsid w:val="009E1ED3"/>
    <w:rsid w:val="009E6619"/>
    <w:rsid w:val="009F0897"/>
    <w:rsid w:val="009F5345"/>
    <w:rsid w:val="009F53C2"/>
    <w:rsid w:val="009F54A6"/>
    <w:rsid w:val="009F58A2"/>
    <w:rsid w:val="009F6F50"/>
    <w:rsid w:val="009F7C01"/>
    <w:rsid w:val="00A00406"/>
    <w:rsid w:val="00A0057C"/>
    <w:rsid w:val="00A0210F"/>
    <w:rsid w:val="00A02428"/>
    <w:rsid w:val="00A058CF"/>
    <w:rsid w:val="00A0599D"/>
    <w:rsid w:val="00A072FE"/>
    <w:rsid w:val="00A07475"/>
    <w:rsid w:val="00A07496"/>
    <w:rsid w:val="00A10130"/>
    <w:rsid w:val="00A10865"/>
    <w:rsid w:val="00A11537"/>
    <w:rsid w:val="00A11A7A"/>
    <w:rsid w:val="00A128C5"/>
    <w:rsid w:val="00A20055"/>
    <w:rsid w:val="00A20244"/>
    <w:rsid w:val="00A210A1"/>
    <w:rsid w:val="00A22D6C"/>
    <w:rsid w:val="00A231F8"/>
    <w:rsid w:val="00A24CA1"/>
    <w:rsid w:val="00A269A7"/>
    <w:rsid w:val="00A31277"/>
    <w:rsid w:val="00A34428"/>
    <w:rsid w:val="00A44C1F"/>
    <w:rsid w:val="00A46DAF"/>
    <w:rsid w:val="00A47C58"/>
    <w:rsid w:val="00A529A1"/>
    <w:rsid w:val="00A52BA6"/>
    <w:rsid w:val="00A52F2C"/>
    <w:rsid w:val="00A54B3F"/>
    <w:rsid w:val="00A61261"/>
    <w:rsid w:val="00A61300"/>
    <w:rsid w:val="00A61FD4"/>
    <w:rsid w:val="00A63AA9"/>
    <w:rsid w:val="00A669E9"/>
    <w:rsid w:val="00A67D0F"/>
    <w:rsid w:val="00A77A12"/>
    <w:rsid w:val="00A86542"/>
    <w:rsid w:val="00A87F7C"/>
    <w:rsid w:val="00A908A5"/>
    <w:rsid w:val="00A91DAE"/>
    <w:rsid w:val="00A9633A"/>
    <w:rsid w:val="00AA46EA"/>
    <w:rsid w:val="00AA559B"/>
    <w:rsid w:val="00AA6004"/>
    <w:rsid w:val="00AB29C4"/>
    <w:rsid w:val="00AB3BFA"/>
    <w:rsid w:val="00AB60C4"/>
    <w:rsid w:val="00AC14F0"/>
    <w:rsid w:val="00AC2DF7"/>
    <w:rsid w:val="00AC4259"/>
    <w:rsid w:val="00AC548A"/>
    <w:rsid w:val="00AD0D3A"/>
    <w:rsid w:val="00AD5C59"/>
    <w:rsid w:val="00AE270B"/>
    <w:rsid w:val="00AE5064"/>
    <w:rsid w:val="00AE5365"/>
    <w:rsid w:val="00AE55CB"/>
    <w:rsid w:val="00AF3FDF"/>
    <w:rsid w:val="00AF5069"/>
    <w:rsid w:val="00AF564E"/>
    <w:rsid w:val="00AF69D9"/>
    <w:rsid w:val="00B01326"/>
    <w:rsid w:val="00B0164D"/>
    <w:rsid w:val="00B019F5"/>
    <w:rsid w:val="00B02152"/>
    <w:rsid w:val="00B04CC4"/>
    <w:rsid w:val="00B04F4E"/>
    <w:rsid w:val="00B052BC"/>
    <w:rsid w:val="00B05BCA"/>
    <w:rsid w:val="00B05CB2"/>
    <w:rsid w:val="00B13D1E"/>
    <w:rsid w:val="00B21D95"/>
    <w:rsid w:val="00B222AE"/>
    <w:rsid w:val="00B22D6C"/>
    <w:rsid w:val="00B33B98"/>
    <w:rsid w:val="00B349F7"/>
    <w:rsid w:val="00B3578A"/>
    <w:rsid w:val="00B431EF"/>
    <w:rsid w:val="00B50DCA"/>
    <w:rsid w:val="00B51ADD"/>
    <w:rsid w:val="00B553D8"/>
    <w:rsid w:val="00B569AD"/>
    <w:rsid w:val="00B56E34"/>
    <w:rsid w:val="00B57039"/>
    <w:rsid w:val="00B6093A"/>
    <w:rsid w:val="00B668D2"/>
    <w:rsid w:val="00B72C1F"/>
    <w:rsid w:val="00B73C5F"/>
    <w:rsid w:val="00B74177"/>
    <w:rsid w:val="00B76D53"/>
    <w:rsid w:val="00B801EA"/>
    <w:rsid w:val="00B82656"/>
    <w:rsid w:val="00B83704"/>
    <w:rsid w:val="00B90CC2"/>
    <w:rsid w:val="00B93330"/>
    <w:rsid w:val="00B96017"/>
    <w:rsid w:val="00B96778"/>
    <w:rsid w:val="00BA19AB"/>
    <w:rsid w:val="00BA2BEC"/>
    <w:rsid w:val="00BA4E80"/>
    <w:rsid w:val="00BA56B6"/>
    <w:rsid w:val="00BA6185"/>
    <w:rsid w:val="00BA7F32"/>
    <w:rsid w:val="00BB60A8"/>
    <w:rsid w:val="00BC3E88"/>
    <w:rsid w:val="00BD0BA4"/>
    <w:rsid w:val="00BD1F78"/>
    <w:rsid w:val="00BD1FC3"/>
    <w:rsid w:val="00BE1259"/>
    <w:rsid w:val="00BE73A7"/>
    <w:rsid w:val="00BF0647"/>
    <w:rsid w:val="00BF33D3"/>
    <w:rsid w:val="00C00CEE"/>
    <w:rsid w:val="00C06624"/>
    <w:rsid w:val="00C10B17"/>
    <w:rsid w:val="00C117C2"/>
    <w:rsid w:val="00C11868"/>
    <w:rsid w:val="00C16188"/>
    <w:rsid w:val="00C22374"/>
    <w:rsid w:val="00C2276F"/>
    <w:rsid w:val="00C23FFB"/>
    <w:rsid w:val="00C2698A"/>
    <w:rsid w:val="00C308CC"/>
    <w:rsid w:val="00C30A7C"/>
    <w:rsid w:val="00C30E54"/>
    <w:rsid w:val="00C32BC8"/>
    <w:rsid w:val="00C34157"/>
    <w:rsid w:val="00C348C3"/>
    <w:rsid w:val="00C35654"/>
    <w:rsid w:val="00C41CE3"/>
    <w:rsid w:val="00C44CDE"/>
    <w:rsid w:val="00C515F8"/>
    <w:rsid w:val="00C5195C"/>
    <w:rsid w:val="00C52063"/>
    <w:rsid w:val="00C60D35"/>
    <w:rsid w:val="00C61427"/>
    <w:rsid w:val="00C622AB"/>
    <w:rsid w:val="00C6411B"/>
    <w:rsid w:val="00C66CD2"/>
    <w:rsid w:val="00C72429"/>
    <w:rsid w:val="00C75D95"/>
    <w:rsid w:val="00C76049"/>
    <w:rsid w:val="00C770DB"/>
    <w:rsid w:val="00C80786"/>
    <w:rsid w:val="00C807F9"/>
    <w:rsid w:val="00C81852"/>
    <w:rsid w:val="00C81D03"/>
    <w:rsid w:val="00C830AA"/>
    <w:rsid w:val="00C83363"/>
    <w:rsid w:val="00C83E2E"/>
    <w:rsid w:val="00C853F1"/>
    <w:rsid w:val="00C8640F"/>
    <w:rsid w:val="00C872B6"/>
    <w:rsid w:val="00C92A41"/>
    <w:rsid w:val="00CB0887"/>
    <w:rsid w:val="00CC1988"/>
    <w:rsid w:val="00CC19AA"/>
    <w:rsid w:val="00CC3865"/>
    <w:rsid w:val="00CC5C28"/>
    <w:rsid w:val="00CC6A6D"/>
    <w:rsid w:val="00CC7178"/>
    <w:rsid w:val="00CD01A6"/>
    <w:rsid w:val="00CD4E1A"/>
    <w:rsid w:val="00CD5D7A"/>
    <w:rsid w:val="00CD740C"/>
    <w:rsid w:val="00CE1BE6"/>
    <w:rsid w:val="00CE36B8"/>
    <w:rsid w:val="00CE4D5D"/>
    <w:rsid w:val="00CE6E37"/>
    <w:rsid w:val="00CE7334"/>
    <w:rsid w:val="00CF161B"/>
    <w:rsid w:val="00CF4907"/>
    <w:rsid w:val="00CF7BA7"/>
    <w:rsid w:val="00D00EA8"/>
    <w:rsid w:val="00D01135"/>
    <w:rsid w:val="00D015C5"/>
    <w:rsid w:val="00D03455"/>
    <w:rsid w:val="00D05BF5"/>
    <w:rsid w:val="00D0705D"/>
    <w:rsid w:val="00D10173"/>
    <w:rsid w:val="00D1438F"/>
    <w:rsid w:val="00D14C73"/>
    <w:rsid w:val="00D161C9"/>
    <w:rsid w:val="00D23BBE"/>
    <w:rsid w:val="00D27AF2"/>
    <w:rsid w:val="00D30805"/>
    <w:rsid w:val="00D32D8D"/>
    <w:rsid w:val="00D33266"/>
    <w:rsid w:val="00D33644"/>
    <w:rsid w:val="00D41D85"/>
    <w:rsid w:val="00D41E86"/>
    <w:rsid w:val="00D4220E"/>
    <w:rsid w:val="00D42316"/>
    <w:rsid w:val="00D427FC"/>
    <w:rsid w:val="00D4486C"/>
    <w:rsid w:val="00D44D3A"/>
    <w:rsid w:val="00D44F9B"/>
    <w:rsid w:val="00D45885"/>
    <w:rsid w:val="00D45961"/>
    <w:rsid w:val="00D45983"/>
    <w:rsid w:val="00D459BF"/>
    <w:rsid w:val="00D47231"/>
    <w:rsid w:val="00D47A53"/>
    <w:rsid w:val="00D52458"/>
    <w:rsid w:val="00D52E6E"/>
    <w:rsid w:val="00D54B02"/>
    <w:rsid w:val="00D554CB"/>
    <w:rsid w:val="00D60680"/>
    <w:rsid w:val="00D61B4E"/>
    <w:rsid w:val="00D62AF1"/>
    <w:rsid w:val="00D640CA"/>
    <w:rsid w:val="00D726C9"/>
    <w:rsid w:val="00D77B55"/>
    <w:rsid w:val="00D77F22"/>
    <w:rsid w:val="00D800EA"/>
    <w:rsid w:val="00D83991"/>
    <w:rsid w:val="00D83A75"/>
    <w:rsid w:val="00D848FF"/>
    <w:rsid w:val="00D85E56"/>
    <w:rsid w:val="00D86515"/>
    <w:rsid w:val="00D86CEC"/>
    <w:rsid w:val="00D92DBF"/>
    <w:rsid w:val="00D942F0"/>
    <w:rsid w:val="00D9704A"/>
    <w:rsid w:val="00DA2837"/>
    <w:rsid w:val="00DA2C69"/>
    <w:rsid w:val="00DA3DE8"/>
    <w:rsid w:val="00DB0341"/>
    <w:rsid w:val="00DB1144"/>
    <w:rsid w:val="00DB1A6E"/>
    <w:rsid w:val="00DB3373"/>
    <w:rsid w:val="00DB3ACE"/>
    <w:rsid w:val="00DB4415"/>
    <w:rsid w:val="00DB662D"/>
    <w:rsid w:val="00DB6793"/>
    <w:rsid w:val="00DC4310"/>
    <w:rsid w:val="00DC69A7"/>
    <w:rsid w:val="00DC7E56"/>
    <w:rsid w:val="00DD07D3"/>
    <w:rsid w:val="00DD19A1"/>
    <w:rsid w:val="00DD1BF8"/>
    <w:rsid w:val="00DD2557"/>
    <w:rsid w:val="00DD3C8F"/>
    <w:rsid w:val="00DE0934"/>
    <w:rsid w:val="00DE105F"/>
    <w:rsid w:val="00DE5057"/>
    <w:rsid w:val="00DE658A"/>
    <w:rsid w:val="00DE6720"/>
    <w:rsid w:val="00DF0BEC"/>
    <w:rsid w:val="00DF47DD"/>
    <w:rsid w:val="00DF73FE"/>
    <w:rsid w:val="00DF77BD"/>
    <w:rsid w:val="00E01478"/>
    <w:rsid w:val="00E01655"/>
    <w:rsid w:val="00E01E5D"/>
    <w:rsid w:val="00E04274"/>
    <w:rsid w:val="00E11DC5"/>
    <w:rsid w:val="00E12295"/>
    <w:rsid w:val="00E148C1"/>
    <w:rsid w:val="00E1560D"/>
    <w:rsid w:val="00E20C05"/>
    <w:rsid w:val="00E21729"/>
    <w:rsid w:val="00E22B62"/>
    <w:rsid w:val="00E2632C"/>
    <w:rsid w:val="00E31C4A"/>
    <w:rsid w:val="00E377AB"/>
    <w:rsid w:val="00E40AE7"/>
    <w:rsid w:val="00E4241D"/>
    <w:rsid w:val="00E42612"/>
    <w:rsid w:val="00E53A1D"/>
    <w:rsid w:val="00E560DE"/>
    <w:rsid w:val="00E56786"/>
    <w:rsid w:val="00E63C72"/>
    <w:rsid w:val="00E67CC2"/>
    <w:rsid w:val="00E720E0"/>
    <w:rsid w:val="00E735DF"/>
    <w:rsid w:val="00E77782"/>
    <w:rsid w:val="00E77DC4"/>
    <w:rsid w:val="00E84161"/>
    <w:rsid w:val="00E854ED"/>
    <w:rsid w:val="00E8595D"/>
    <w:rsid w:val="00E94946"/>
    <w:rsid w:val="00E957DC"/>
    <w:rsid w:val="00E96F22"/>
    <w:rsid w:val="00EA2BEB"/>
    <w:rsid w:val="00EA35ED"/>
    <w:rsid w:val="00EA4D56"/>
    <w:rsid w:val="00EA7259"/>
    <w:rsid w:val="00EA7F9E"/>
    <w:rsid w:val="00EB1926"/>
    <w:rsid w:val="00EB2560"/>
    <w:rsid w:val="00EB44D6"/>
    <w:rsid w:val="00EB5268"/>
    <w:rsid w:val="00EB5823"/>
    <w:rsid w:val="00EB5CE9"/>
    <w:rsid w:val="00EB69EC"/>
    <w:rsid w:val="00EB7D02"/>
    <w:rsid w:val="00EC0D33"/>
    <w:rsid w:val="00EC243C"/>
    <w:rsid w:val="00EC3D5E"/>
    <w:rsid w:val="00EC5C8F"/>
    <w:rsid w:val="00ED3252"/>
    <w:rsid w:val="00ED625C"/>
    <w:rsid w:val="00EE1D4B"/>
    <w:rsid w:val="00EE3359"/>
    <w:rsid w:val="00EE6CEB"/>
    <w:rsid w:val="00EF2329"/>
    <w:rsid w:val="00EF3750"/>
    <w:rsid w:val="00EF3AD0"/>
    <w:rsid w:val="00EF51D9"/>
    <w:rsid w:val="00EF6670"/>
    <w:rsid w:val="00EF7867"/>
    <w:rsid w:val="00F007F5"/>
    <w:rsid w:val="00F034DE"/>
    <w:rsid w:val="00F04C2C"/>
    <w:rsid w:val="00F105BB"/>
    <w:rsid w:val="00F11D13"/>
    <w:rsid w:val="00F12FD0"/>
    <w:rsid w:val="00F15BC0"/>
    <w:rsid w:val="00F22E11"/>
    <w:rsid w:val="00F245AA"/>
    <w:rsid w:val="00F32201"/>
    <w:rsid w:val="00F346F0"/>
    <w:rsid w:val="00F34780"/>
    <w:rsid w:val="00F42462"/>
    <w:rsid w:val="00F42C07"/>
    <w:rsid w:val="00F43025"/>
    <w:rsid w:val="00F43CA0"/>
    <w:rsid w:val="00F479AC"/>
    <w:rsid w:val="00F47AC0"/>
    <w:rsid w:val="00F50C5F"/>
    <w:rsid w:val="00F537E6"/>
    <w:rsid w:val="00F54C72"/>
    <w:rsid w:val="00F5586D"/>
    <w:rsid w:val="00F56F36"/>
    <w:rsid w:val="00F579C1"/>
    <w:rsid w:val="00F61705"/>
    <w:rsid w:val="00F66DA6"/>
    <w:rsid w:val="00F75A94"/>
    <w:rsid w:val="00F7643C"/>
    <w:rsid w:val="00F866DF"/>
    <w:rsid w:val="00F87BB1"/>
    <w:rsid w:val="00F91449"/>
    <w:rsid w:val="00F91525"/>
    <w:rsid w:val="00F93A2D"/>
    <w:rsid w:val="00F945F2"/>
    <w:rsid w:val="00F9606C"/>
    <w:rsid w:val="00F96E1E"/>
    <w:rsid w:val="00F973C9"/>
    <w:rsid w:val="00FA017F"/>
    <w:rsid w:val="00FA0F6B"/>
    <w:rsid w:val="00FA614A"/>
    <w:rsid w:val="00FA66DE"/>
    <w:rsid w:val="00FB2DEF"/>
    <w:rsid w:val="00FB4149"/>
    <w:rsid w:val="00FB57F6"/>
    <w:rsid w:val="00FB7D78"/>
    <w:rsid w:val="00FC429A"/>
    <w:rsid w:val="00FC451B"/>
    <w:rsid w:val="00FC4EB6"/>
    <w:rsid w:val="00FC52B0"/>
    <w:rsid w:val="00FC69D4"/>
    <w:rsid w:val="00FD1348"/>
    <w:rsid w:val="00FD4B23"/>
    <w:rsid w:val="00FE15C5"/>
    <w:rsid w:val="00FE1DB5"/>
    <w:rsid w:val="00FE1F54"/>
    <w:rsid w:val="00FE5BA5"/>
    <w:rsid w:val="00FE650B"/>
    <w:rsid w:val="00FE7174"/>
    <w:rsid w:val="00FF018C"/>
    <w:rsid w:val="00FF0713"/>
    <w:rsid w:val="00FF1DC6"/>
    <w:rsid w:val="00FF6F97"/>
    <w:rsid w:val="00FF7089"/>
    <w:rsid w:val="02572AE5"/>
    <w:rsid w:val="3A2A1B78"/>
    <w:rsid w:val="3AC577F8"/>
    <w:rsid w:val="4E0C1ED3"/>
    <w:rsid w:val="517E0914"/>
    <w:rsid w:val="70344EA3"/>
    <w:rsid w:val="71C852BA"/>
    <w:rsid w:val="7DDF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D836543C-89B1-4C60-9108-D636AFDC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9B1"/>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rsid w:val="002109B1"/>
    <w:pPr>
      <w:keepNext/>
      <w:keepLines/>
      <w:ind w:firstLineChars="0" w:firstLine="0"/>
      <w:jc w:val="left"/>
      <w:outlineLvl w:val="0"/>
    </w:pPr>
    <w:rPr>
      <w:b/>
      <w:bCs/>
      <w:kern w:val="44"/>
      <w:sz w:val="28"/>
      <w:szCs w:val="44"/>
    </w:rPr>
  </w:style>
  <w:style w:type="paragraph" w:styleId="3">
    <w:name w:val="heading 3"/>
    <w:basedOn w:val="a"/>
    <w:next w:val="a"/>
    <w:qFormat/>
    <w:rsid w:val="002109B1"/>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2109B1"/>
    <w:rPr>
      <w:sz w:val="21"/>
      <w:szCs w:val="21"/>
    </w:rPr>
  </w:style>
  <w:style w:type="character" w:styleId="a4">
    <w:name w:val="Hyperlink"/>
    <w:uiPriority w:val="99"/>
    <w:rsid w:val="002109B1"/>
    <w:rPr>
      <w:color w:val="0000FF"/>
      <w:u w:val="single"/>
    </w:rPr>
  </w:style>
  <w:style w:type="character" w:styleId="a5">
    <w:name w:val="page number"/>
    <w:basedOn w:val="a0"/>
    <w:rsid w:val="002109B1"/>
  </w:style>
  <w:style w:type="character" w:customStyle="1" w:styleId="Char">
    <w:name w:val="标题 Char"/>
    <w:basedOn w:val="a0"/>
    <w:link w:val="a6"/>
    <w:uiPriority w:val="10"/>
    <w:rsid w:val="002109B1"/>
    <w:rPr>
      <w:rFonts w:ascii="Cambria" w:eastAsia="仿宋_GB2312" w:hAnsi="Cambria" w:cs="Times New Roman"/>
      <w:bCs/>
      <w:kern w:val="2"/>
      <w:sz w:val="24"/>
      <w:szCs w:val="32"/>
    </w:rPr>
  </w:style>
  <w:style w:type="character" w:customStyle="1" w:styleId="Char0">
    <w:name w:val="批注框文本 Char"/>
    <w:link w:val="a7"/>
    <w:rsid w:val="002109B1"/>
    <w:rPr>
      <w:rFonts w:eastAsia="仿宋_GB2312"/>
      <w:kern w:val="2"/>
      <w:sz w:val="18"/>
      <w:szCs w:val="18"/>
    </w:rPr>
  </w:style>
  <w:style w:type="character" w:customStyle="1" w:styleId="Char1">
    <w:name w:val="页脚 Char"/>
    <w:link w:val="a8"/>
    <w:uiPriority w:val="99"/>
    <w:rsid w:val="002109B1"/>
    <w:rPr>
      <w:rFonts w:eastAsia="仿宋_GB2312"/>
      <w:kern w:val="2"/>
      <w:sz w:val="18"/>
      <w:szCs w:val="18"/>
    </w:rPr>
  </w:style>
  <w:style w:type="character" w:customStyle="1" w:styleId="apple-converted-space">
    <w:name w:val="apple-converted-space"/>
    <w:basedOn w:val="a0"/>
    <w:rsid w:val="002109B1"/>
  </w:style>
  <w:style w:type="character" w:customStyle="1" w:styleId="Char2">
    <w:name w:val="批注文字 Char"/>
    <w:basedOn w:val="a0"/>
    <w:link w:val="a9"/>
    <w:uiPriority w:val="99"/>
    <w:semiHidden/>
    <w:rsid w:val="002109B1"/>
    <w:rPr>
      <w:rFonts w:eastAsia="仿宋_GB2312"/>
      <w:kern w:val="2"/>
      <w:sz w:val="24"/>
      <w:szCs w:val="24"/>
    </w:rPr>
  </w:style>
  <w:style w:type="character" w:customStyle="1" w:styleId="Char3">
    <w:name w:val="页眉 Char"/>
    <w:link w:val="aa"/>
    <w:rsid w:val="002109B1"/>
    <w:rPr>
      <w:rFonts w:eastAsia="仿宋_GB2312"/>
      <w:kern w:val="2"/>
      <w:sz w:val="18"/>
      <w:szCs w:val="18"/>
    </w:rPr>
  </w:style>
  <w:style w:type="character" w:customStyle="1" w:styleId="Char4">
    <w:name w:val="批注主题 Char"/>
    <w:basedOn w:val="Char2"/>
    <w:link w:val="ab"/>
    <w:uiPriority w:val="99"/>
    <w:semiHidden/>
    <w:rsid w:val="002109B1"/>
    <w:rPr>
      <w:rFonts w:eastAsia="仿宋_GB2312"/>
      <w:b/>
      <w:bCs/>
      <w:kern w:val="2"/>
      <w:sz w:val="24"/>
      <w:szCs w:val="24"/>
    </w:rPr>
  </w:style>
  <w:style w:type="character" w:customStyle="1" w:styleId="Char5">
    <w:name w:val="文档结构图 Char"/>
    <w:basedOn w:val="a0"/>
    <w:link w:val="ac"/>
    <w:uiPriority w:val="99"/>
    <w:semiHidden/>
    <w:rsid w:val="002109B1"/>
    <w:rPr>
      <w:rFonts w:ascii="宋体"/>
      <w:kern w:val="2"/>
      <w:sz w:val="18"/>
      <w:szCs w:val="18"/>
    </w:rPr>
  </w:style>
  <w:style w:type="paragraph" w:styleId="ac">
    <w:name w:val="Document Map"/>
    <w:basedOn w:val="a"/>
    <w:link w:val="Char5"/>
    <w:uiPriority w:val="99"/>
    <w:unhideWhenUsed/>
    <w:rsid w:val="002109B1"/>
    <w:rPr>
      <w:rFonts w:ascii="宋体" w:eastAsia="宋体"/>
      <w:sz w:val="18"/>
      <w:szCs w:val="18"/>
    </w:rPr>
  </w:style>
  <w:style w:type="paragraph" w:styleId="30">
    <w:name w:val="toc 3"/>
    <w:basedOn w:val="a"/>
    <w:next w:val="a"/>
    <w:uiPriority w:val="39"/>
    <w:qFormat/>
    <w:rsid w:val="002109B1"/>
    <w:pPr>
      <w:spacing w:line="300" w:lineRule="exact"/>
      <w:ind w:left="567"/>
      <w:jc w:val="left"/>
    </w:pPr>
    <w:rPr>
      <w:iCs/>
      <w:sz w:val="28"/>
      <w:szCs w:val="20"/>
    </w:rPr>
  </w:style>
  <w:style w:type="paragraph" w:styleId="6">
    <w:name w:val="toc 6"/>
    <w:basedOn w:val="a"/>
    <w:next w:val="a"/>
    <w:uiPriority w:val="39"/>
    <w:rsid w:val="002109B1"/>
    <w:pPr>
      <w:ind w:left="1500"/>
      <w:jc w:val="left"/>
    </w:pPr>
    <w:rPr>
      <w:sz w:val="18"/>
      <w:szCs w:val="18"/>
    </w:rPr>
  </w:style>
  <w:style w:type="paragraph" w:styleId="aa">
    <w:name w:val="header"/>
    <w:basedOn w:val="a"/>
    <w:link w:val="Char3"/>
    <w:rsid w:val="002109B1"/>
    <w:pPr>
      <w:pBdr>
        <w:bottom w:val="single" w:sz="6" w:space="1" w:color="auto"/>
      </w:pBdr>
      <w:tabs>
        <w:tab w:val="center" w:pos="4153"/>
        <w:tab w:val="right" w:pos="8306"/>
      </w:tabs>
      <w:snapToGrid w:val="0"/>
      <w:jc w:val="center"/>
    </w:pPr>
    <w:rPr>
      <w:sz w:val="18"/>
      <w:szCs w:val="18"/>
    </w:rPr>
  </w:style>
  <w:style w:type="paragraph" w:styleId="ab">
    <w:name w:val="annotation subject"/>
    <w:basedOn w:val="a9"/>
    <w:next w:val="a9"/>
    <w:link w:val="Char4"/>
    <w:uiPriority w:val="99"/>
    <w:unhideWhenUsed/>
    <w:rsid w:val="002109B1"/>
    <w:rPr>
      <w:b/>
      <w:bCs/>
    </w:rPr>
  </w:style>
  <w:style w:type="paragraph" w:styleId="7">
    <w:name w:val="toc 7"/>
    <w:basedOn w:val="a"/>
    <w:next w:val="a"/>
    <w:uiPriority w:val="39"/>
    <w:rsid w:val="002109B1"/>
    <w:pPr>
      <w:ind w:left="1800"/>
      <w:jc w:val="left"/>
    </w:pPr>
    <w:rPr>
      <w:sz w:val="18"/>
      <w:szCs w:val="18"/>
    </w:rPr>
  </w:style>
  <w:style w:type="paragraph" w:styleId="5">
    <w:name w:val="toc 5"/>
    <w:basedOn w:val="a"/>
    <w:next w:val="a"/>
    <w:uiPriority w:val="39"/>
    <w:rsid w:val="002109B1"/>
    <w:pPr>
      <w:ind w:left="1200"/>
      <w:jc w:val="left"/>
    </w:pPr>
    <w:rPr>
      <w:sz w:val="18"/>
      <w:szCs w:val="18"/>
    </w:rPr>
  </w:style>
  <w:style w:type="paragraph" w:styleId="a8">
    <w:name w:val="footer"/>
    <w:basedOn w:val="a"/>
    <w:link w:val="Char1"/>
    <w:uiPriority w:val="99"/>
    <w:rsid w:val="002109B1"/>
    <w:pPr>
      <w:tabs>
        <w:tab w:val="center" w:pos="4153"/>
        <w:tab w:val="right" w:pos="8306"/>
      </w:tabs>
      <w:snapToGrid w:val="0"/>
      <w:jc w:val="left"/>
    </w:pPr>
    <w:rPr>
      <w:sz w:val="18"/>
      <w:szCs w:val="18"/>
    </w:rPr>
  </w:style>
  <w:style w:type="paragraph" w:styleId="a9">
    <w:name w:val="annotation text"/>
    <w:basedOn w:val="a"/>
    <w:link w:val="Char2"/>
    <w:uiPriority w:val="99"/>
    <w:unhideWhenUsed/>
    <w:rsid w:val="002109B1"/>
    <w:pPr>
      <w:jc w:val="left"/>
    </w:pPr>
  </w:style>
  <w:style w:type="paragraph" w:styleId="10">
    <w:name w:val="toc 1"/>
    <w:basedOn w:val="a"/>
    <w:next w:val="a"/>
    <w:uiPriority w:val="39"/>
    <w:qFormat/>
    <w:rsid w:val="002109B1"/>
    <w:pPr>
      <w:spacing w:before="120" w:after="120"/>
      <w:jc w:val="left"/>
    </w:pPr>
    <w:rPr>
      <w:b/>
      <w:bCs/>
      <w:caps/>
      <w:sz w:val="28"/>
      <w:szCs w:val="20"/>
    </w:rPr>
  </w:style>
  <w:style w:type="paragraph" w:styleId="a7">
    <w:name w:val="Balloon Text"/>
    <w:basedOn w:val="a"/>
    <w:link w:val="Char0"/>
    <w:rsid w:val="002109B1"/>
    <w:rPr>
      <w:sz w:val="18"/>
      <w:szCs w:val="18"/>
    </w:rPr>
  </w:style>
  <w:style w:type="paragraph" w:styleId="ad">
    <w:name w:val="Date"/>
    <w:basedOn w:val="a"/>
    <w:next w:val="a"/>
    <w:rsid w:val="002109B1"/>
    <w:pPr>
      <w:ind w:leftChars="2500" w:left="100"/>
    </w:pPr>
    <w:rPr>
      <w:rFonts w:eastAsia="宋体"/>
      <w:sz w:val="21"/>
    </w:rPr>
  </w:style>
  <w:style w:type="paragraph" w:styleId="8">
    <w:name w:val="toc 8"/>
    <w:basedOn w:val="a"/>
    <w:next w:val="a"/>
    <w:uiPriority w:val="39"/>
    <w:rsid w:val="002109B1"/>
    <w:pPr>
      <w:ind w:left="2100"/>
      <w:jc w:val="left"/>
    </w:pPr>
    <w:rPr>
      <w:sz w:val="18"/>
      <w:szCs w:val="18"/>
    </w:rPr>
  </w:style>
  <w:style w:type="paragraph" w:styleId="4">
    <w:name w:val="toc 4"/>
    <w:basedOn w:val="a"/>
    <w:next w:val="a"/>
    <w:uiPriority w:val="39"/>
    <w:rsid w:val="002109B1"/>
    <w:pPr>
      <w:tabs>
        <w:tab w:val="right" w:leader="dot" w:pos="8693"/>
      </w:tabs>
      <w:spacing w:line="300" w:lineRule="exact"/>
      <w:ind w:left="902"/>
      <w:jc w:val="left"/>
    </w:pPr>
    <w:rPr>
      <w:sz w:val="28"/>
      <w:szCs w:val="18"/>
    </w:rPr>
  </w:style>
  <w:style w:type="paragraph" w:styleId="2">
    <w:name w:val="toc 2"/>
    <w:basedOn w:val="a"/>
    <w:next w:val="a"/>
    <w:uiPriority w:val="39"/>
    <w:qFormat/>
    <w:rsid w:val="002109B1"/>
    <w:pPr>
      <w:spacing w:line="300" w:lineRule="exact"/>
      <w:jc w:val="left"/>
    </w:pPr>
    <w:rPr>
      <w:smallCaps/>
      <w:sz w:val="28"/>
      <w:szCs w:val="20"/>
    </w:rPr>
  </w:style>
  <w:style w:type="paragraph" w:styleId="9">
    <w:name w:val="toc 9"/>
    <w:basedOn w:val="a"/>
    <w:next w:val="a"/>
    <w:uiPriority w:val="39"/>
    <w:rsid w:val="002109B1"/>
    <w:pPr>
      <w:ind w:left="2400"/>
      <w:jc w:val="left"/>
    </w:pPr>
    <w:rPr>
      <w:sz w:val="18"/>
      <w:szCs w:val="18"/>
    </w:rPr>
  </w:style>
  <w:style w:type="paragraph" w:styleId="a6">
    <w:name w:val="Title"/>
    <w:basedOn w:val="a"/>
    <w:next w:val="a"/>
    <w:link w:val="Char"/>
    <w:uiPriority w:val="10"/>
    <w:qFormat/>
    <w:rsid w:val="002109B1"/>
    <w:pPr>
      <w:jc w:val="left"/>
      <w:outlineLvl w:val="3"/>
    </w:pPr>
    <w:rPr>
      <w:rFonts w:ascii="Cambria" w:hAnsi="Cambria"/>
      <w:bCs/>
      <w:szCs w:val="32"/>
    </w:rPr>
  </w:style>
  <w:style w:type="paragraph" w:customStyle="1" w:styleId="Style1">
    <w:name w:val="_Style 1"/>
    <w:basedOn w:val="a"/>
    <w:rsid w:val="002109B1"/>
    <w:rPr>
      <w:rFonts w:eastAsia="宋体"/>
      <w:sz w:val="21"/>
    </w:rPr>
  </w:style>
  <w:style w:type="paragraph" w:styleId="ae">
    <w:name w:val="No Spacing"/>
    <w:uiPriority w:val="1"/>
    <w:qFormat/>
    <w:rsid w:val="002109B1"/>
    <w:pPr>
      <w:widowControl w:val="0"/>
      <w:spacing w:line="360" w:lineRule="auto"/>
      <w:ind w:firstLineChars="200" w:firstLine="200"/>
      <w:outlineLvl w:val="2"/>
    </w:pPr>
    <w:rPr>
      <w:rFonts w:eastAsia="仿宋_GB2312"/>
      <w:kern w:val="2"/>
      <w:sz w:val="24"/>
      <w:szCs w:val="24"/>
    </w:rPr>
  </w:style>
  <w:style w:type="paragraph" w:styleId="TOC">
    <w:name w:val="TOC Heading"/>
    <w:basedOn w:val="1"/>
    <w:next w:val="a"/>
    <w:uiPriority w:val="39"/>
    <w:qFormat/>
    <w:rsid w:val="002109B1"/>
    <w:pPr>
      <w:widowControl/>
      <w:spacing w:before="480" w:line="276" w:lineRule="auto"/>
      <w:outlineLvl w:val="9"/>
    </w:pPr>
    <w:rPr>
      <w:rFonts w:ascii="Cambria" w:eastAsia="宋体" w:hAnsi="Cambria"/>
      <w:color w:val="365F91"/>
      <w:kern w:val="0"/>
      <w:szCs w:val="28"/>
    </w:rPr>
  </w:style>
  <w:style w:type="paragraph" w:customStyle="1" w:styleId="11">
    <w:name w:val="列出段落1"/>
    <w:basedOn w:val="a"/>
    <w:uiPriority w:val="34"/>
    <w:qFormat/>
    <w:rsid w:val="002109B1"/>
    <w:pPr>
      <w:ind w:firstLine="420"/>
    </w:pPr>
  </w:style>
  <w:style w:type="paragraph" w:styleId="af">
    <w:name w:val="List Paragraph"/>
    <w:basedOn w:val="a"/>
    <w:uiPriority w:val="34"/>
    <w:qFormat/>
    <w:rsid w:val="002109B1"/>
    <w:pPr>
      <w:ind w:firstLine="420"/>
    </w:pPr>
  </w:style>
  <w:style w:type="paragraph" w:styleId="af0">
    <w:name w:val="Revision"/>
    <w:uiPriority w:val="99"/>
    <w:semiHidden/>
    <w:rsid w:val="002109B1"/>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2017">
      <w:bodyDiv w:val="1"/>
      <w:marLeft w:val="0"/>
      <w:marRight w:val="0"/>
      <w:marTop w:val="0"/>
      <w:marBottom w:val="0"/>
      <w:divBdr>
        <w:top w:val="none" w:sz="0" w:space="0" w:color="auto"/>
        <w:left w:val="none" w:sz="0" w:space="0" w:color="auto"/>
        <w:bottom w:val="none" w:sz="0" w:space="0" w:color="auto"/>
        <w:right w:val="none" w:sz="0" w:space="0" w:color="auto"/>
      </w:divBdr>
    </w:div>
    <w:div w:id="45876906">
      <w:bodyDiv w:val="1"/>
      <w:marLeft w:val="0"/>
      <w:marRight w:val="0"/>
      <w:marTop w:val="0"/>
      <w:marBottom w:val="0"/>
      <w:divBdr>
        <w:top w:val="none" w:sz="0" w:space="0" w:color="auto"/>
        <w:left w:val="none" w:sz="0" w:space="0" w:color="auto"/>
        <w:bottom w:val="none" w:sz="0" w:space="0" w:color="auto"/>
        <w:right w:val="none" w:sz="0" w:space="0" w:color="auto"/>
      </w:divBdr>
    </w:div>
    <w:div w:id="48387335">
      <w:bodyDiv w:val="1"/>
      <w:marLeft w:val="0"/>
      <w:marRight w:val="0"/>
      <w:marTop w:val="0"/>
      <w:marBottom w:val="0"/>
      <w:divBdr>
        <w:top w:val="none" w:sz="0" w:space="0" w:color="auto"/>
        <w:left w:val="none" w:sz="0" w:space="0" w:color="auto"/>
        <w:bottom w:val="none" w:sz="0" w:space="0" w:color="auto"/>
        <w:right w:val="none" w:sz="0" w:space="0" w:color="auto"/>
      </w:divBdr>
    </w:div>
    <w:div w:id="424614556">
      <w:bodyDiv w:val="1"/>
      <w:marLeft w:val="0"/>
      <w:marRight w:val="0"/>
      <w:marTop w:val="0"/>
      <w:marBottom w:val="0"/>
      <w:divBdr>
        <w:top w:val="none" w:sz="0" w:space="0" w:color="auto"/>
        <w:left w:val="none" w:sz="0" w:space="0" w:color="auto"/>
        <w:bottom w:val="none" w:sz="0" w:space="0" w:color="auto"/>
        <w:right w:val="none" w:sz="0" w:space="0" w:color="auto"/>
      </w:divBdr>
    </w:div>
    <w:div w:id="928807568">
      <w:bodyDiv w:val="1"/>
      <w:marLeft w:val="0"/>
      <w:marRight w:val="0"/>
      <w:marTop w:val="0"/>
      <w:marBottom w:val="0"/>
      <w:divBdr>
        <w:top w:val="none" w:sz="0" w:space="0" w:color="auto"/>
        <w:left w:val="none" w:sz="0" w:space="0" w:color="auto"/>
        <w:bottom w:val="none" w:sz="0" w:space="0" w:color="auto"/>
        <w:right w:val="none" w:sz="0" w:space="0" w:color="auto"/>
      </w:divBdr>
    </w:div>
    <w:div w:id="960719816">
      <w:bodyDiv w:val="1"/>
      <w:marLeft w:val="0"/>
      <w:marRight w:val="0"/>
      <w:marTop w:val="0"/>
      <w:marBottom w:val="0"/>
      <w:divBdr>
        <w:top w:val="none" w:sz="0" w:space="0" w:color="auto"/>
        <w:left w:val="none" w:sz="0" w:space="0" w:color="auto"/>
        <w:bottom w:val="none" w:sz="0" w:space="0" w:color="auto"/>
        <w:right w:val="none" w:sz="0" w:space="0" w:color="auto"/>
      </w:divBdr>
    </w:div>
    <w:div w:id="1019283325">
      <w:bodyDiv w:val="1"/>
      <w:marLeft w:val="0"/>
      <w:marRight w:val="0"/>
      <w:marTop w:val="0"/>
      <w:marBottom w:val="0"/>
      <w:divBdr>
        <w:top w:val="none" w:sz="0" w:space="0" w:color="auto"/>
        <w:left w:val="none" w:sz="0" w:space="0" w:color="auto"/>
        <w:bottom w:val="none" w:sz="0" w:space="0" w:color="auto"/>
        <w:right w:val="none" w:sz="0" w:space="0" w:color="auto"/>
      </w:divBdr>
    </w:div>
    <w:div w:id="1419979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7FC9-F149-4C64-B3A6-276F7FF8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1</Pages>
  <Words>1199</Words>
  <Characters>6838</Characters>
  <Application>Microsoft Office Word</Application>
  <DocSecurity>0</DocSecurity>
  <PresentationFormat/>
  <Lines>56</Lines>
  <Paragraphs>16</Paragraphs>
  <Slides>0</Slides>
  <Notes>0</Notes>
  <HiddenSlides>0</HiddenSlides>
  <MMClips>0</MMClips>
  <ScaleCrop>false</ScaleCrop>
  <Company>Microsoft</Company>
  <LinksUpToDate>false</LinksUpToDate>
  <CharactersWithSpaces>8021</CharactersWithSpaces>
  <SharedDoc>false</SharedDoc>
  <HLinks>
    <vt:vector size="186" baseType="variant">
      <vt:variant>
        <vt:i4>1179698</vt:i4>
      </vt:variant>
      <vt:variant>
        <vt:i4>182</vt:i4>
      </vt:variant>
      <vt:variant>
        <vt:i4>0</vt:i4>
      </vt:variant>
      <vt:variant>
        <vt:i4>5</vt:i4>
      </vt:variant>
      <vt:variant>
        <vt:lpwstr/>
      </vt:variant>
      <vt:variant>
        <vt:lpwstr>_Toc5673</vt:lpwstr>
      </vt:variant>
      <vt:variant>
        <vt:i4>1245237</vt:i4>
      </vt:variant>
      <vt:variant>
        <vt:i4>176</vt:i4>
      </vt:variant>
      <vt:variant>
        <vt:i4>0</vt:i4>
      </vt:variant>
      <vt:variant>
        <vt:i4>5</vt:i4>
      </vt:variant>
      <vt:variant>
        <vt:lpwstr/>
      </vt:variant>
      <vt:variant>
        <vt:lpwstr>_Toc25712</vt:lpwstr>
      </vt:variant>
      <vt:variant>
        <vt:i4>1310774</vt:i4>
      </vt:variant>
      <vt:variant>
        <vt:i4>170</vt:i4>
      </vt:variant>
      <vt:variant>
        <vt:i4>0</vt:i4>
      </vt:variant>
      <vt:variant>
        <vt:i4>5</vt:i4>
      </vt:variant>
      <vt:variant>
        <vt:lpwstr/>
      </vt:variant>
      <vt:variant>
        <vt:lpwstr>_Toc20437</vt:lpwstr>
      </vt:variant>
      <vt:variant>
        <vt:i4>2031665</vt:i4>
      </vt:variant>
      <vt:variant>
        <vt:i4>164</vt:i4>
      </vt:variant>
      <vt:variant>
        <vt:i4>0</vt:i4>
      </vt:variant>
      <vt:variant>
        <vt:i4>5</vt:i4>
      </vt:variant>
      <vt:variant>
        <vt:lpwstr/>
      </vt:variant>
      <vt:variant>
        <vt:lpwstr>_Toc9981</vt:lpwstr>
      </vt:variant>
      <vt:variant>
        <vt:i4>1900595</vt:i4>
      </vt:variant>
      <vt:variant>
        <vt:i4>158</vt:i4>
      </vt:variant>
      <vt:variant>
        <vt:i4>0</vt:i4>
      </vt:variant>
      <vt:variant>
        <vt:i4>5</vt:i4>
      </vt:variant>
      <vt:variant>
        <vt:lpwstr/>
      </vt:variant>
      <vt:variant>
        <vt:lpwstr>_Toc28128</vt:lpwstr>
      </vt:variant>
      <vt:variant>
        <vt:i4>1572919</vt:i4>
      </vt:variant>
      <vt:variant>
        <vt:i4>152</vt:i4>
      </vt:variant>
      <vt:variant>
        <vt:i4>0</vt:i4>
      </vt:variant>
      <vt:variant>
        <vt:i4>5</vt:i4>
      </vt:variant>
      <vt:variant>
        <vt:lpwstr/>
      </vt:variant>
      <vt:variant>
        <vt:lpwstr>_Toc16696</vt:lpwstr>
      </vt:variant>
      <vt:variant>
        <vt:i4>1179707</vt:i4>
      </vt:variant>
      <vt:variant>
        <vt:i4>146</vt:i4>
      </vt:variant>
      <vt:variant>
        <vt:i4>0</vt:i4>
      </vt:variant>
      <vt:variant>
        <vt:i4>5</vt:i4>
      </vt:variant>
      <vt:variant>
        <vt:lpwstr/>
      </vt:variant>
      <vt:variant>
        <vt:lpwstr>_Toc27928</vt:lpwstr>
      </vt:variant>
      <vt:variant>
        <vt:i4>1310770</vt:i4>
      </vt:variant>
      <vt:variant>
        <vt:i4>140</vt:i4>
      </vt:variant>
      <vt:variant>
        <vt:i4>0</vt:i4>
      </vt:variant>
      <vt:variant>
        <vt:i4>5</vt:i4>
      </vt:variant>
      <vt:variant>
        <vt:lpwstr/>
      </vt:variant>
      <vt:variant>
        <vt:lpwstr>_Toc14373</vt:lpwstr>
      </vt:variant>
      <vt:variant>
        <vt:i4>1245240</vt:i4>
      </vt:variant>
      <vt:variant>
        <vt:i4>134</vt:i4>
      </vt:variant>
      <vt:variant>
        <vt:i4>0</vt:i4>
      </vt:variant>
      <vt:variant>
        <vt:i4>5</vt:i4>
      </vt:variant>
      <vt:variant>
        <vt:lpwstr/>
      </vt:variant>
      <vt:variant>
        <vt:lpwstr>_Toc17932</vt:lpwstr>
      </vt:variant>
      <vt:variant>
        <vt:i4>1179702</vt:i4>
      </vt:variant>
      <vt:variant>
        <vt:i4>128</vt:i4>
      </vt:variant>
      <vt:variant>
        <vt:i4>0</vt:i4>
      </vt:variant>
      <vt:variant>
        <vt:i4>5</vt:i4>
      </vt:variant>
      <vt:variant>
        <vt:lpwstr/>
      </vt:variant>
      <vt:variant>
        <vt:lpwstr>_Toc5732</vt:lpwstr>
      </vt:variant>
      <vt:variant>
        <vt:i4>1966134</vt:i4>
      </vt:variant>
      <vt:variant>
        <vt:i4>122</vt:i4>
      </vt:variant>
      <vt:variant>
        <vt:i4>0</vt:i4>
      </vt:variant>
      <vt:variant>
        <vt:i4>5</vt:i4>
      </vt:variant>
      <vt:variant>
        <vt:lpwstr/>
      </vt:variant>
      <vt:variant>
        <vt:lpwstr>_Toc11787</vt:lpwstr>
      </vt:variant>
      <vt:variant>
        <vt:i4>1835067</vt:i4>
      </vt:variant>
      <vt:variant>
        <vt:i4>116</vt:i4>
      </vt:variant>
      <vt:variant>
        <vt:i4>0</vt:i4>
      </vt:variant>
      <vt:variant>
        <vt:i4>5</vt:i4>
      </vt:variant>
      <vt:variant>
        <vt:lpwstr/>
      </vt:variant>
      <vt:variant>
        <vt:lpwstr>_Toc2992</vt:lpwstr>
      </vt:variant>
      <vt:variant>
        <vt:i4>1441841</vt:i4>
      </vt:variant>
      <vt:variant>
        <vt:i4>110</vt:i4>
      </vt:variant>
      <vt:variant>
        <vt:i4>0</vt:i4>
      </vt:variant>
      <vt:variant>
        <vt:i4>5</vt:i4>
      </vt:variant>
      <vt:variant>
        <vt:lpwstr/>
      </vt:variant>
      <vt:variant>
        <vt:lpwstr>_Toc2332</vt:lpwstr>
      </vt:variant>
      <vt:variant>
        <vt:i4>1769525</vt:i4>
      </vt:variant>
      <vt:variant>
        <vt:i4>104</vt:i4>
      </vt:variant>
      <vt:variant>
        <vt:i4>0</vt:i4>
      </vt:variant>
      <vt:variant>
        <vt:i4>5</vt:i4>
      </vt:variant>
      <vt:variant>
        <vt:lpwstr/>
      </vt:variant>
      <vt:variant>
        <vt:lpwstr>_Toc18443</vt:lpwstr>
      </vt:variant>
      <vt:variant>
        <vt:i4>1048628</vt:i4>
      </vt:variant>
      <vt:variant>
        <vt:i4>98</vt:i4>
      </vt:variant>
      <vt:variant>
        <vt:i4>0</vt:i4>
      </vt:variant>
      <vt:variant>
        <vt:i4>5</vt:i4>
      </vt:variant>
      <vt:variant>
        <vt:lpwstr/>
      </vt:variant>
      <vt:variant>
        <vt:lpwstr>_Toc1057</vt:lpwstr>
      </vt:variant>
      <vt:variant>
        <vt:i4>1310774</vt:i4>
      </vt:variant>
      <vt:variant>
        <vt:i4>92</vt:i4>
      </vt:variant>
      <vt:variant>
        <vt:i4>0</vt:i4>
      </vt:variant>
      <vt:variant>
        <vt:i4>5</vt:i4>
      </vt:variant>
      <vt:variant>
        <vt:lpwstr/>
      </vt:variant>
      <vt:variant>
        <vt:lpwstr>_Toc13704</vt:lpwstr>
      </vt:variant>
      <vt:variant>
        <vt:i4>1638454</vt:i4>
      </vt:variant>
      <vt:variant>
        <vt:i4>86</vt:i4>
      </vt:variant>
      <vt:variant>
        <vt:i4>0</vt:i4>
      </vt:variant>
      <vt:variant>
        <vt:i4>5</vt:i4>
      </vt:variant>
      <vt:variant>
        <vt:lpwstr/>
      </vt:variant>
      <vt:variant>
        <vt:lpwstr>_Toc27494</vt:lpwstr>
      </vt:variant>
      <vt:variant>
        <vt:i4>1310774</vt:i4>
      </vt:variant>
      <vt:variant>
        <vt:i4>80</vt:i4>
      </vt:variant>
      <vt:variant>
        <vt:i4>0</vt:i4>
      </vt:variant>
      <vt:variant>
        <vt:i4>5</vt:i4>
      </vt:variant>
      <vt:variant>
        <vt:lpwstr/>
      </vt:variant>
      <vt:variant>
        <vt:lpwstr>_Toc10739</vt:lpwstr>
      </vt:variant>
      <vt:variant>
        <vt:i4>1310778</vt:i4>
      </vt:variant>
      <vt:variant>
        <vt:i4>74</vt:i4>
      </vt:variant>
      <vt:variant>
        <vt:i4>0</vt:i4>
      </vt:variant>
      <vt:variant>
        <vt:i4>5</vt:i4>
      </vt:variant>
      <vt:variant>
        <vt:lpwstr/>
      </vt:variant>
      <vt:variant>
        <vt:lpwstr>_Toc21822</vt:lpwstr>
      </vt:variant>
      <vt:variant>
        <vt:i4>1835058</vt:i4>
      </vt:variant>
      <vt:variant>
        <vt:i4>68</vt:i4>
      </vt:variant>
      <vt:variant>
        <vt:i4>0</vt:i4>
      </vt:variant>
      <vt:variant>
        <vt:i4>5</vt:i4>
      </vt:variant>
      <vt:variant>
        <vt:lpwstr/>
      </vt:variant>
      <vt:variant>
        <vt:lpwstr>_Toc32197</vt:lpwstr>
      </vt:variant>
      <vt:variant>
        <vt:i4>1572914</vt:i4>
      </vt:variant>
      <vt:variant>
        <vt:i4>62</vt:i4>
      </vt:variant>
      <vt:variant>
        <vt:i4>0</vt:i4>
      </vt:variant>
      <vt:variant>
        <vt:i4>5</vt:i4>
      </vt:variant>
      <vt:variant>
        <vt:lpwstr/>
      </vt:variant>
      <vt:variant>
        <vt:lpwstr>_Toc29064</vt:lpwstr>
      </vt:variant>
      <vt:variant>
        <vt:i4>1310770</vt:i4>
      </vt:variant>
      <vt:variant>
        <vt:i4>56</vt:i4>
      </vt:variant>
      <vt:variant>
        <vt:i4>0</vt:i4>
      </vt:variant>
      <vt:variant>
        <vt:i4>5</vt:i4>
      </vt:variant>
      <vt:variant>
        <vt:lpwstr/>
      </vt:variant>
      <vt:variant>
        <vt:lpwstr>_Toc14372</vt:lpwstr>
      </vt:variant>
      <vt:variant>
        <vt:i4>1048624</vt:i4>
      </vt:variant>
      <vt:variant>
        <vt:i4>50</vt:i4>
      </vt:variant>
      <vt:variant>
        <vt:i4>0</vt:i4>
      </vt:variant>
      <vt:variant>
        <vt:i4>5</vt:i4>
      </vt:variant>
      <vt:variant>
        <vt:lpwstr/>
      </vt:variant>
      <vt:variant>
        <vt:lpwstr>_Toc3631</vt:lpwstr>
      </vt:variant>
      <vt:variant>
        <vt:i4>1310770</vt:i4>
      </vt:variant>
      <vt:variant>
        <vt:i4>44</vt:i4>
      </vt:variant>
      <vt:variant>
        <vt:i4>0</vt:i4>
      </vt:variant>
      <vt:variant>
        <vt:i4>5</vt:i4>
      </vt:variant>
      <vt:variant>
        <vt:lpwstr/>
      </vt:variant>
      <vt:variant>
        <vt:lpwstr>_Toc16351</vt:lpwstr>
      </vt:variant>
      <vt:variant>
        <vt:i4>1507377</vt:i4>
      </vt:variant>
      <vt:variant>
        <vt:i4>38</vt:i4>
      </vt:variant>
      <vt:variant>
        <vt:i4>0</vt:i4>
      </vt:variant>
      <vt:variant>
        <vt:i4>5</vt:i4>
      </vt:variant>
      <vt:variant>
        <vt:lpwstr/>
      </vt:variant>
      <vt:variant>
        <vt:lpwstr>_Toc30208</vt:lpwstr>
      </vt:variant>
      <vt:variant>
        <vt:i4>1966129</vt:i4>
      </vt:variant>
      <vt:variant>
        <vt:i4>32</vt:i4>
      </vt:variant>
      <vt:variant>
        <vt:i4>0</vt:i4>
      </vt:variant>
      <vt:variant>
        <vt:i4>5</vt:i4>
      </vt:variant>
      <vt:variant>
        <vt:lpwstr/>
      </vt:variant>
      <vt:variant>
        <vt:lpwstr>_Toc20398</vt:lpwstr>
      </vt:variant>
      <vt:variant>
        <vt:i4>1507380</vt:i4>
      </vt:variant>
      <vt:variant>
        <vt:i4>26</vt:i4>
      </vt:variant>
      <vt:variant>
        <vt:i4>0</vt:i4>
      </vt:variant>
      <vt:variant>
        <vt:i4>5</vt:i4>
      </vt:variant>
      <vt:variant>
        <vt:lpwstr/>
      </vt:variant>
      <vt:variant>
        <vt:lpwstr>_Toc2666</vt:lpwstr>
      </vt:variant>
      <vt:variant>
        <vt:i4>1114167</vt:i4>
      </vt:variant>
      <vt:variant>
        <vt:i4>20</vt:i4>
      </vt:variant>
      <vt:variant>
        <vt:i4>0</vt:i4>
      </vt:variant>
      <vt:variant>
        <vt:i4>5</vt:i4>
      </vt:variant>
      <vt:variant>
        <vt:lpwstr/>
      </vt:variant>
      <vt:variant>
        <vt:lpwstr>_Toc22548</vt:lpwstr>
      </vt:variant>
      <vt:variant>
        <vt:i4>1114166</vt:i4>
      </vt:variant>
      <vt:variant>
        <vt:i4>14</vt:i4>
      </vt:variant>
      <vt:variant>
        <vt:i4>0</vt:i4>
      </vt:variant>
      <vt:variant>
        <vt:i4>5</vt:i4>
      </vt:variant>
      <vt:variant>
        <vt:lpwstr/>
      </vt:variant>
      <vt:variant>
        <vt:lpwstr>_Toc10760</vt:lpwstr>
      </vt:variant>
      <vt:variant>
        <vt:i4>2031665</vt:i4>
      </vt:variant>
      <vt:variant>
        <vt:i4>8</vt:i4>
      </vt:variant>
      <vt:variant>
        <vt:i4>0</vt:i4>
      </vt:variant>
      <vt:variant>
        <vt:i4>5</vt:i4>
      </vt:variant>
      <vt:variant>
        <vt:lpwstr/>
      </vt:variant>
      <vt:variant>
        <vt:lpwstr>_Toc5048</vt:lpwstr>
      </vt:variant>
      <vt:variant>
        <vt:i4>1114171</vt:i4>
      </vt:variant>
      <vt:variant>
        <vt:i4>2</vt:i4>
      </vt:variant>
      <vt:variant>
        <vt:i4>0</vt:i4>
      </vt:variant>
      <vt:variant>
        <vt:i4>5</vt:i4>
      </vt:variant>
      <vt:variant>
        <vt:lpwstr/>
      </vt:variant>
      <vt:variant>
        <vt:lpwstr>_Toc27910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user</cp:lastModifiedBy>
  <cp:revision>38</cp:revision>
  <cp:lastPrinted>2015-12-10T09:13:00Z</cp:lastPrinted>
  <dcterms:created xsi:type="dcterms:W3CDTF">2017-03-14T02:57:00Z</dcterms:created>
  <dcterms:modified xsi:type="dcterms:W3CDTF">2018-05-21T08:02:00Z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