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宋体" w:hAnsi="宋体" w:eastAsia="宋体"/>
          <w:b/>
          <w:color w:val="000000"/>
          <w:sz w:val="44"/>
          <w:szCs w:val="44"/>
        </w:rPr>
      </w:pPr>
    </w:p>
    <w:p>
      <w:pPr>
        <w:spacing w:line="440" w:lineRule="exact"/>
        <w:ind w:firstLine="0" w:firstLineChars="0"/>
        <w:jc w:val="center"/>
        <w:rPr>
          <w:rFonts w:ascii="宋体" w:hAnsi="宋体" w:eastAsia="宋体"/>
          <w:b/>
          <w:color w:val="000000"/>
          <w:spacing w:val="20"/>
          <w:sz w:val="32"/>
          <w:szCs w:val="32"/>
        </w:rPr>
      </w:pPr>
    </w:p>
    <w:p>
      <w:pPr>
        <w:spacing w:line="560" w:lineRule="exact"/>
        <w:ind w:firstLine="0" w:firstLineChars="0"/>
        <w:jc w:val="center"/>
        <w:rPr>
          <w:rFonts w:ascii="宋体" w:hAnsi="宋体" w:eastAsia="宋体"/>
          <w:b/>
          <w:color w:val="000000"/>
          <w:spacing w:val="20"/>
          <w:sz w:val="32"/>
          <w:szCs w:val="32"/>
        </w:rPr>
      </w:pPr>
      <w:r>
        <w:rPr>
          <w:rFonts w:hint="eastAsia" w:ascii="宋体" w:hAnsi="宋体" w:eastAsia="宋体"/>
          <w:b/>
          <w:color w:val="000000"/>
          <w:spacing w:val="20"/>
          <w:sz w:val="32"/>
          <w:szCs w:val="32"/>
        </w:rPr>
        <w:t>武汉市武昌区总工会</w:t>
      </w:r>
    </w:p>
    <w:p>
      <w:pPr>
        <w:spacing w:line="560" w:lineRule="exact"/>
        <w:ind w:firstLine="0" w:firstLineChars="0"/>
        <w:jc w:val="center"/>
        <w:rPr>
          <w:rFonts w:ascii="宋体" w:hAnsi="宋体" w:eastAsia="宋体"/>
          <w:b/>
          <w:color w:val="000000"/>
          <w:spacing w:val="20"/>
          <w:sz w:val="32"/>
          <w:szCs w:val="32"/>
        </w:rPr>
      </w:pPr>
      <w:r>
        <w:rPr>
          <w:rFonts w:hint="eastAsia" w:ascii="宋体" w:hAnsi="宋体" w:eastAsia="宋体"/>
          <w:b/>
          <w:color w:val="000000"/>
          <w:spacing w:val="20"/>
          <w:sz w:val="32"/>
          <w:szCs w:val="32"/>
        </w:rPr>
        <w:t>201</w:t>
      </w:r>
      <w:r>
        <w:rPr>
          <w:rFonts w:hint="eastAsia" w:ascii="宋体" w:hAnsi="宋体" w:eastAsia="宋体"/>
          <w:b/>
          <w:color w:val="000000"/>
          <w:spacing w:val="20"/>
          <w:sz w:val="32"/>
          <w:szCs w:val="32"/>
          <w:lang w:val="en-US" w:eastAsia="zh-CN"/>
        </w:rPr>
        <w:t>7</w:t>
      </w:r>
      <w:r>
        <w:rPr>
          <w:rFonts w:hint="eastAsia" w:ascii="宋体" w:hAnsi="宋体" w:eastAsia="宋体"/>
          <w:b/>
          <w:color w:val="000000"/>
          <w:spacing w:val="20"/>
          <w:sz w:val="32"/>
          <w:szCs w:val="32"/>
        </w:rPr>
        <w:t>年度职工活动经费项目</w:t>
      </w:r>
    </w:p>
    <w:p>
      <w:pPr>
        <w:spacing w:line="240" w:lineRule="exact"/>
        <w:ind w:firstLine="0" w:firstLineChars="0"/>
        <w:jc w:val="center"/>
        <w:rPr>
          <w:rFonts w:ascii="宋体" w:hAnsi="宋体" w:eastAsia="宋体"/>
          <w:b/>
          <w:color w:val="000000"/>
          <w:spacing w:val="-12"/>
          <w:sz w:val="32"/>
          <w:szCs w:val="32"/>
        </w:rPr>
      </w:pPr>
    </w:p>
    <w:p>
      <w:pPr>
        <w:spacing w:line="600" w:lineRule="exact"/>
        <w:ind w:firstLine="0" w:firstLineChars="0"/>
        <w:jc w:val="center"/>
        <w:rPr>
          <w:rFonts w:ascii="黑体" w:hAnsi="宋体" w:eastAsia="黑体"/>
          <w:b/>
          <w:color w:val="000000"/>
          <w:spacing w:val="8"/>
          <w:sz w:val="52"/>
          <w:szCs w:val="52"/>
        </w:rPr>
      </w:pPr>
      <w:r>
        <w:rPr>
          <w:rFonts w:hint="eastAsia" w:ascii="黑体" w:hAnsi="宋体" w:eastAsia="黑体"/>
          <w:b/>
          <w:color w:val="000000"/>
          <w:spacing w:val="8"/>
          <w:sz w:val="52"/>
          <w:szCs w:val="52"/>
        </w:rPr>
        <w:t>绩效评价报告</w:t>
      </w:r>
    </w:p>
    <w:p>
      <w:pPr>
        <w:spacing w:line="320" w:lineRule="exact"/>
        <w:ind w:firstLine="0" w:firstLineChars="0"/>
        <w:jc w:val="center"/>
        <w:rPr>
          <w:rFonts w:ascii="黑体" w:hAnsi="宋体" w:eastAsia="黑体"/>
          <w:b/>
          <w:bCs/>
          <w:color w:val="000000"/>
          <w:sz w:val="44"/>
          <w:szCs w:val="44"/>
        </w:rPr>
      </w:pPr>
      <w:r>
        <w:pict>
          <v:line id="直接连接符 1" o:spid="_x0000_s1027" o:spt="20" style="position:absolute;left:0pt;margin-left:93.15pt;margin-top:7.4pt;height:0pt;width:222.75pt;z-index:251660288;mso-width-relative:page;mso-height-relative:page;" coordsize="21600,21600">
            <v:path arrowok="t"/>
            <v:fill focussize="0,0"/>
            <v:stroke/>
            <v:imagedata o:title=""/>
            <o:lock v:ext="edit"/>
          </v:line>
        </w:pict>
      </w:r>
    </w:p>
    <w:p>
      <w:pPr>
        <w:spacing w:line="320" w:lineRule="exact"/>
        <w:ind w:firstLine="0" w:firstLineChars="0"/>
        <w:jc w:val="center"/>
        <w:rPr>
          <w:rFonts w:ascii="黑体" w:hAnsi="宋体" w:eastAsia="黑体"/>
          <w:b/>
          <w:bCs/>
          <w:color w:val="000000"/>
          <w:sz w:val="44"/>
          <w:szCs w:val="44"/>
        </w:rPr>
      </w:pPr>
      <w:r>
        <w:rPr>
          <w:rFonts w:hint="eastAsia" w:ascii="黑体" w:eastAsia="黑体"/>
          <w:spacing w:val="20"/>
        </w:rPr>
        <w:t>鄂诚绩评[2018]093-001号</w:t>
      </w:r>
    </w:p>
    <w:p>
      <w:pPr>
        <w:ind w:firstLine="0" w:firstLineChars="0"/>
        <w:rPr>
          <w:rFonts w:ascii="宋体" w:hAnsi="宋体" w:eastAsia="宋体"/>
          <w:b/>
          <w:bCs/>
          <w:color w:val="000000"/>
          <w:sz w:val="44"/>
          <w:szCs w:val="44"/>
        </w:rPr>
      </w:pPr>
    </w:p>
    <w:p>
      <w:pPr>
        <w:ind w:firstLine="480"/>
        <w:rPr>
          <w:rFonts w:eastAsia="宋体"/>
        </w:rPr>
      </w:pPr>
    </w:p>
    <w:p>
      <w:pPr>
        <w:ind w:firstLine="480"/>
        <w:rPr>
          <w:rFonts w:eastAsia="宋体"/>
        </w:rPr>
      </w:pPr>
    </w:p>
    <w:p>
      <w:pPr>
        <w:ind w:firstLine="480"/>
        <w:rPr>
          <w:rFonts w:eastAsia="宋体"/>
        </w:rPr>
      </w:pPr>
    </w:p>
    <w:p>
      <w:pPr>
        <w:ind w:firstLine="480"/>
        <w:rPr>
          <w:rFonts w:eastAsia="宋体"/>
        </w:rPr>
      </w:pPr>
    </w:p>
    <w:p>
      <w:pPr>
        <w:ind w:firstLine="480"/>
      </w:pPr>
    </w:p>
    <w:p>
      <w:pPr>
        <w:widowControl/>
        <w:spacing w:line="800" w:lineRule="exact"/>
        <w:ind w:left="1815" w:leftChars="171" w:hanging="1405" w:hangingChars="500"/>
        <w:jc w:val="left"/>
        <w:rPr>
          <w:rFonts w:ascii="宋体" w:hAnsi="宋体" w:eastAsia="宋体"/>
          <w:b/>
          <w:bCs/>
          <w:sz w:val="28"/>
          <w:szCs w:val="28"/>
        </w:rPr>
      </w:pPr>
      <w:r>
        <w:rPr>
          <w:rFonts w:hint="eastAsia" w:ascii="宋体" w:hAnsi="宋体" w:eastAsia="宋体"/>
          <w:b/>
          <w:bCs/>
          <w:kern w:val="32"/>
          <w:sz w:val="28"/>
          <w:szCs w:val="28"/>
          <w:lang w:bidi="he-IL"/>
        </w:rPr>
        <w:t>项目名称：</w:t>
      </w:r>
      <w:r>
        <w:rPr>
          <w:rFonts w:hint="eastAsia" w:ascii="宋体" w:hAnsi="宋体" w:eastAsia="宋体"/>
          <w:b/>
          <w:bCs/>
          <w:sz w:val="28"/>
          <w:szCs w:val="28"/>
        </w:rPr>
        <w:t>武汉市武昌区总工会201</w:t>
      </w:r>
      <w:r>
        <w:rPr>
          <w:rFonts w:hint="eastAsia" w:ascii="宋体" w:hAnsi="宋体" w:eastAsia="宋体"/>
          <w:b/>
          <w:bCs/>
          <w:sz w:val="28"/>
          <w:szCs w:val="28"/>
          <w:lang w:val="en-US" w:eastAsia="zh-CN"/>
        </w:rPr>
        <w:t>7</w:t>
      </w:r>
      <w:r>
        <w:rPr>
          <w:rFonts w:hint="eastAsia" w:ascii="宋体" w:hAnsi="宋体" w:eastAsia="宋体"/>
          <w:b/>
          <w:bCs/>
          <w:sz w:val="28"/>
          <w:szCs w:val="28"/>
        </w:rPr>
        <w:t>年度职工活动经费项目</w:t>
      </w:r>
    </w:p>
    <w:p>
      <w:pPr>
        <w:widowControl/>
        <w:spacing w:line="800" w:lineRule="exact"/>
        <w:ind w:firstLine="453" w:firstLineChars="161"/>
        <w:jc w:val="left"/>
        <w:rPr>
          <w:rFonts w:ascii="宋体" w:hAnsi="宋体" w:eastAsia="宋体"/>
          <w:b/>
          <w:bCs/>
          <w:sz w:val="28"/>
          <w:szCs w:val="28"/>
        </w:rPr>
      </w:pPr>
      <w:r>
        <w:rPr>
          <w:rFonts w:hint="eastAsia" w:ascii="宋体" w:hAnsi="宋体" w:eastAsia="宋体"/>
          <w:b/>
          <w:bCs/>
          <w:kern w:val="32"/>
          <w:sz w:val="28"/>
          <w:szCs w:val="28"/>
          <w:lang w:bidi="he-IL"/>
        </w:rPr>
        <w:t>项目单位：</w:t>
      </w:r>
      <w:r>
        <w:rPr>
          <w:rFonts w:hint="eastAsia" w:ascii="宋体" w:hAnsi="宋体" w:eastAsia="宋体"/>
          <w:b/>
          <w:bCs/>
          <w:sz w:val="28"/>
          <w:szCs w:val="28"/>
        </w:rPr>
        <w:t>武汉市武昌区总工会</w:t>
      </w:r>
    </w:p>
    <w:p>
      <w:pPr>
        <w:widowControl/>
        <w:spacing w:line="800" w:lineRule="exact"/>
        <w:ind w:firstLine="453" w:firstLineChars="161"/>
        <w:jc w:val="left"/>
        <w:rPr>
          <w:rFonts w:ascii="宋体" w:hAnsi="宋体" w:eastAsia="宋体"/>
          <w:b/>
          <w:bCs/>
          <w:kern w:val="32"/>
          <w:sz w:val="28"/>
          <w:szCs w:val="28"/>
          <w:lang w:bidi="he-IL"/>
        </w:rPr>
      </w:pPr>
      <w:r>
        <w:rPr>
          <w:rFonts w:hint="eastAsia" w:ascii="宋体" w:hAnsi="宋体" w:eastAsia="宋体"/>
          <w:b/>
          <w:bCs/>
          <w:kern w:val="32"/>
          <w:sz w:val="28"/>
          <w:szCs w:val="28"/>
          <w:lang w:bidi="he-IL"/>
        </w:rPr>
        <w:t>主管部门：</w:t>
      </w:r>
      <w:r>
        <w:rPr>
          <w:rFonts w:hint="eastAsia" w:ascii="宋体" w:hAnsi="宋体" w:eastAsia="宋体"/>
          <w:b/>
          <w:bCs/>
          <w:sz w:val="28"/>
          <w:szCs w:val="28"/>
        </w:rPr>
        <w:t>武汉市</w:t>
      </w:r>
      <w:r>
        <w:rPr>
          <w:rFonts w:hint="eastAsia" w:ascii="宋体" w:hAnsi="宋体" w:eastAsia="宋体"/>
          <w:b/>
          <w:bCs/>
          <w:kern w:val="32"/>
          <w:sz w:val="28"/>
          <w:szCs w:val="28"/>
          <w:lang w:bidi="he-IL"/>
        </w:rPr>
        <w:t>武昌区总工会</w:t>
      </w:r>
    </w:p>
    <w:p>
      <w:pPr>
        <w:widowControl/>
        <w:spacing w:line="800" w:lineRule="exact"/>
        <w:ind w:firstLine="453" w:firstLineChars="161"/>
        <w:jc w:val="left"/>
        <w:rPr>
          <w:rFonts w:ascii="宋体" w:hAnsi="宋体" w:eastAsia="宋体"/>
          <w:b/>
          <w:bCs/>
          <w:sz w:val="28"/>
          <w:szCs w:val="28"/>
        </w:rPr>
      </w:pPr>
      <w:r>
        <w:rPr>
          <w:rFonts w:hint="eastAsia" w:ascii="宋体" w:hAnsi="宋体" w:eastAsia="宋体"/>
          <w:b/>
          <w:bCs/>
          <w:kern w:val="32"/>
          <w:sz w:val="28"/>
          <w:szCs w:val="28"/>
          <w:lang w:bidi="he-IL"/>
        </w:rPr>
        <w:t>评价机构：</w:t>
      </w:r>
      <w:r>
        <w:rPr>
          <w:rFonts w:hint="eastAsia" w:ascii="宋体" w:hAnsi="宋体" w:eastAsia="宋体"/>
          <w:b/>
          <w:bCs/>
          <w:sz w:val="28"/>
          <w:szCs w:val="28"/>
        </w:rPr>
        <w:t>湖北诚康未来会计师事务有限公司</w:t>
      </w:r>
    </w:p>
    <w:p>
      <w:pPr>
        <w:spacing w:line="800" w:lineRule="exact"/>
        <w:ind w:firstLine="0" w:firstLineChars="0"/>
        <w:rPr>
          <w:rFonts w:eastAsia="宋体"/>
          <w:b/>
          <w:bCs/>
          <w:sz w:val="32"/>
          <w:szCs w:val="32"/>
        </w:rPr>
      </w:pPr>
    </w:p>
    <w:p>
      <w:pPr>
        <w:spacing w:line="800" w:lineRule="exact"/>
        <w:ind w:firstLine="0" w:firstLineChars="0"/>
        <w:rPr>
          <w:rFonts w:eastAsia="宋体"/>
          <w:b/>
          <w:bCs/>
          <w:sz w:val="32"/>
          <w:szCs w:val="32"/>
        </w:rPr>
      </w:pPr>
    </w:p>
    <w:p>
      <w:pPr>
        <w:spacing w:line="800" w:lineRule="exact"/>
        <w:ind w:firstLine="560"/>
        <w:jc w:val="center"/>
        <w:rPr>
          <w:rFonts w:ascii="宋体" w:hAnsi="宋体" w:eastAsia="宋体"/>
          <w:bCs/>
          <w:sz w:val="28"/>
          <w:szCs w:val="28"/>
        </w:rPr>
      </w:pPr>
      <w:r>
        <w:rPr>
          <w:rFonts w:hint="eastAsia" w:ascii="宋体" w:hAnsi="宋体" w:eastAsia="宋体"/>
          <w:bCs/>
          <w:sz w:val="28"/>
          <w:szCs w:val="28"/>
        </w:rPr>
        <w:t>二〇</w:t>
      </w:r>
      <w:r>
        <w:rPr>
          <w:rFonts w:hint="eastAsia" w:ascii="宋体" w:hAnsi="宋体" w:eastAsia="宋体"/>
          <w:bCs/>
          <w:sz w:val="28"/>
          <w:szCs w:val="28"/>
          <w:lang w:eastAsia="zh-CN"/>
        </w:rPr>
        <w:t>一八</w:t>
      </w:r>
      <w:r>
        <w:rPr>
          <w:rFonts w:hint="eastAsia" w:ascii="宋体" w:hAnsi="宋体" w:eastAsia="宋体"/>
          <w:bCs/>
          <w:sz w:val="28"/>
          <w:szCs w:val="28"/>
        </w:rPr>
        <w:t>年</w:t>
      </w:r>
      <w:r>
        <w:rPr>
          <w:rFonts w:hint="eastAsia" w:ascii="宋体" w:hAnsi="宋体" w:eastAsia="宋体"/>
          <w:bCs/>
          <w:sz w:val="28"/>
          <w:szCs w:val="28"/>
          <w:lang w:eastAsia="zh-CN"/>
        </w:rPr>
        <w:t>五</w:t>
      </w:r>
      <w:r>
        <w:rPr>
          <w:rFonts w:hint="eastAsia" w:ascii="宋体" w:hAnsi="宋体" w:eastAsia="宋体"/>
          <w:bCs/>
          <w:sz w:val="28"/>
          <w:szCs w:val="28"/>
        </w:rPr>
        <w:t>月</w:t>
      </w:r>
    </w:p>
    <w:p>
      <w:pPr>
        <w:spacing w:line="800" w:lineRule="exact"/>
        <w:ind w:firstLine="560"/>
        <w:jc w:val="center"/>
        <w:outlineLvl w:val="3"/>
        <w:rPr>
          <w:rFonts w:hint="eastAsia" w:ascii="宋体" w:hAnsi="宋体" w:eastAsia="宋体"/>
          <w:b/>
          <w:sz w:val="36"/>
          <w:szCs w:val="36"/>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18" w:right="1797" w:bottom="1418" w:left="1797" w:header="850" w:footer="992" w:gutter="0"/>
          <w:pgNumType w:start="0"/>
          <w:cols w:space="720" w:num="1"/>
          <w:titlePg/>
          <w:docGrid w:type="lines" w:linePitch="408" w:charSpace="0"/>
        </w:sectPr>
      </w:pPr>
      <w:bookmarkStart w:id="0" w:name="_Toc445456817"/>
    </w:p>
    <w:p>
      <w:pPr>
        <w:spacing w:line="800" w:lineRule="exact"/>
        <w:ind w:firstLine="560"/>
        <w:jc w:val="center"/>
        <w:outlineLvl w:val="3"/>
        <w:rPr>
          <w:rFonts w:ascii="宋体" w:hAnsi="宋体" w:eastAsia="宋体"/>
          <w:b/>
          <w:bCs/>
          <w:sz w:val="36"/>
          <w:szCs w:val="36"/>
        </w:rPr>
      </w:pPr>
      <w:r>
        <w:rPr>
          <w:rFonts w:hint="eastAsia" w:ascii="宋体" w:hAnsi="宋体" w:eastAsia="宋体"/>
          <w:b/>
          <w:sz w:val="36"/>
          <w:szCs w:val="36"/>
        </w:rPr>
        <w:t>摘  要</w:t>
      </w:r>
      <w:bookmarkEnd w:id="0"/>
    </w:p>
    <w:p>
      <w:pPr>
        <w:ind w:firstLine="480"/>
      </w:pPr>
    </w:p>
    <w:p>
      <w:pPr>
        <w:spacing w:line="500" w:lineRule="exact"/>
        <w:ind w:left="2552" w:leftChars="220" w:hanging="2024" w:hangingChars="720"/>
        <w:jc w:val="left"/>
        <w:rPr>
          <w:rFonts w:ascii="宋体" w:hAnsi="宋体" w:eastAsia="宋体"/>
          <w:b/>
          <w:sz w:val="28"/>
          <w:szCs w:val="28"/>
        </w:rPr>
      </w:pPr>
      <w:r>
        <w:rPr>
          <w:rFonts w:hint="eastAsia" w:ascii="宋体" w:hAnsi="宋体" w:eastAsia="宋体"/>
          <w:b/>
          <w:sz w:val="28"/>
          <w:szCs w:val="28"/>
        </w:rPr>
        <w:t>一、项目名称</w:t>
      </w:r>
    </w:p>
    <w:p>
      <w:pPr>
        <w:spacing w:line="500" w:lineRule="exact"/>
        <w:ind w:firstLine="480"/>
        <w:jc w:val="left"/>
        <w:rPr>
          <w:rFonts w:cs="Arial Narrow" w:asciiTheme="minorEastAsia" w:hAnsiTheme="minorEastAsia" w:eastAsiaTheme="minorEastAsia"/>
          <w:b/>
          <w:spacing w:val="12"/>
        </w:rPr>
      </w:pPr>
      <w:r>
        <w:rPr>
          <w:rFonts w:hint="eastAsia" w:cs="Arial Narrow" w:asciiTheme="minorEastAsia" w:hAnsiTheme="minorEastAsia" w:eastAsiaTheme="minorEastAsia"/>
        </w:rPr>
        <w:t>武汉市武昌区总工会201</w:t>
      </w:r>
      <w:r>
        <w:rPr>
          <w:rFonts w:hint="eastAsia" w:cs="Arial Narrow" w:asciiTheme="minorEastAsia" w:hAnsiTheme="minorEastAsia" w:eastAsiaTheme="minorEastAsia"/>
          <w:lang w:val="en-US" w:eastAsia="zh-CN"/>
        </w:rPr>
        <w:t>7</w:t>
      </w:r>
      <w:r>
        <w:rPr>
          <w:rFonts w:hint="eastAsia" w:cs="Arial Narrow" w:asciiTheme="minorEastAsia" w:hAnsiTheme="minorEastAsia" w:eastAsiaTheme="minorEastAsia"/>
        </w:rPr>
        <w:t>年度职工活动经费项目（以下简称“本项目”）</w:t>
      </w:r>
    </w:p>
    <w:p>
      <w:pPr>
        <w:spacing w:line="500" w:lineRule="exact"/>
        <w:ind w:left="2524" w:leftChars="220" w:hanging="1996" w:hangingChars="710"/>
        <w:jc w:val="left"/>
        <w:rPr>
          <w:rFonts w:ascii="宋体" w:hAnsi="宋体" w:eastAsia="宋体"/>
          <w:b/>
          <w:sz w:val="28"/>
          <w:szCs w:val="28"/>
        </w:rPr>
      </w:pPr>
      <w:r>
        <w:rPr>
          <w:rFonts w:hint="eastAsia" w:ascii="宋体" w:hAnsi="宋体" w:eastAsia="宋体"/>
          <w:b/>
          <w:sz w:val="28"/>
          <w:szCs w:val="28"/>
        </w:rPr>
        <w:t>二、项目金额</w:t>
      </w:r>
    </w:p>
    <w:p>
      <w:pPr>
        <w:spacing w:line="500" w:lineRule="exact"/>
        <w:ind w:firstLine="480"/>
        <w:jc w:val="left"/>
        <w:rPr>
          <w:rFonts w:hint="eastAsia" w:cs="Arial Narrow" w:asciiTheme="minorEastAsia" w:hAnsiTheme="minorEastAsia" w:eastAsiaTheme="minorEastAsia"/>
          <w:b/>
          <w:color w:val="auto"/>
          <w:spacing w:val="12"/>
          <w:lang w:eastAsia="zh-CN"/>
        </w:rPr>
      </w:pPr>
      <w:r>
        <w:rPr>
          <w:rFonts w:hint="eastAsia" w:cs="Arial Narrow" w:asciiTheme="minorEastAsia" w:hAnsiTheme="minorEastAsia" w:eastAsiaTheme="minorEastAsia"/>
        </w:rPr>
        <w:t>本项目预算批复金额为25.00万元，累计已发生经费支出</w:t>
      </w:r>
      <w:r>
        <w:rPr>
          <w:rFonts w:hint="eastAsia" w:cs="Arial Narrow" w:asciiTheme="minorEastAsia" w:hAnsiTheme="minorEastAsia" w:eastAsiaTheme="minorEastAsia"/>
          <w:lang w:val="en-US" w:eastAsia="zh-CN"/>
        </w:rPr>
        <w:t>27.45</w:t>
      </w:r>
      <w:r>
        <w:rPr>
          <w:rFonts w:hint="eastAsia" w:cs="Arial Narrow" w:asciiTheme="minorEastAsia" w:hAnsiTheme="minorEastAsia" w:eastAsiaTheme="minorEastAsia"/>
          <w:color w:val="auto"/>
        </w:rPr>
        <w:t>万</w:t>
      </w:r>
      <w:r>
        <w:rPr>
          <w:rFonts w:hint="eastAsia" w:cs="Arial Narrow" w:asciiTheme="minorEastAsia" w:hAnsiTheme="minorEastAsia" w:eastAsiaTheme="minorEastAsia"/>
        </w:rPr>
        <w:t>元</w:t>
      </w:r>
      <w:r>
        <w:rPr>
          <w:rFonts w:hint="eastAsia" w:cs="Arial Narrow" w:asciiTheme="minorEastAsia" w:hAnsiTheme="minorEastAsia" w:eastAsiaTheme="minorEastAsia"/>
          <w:lang w:eastAsia="zh-CN"/>
        </w:rPr>
        <w:t>（其中：</w:t>
      </w:r>
      <w:r>
        <w:rPr>
          <w:rFonts w:hint="eastAsia" w:cs="Arial Narrow" w:asciiTheme="minorEastAsia" w:hAnsiTheme="minorEastAsia" w:eastAsiaTheme="minorEastAsia"/>
          <w:lang w:val="en-US" w:eastAsia="zh-CN"/>
        </w:rPr>
        <w:t>25万元来自区财政资金，2.45万元来自于区总工会其他自有资金</w:t>
      </w:r>
      <w:r>
        <w:rPr>
          <w:rFonts w:hint="eastAsia" w:cs="Arial Narrow" w:asciiTheme="minorEastAsia" w:hAnsiTheme="minorEastAsia" w:eastAsiaTheme="minorEastAsia"/>
          <w:lang w:eastAsia="zh-CN"/>
        </w:rPr>
        <w:t>）。</w:t>
      </w:r>
    </w:p>
    <w:p>
      <w:pPr>
        <w:numPr>
          <w:ilvl w:val="0"/>
          <w:numId w:val="1"/>
        </w:numPr>
        <w:spacing w:line="500" w:lineRule="exact"/>
        <w:ind w:firstLine="562"/>
        <w:jc w:val="left"/>
        <w:rPr>
          <w:rFonts w:ascii="宋体" w:hAnsi="宋体" w:eastAsia="宋体"/>
          <w:b/>
          <w:sz w:val="28"/>
          <w:szCs w:val="28"/>
        </w:rPr>
      </w:pPr>
      <w:r>
        <w:rPr>
          <w:rFonts w:ascii="宋体" w:hAnsi="宋体" w:eastAsia="宋体"/>
          <w:b/>
          <w:sz w:val="28"/>
          <w:szCs w:val="28"/>
        </w:rPr>
        <w:t>绩效评价结果</w:t>
      </w:r>
    </w:p>
    <w:p>
      <w:pPr>
        <w:spacing w:line="500" w:lineRule="exact"/>
        <w:ind w:firstLine="470" w:firstLineChars="196"/>
        <w:rPr>
          <w:rFonts w:hint="eastAsia" w:ascii="宋体" w:hAnsi="宋体" w:eastAsia="宋体"/>
          <w:b/>
          <w:sz w:val="28"/>
          <w:szCs w:val="28"/>
          <w:lang w:val="en-US" w:eastAsia="zh-CN"/>
        </w:rPr>
      </w:pPr>
      <w:r>
        <w:rPr>
          <w:rFonts w:hint="eastAsia" w:ascii="宋体" w:hAnsi="宋体" w:eastAsia="宋体"/>
          <w:szCs w:val="24"/>
        </w:rPr>
        <w:t>通过对评价对象的</w:t>
      </w:r>
      <w:r>
        <w:rPr>
          <w:rFonts w:hint="eastAsia" w:ascii="宋体" w:hAnsi="宋体" w:eastAsia="宋体"/>
          <w:szCs w:val="24"/>
          <w:lang w:eastAsia="zh-CN"/>
        </w:rPr>
        <w:t>项目投入、项目</w:t>
      </w:r>
      <w:r>
        <w:rPr>
          <w:rFonts w:hint="eastAsia" w:ascii="宋体" w:hAnsi="宋体" w:eastAsia="宋体"/>
          <w:color w:val="auto"/>
          <w:szCs w:val="24"/>
          <w:lang w:eastAsia="zh-CN"/>
        </w:rPr>
        <w:t>过程</w:t>
      </w:r>
      <w:r>
        <w:rPr>
          <w:rFonts w:hint="eastAsia" w:ascii="宋体" w:hAnsi="宋体" w:eastAsia="宋体"/>
          <w:color w:val="auto"/>
          <w:szCs w:val="24"/>
        </w:rPr>
        <w:t>、</w:t>
      </w:r>
      <w:r>
        <w:rPr>
          <w:rFonts w:hint="eastAsia" w:ascii="宋体" w:hAnsi="宋体" w:eastAsia="宋体"/>
          <w:color w:val="auto"/>
          <w:szCs w:val="24"/>
          <w:lang w:eastAsia="zh-CN"/>
        </w:rPr>
        <w:t>项目产出、项目</w:t>
      </w:r>
      <w:r>
        <w:rPr>
          <w:rFonts w:hint="eastAsia" w:ascii="宋体" w:hAnsi="宋体" w:eastAsia="宋体"/>
          <w:color w:val="auto"/>
          <w:szCs w:val="24"/>
        </w:rPr>
        <w:t>效</w:t>
      </w:r>
      <w:r>
        <w:rPr>
          <w:rFonts w:hint="eastAsia" w:ascii="宋体" w:hAnsi="宋体" w:eastAsia="宋体"/>
          <w:color w:val="auto"/>
          <w:szCs w:val="24"/>
          <w:lang w:eastAsia="zh-CN"/>
        </w:rPr>
        <w:t>果四</w:t>
      </w:r>
      <w:r>
        <w:rPr>
          <w:rFonts w:hint="eastAsia" w:ascii="宋体" w:hAnsi="宋体" w:eastAsia="宋体"/>
          <w:szCs w:val="24"/>
        </w:rPr>
        <w:t>个方面进行综合评价分析，得出的综合绩效评价结论为“</w:t>
      </w:r>
      <w:r>
        <w:rPr>
          <w:rFonts w:hint="eastAsia" w:ascii="宋体" w:hAnsi="宋体" w:eastAsia="宋体"/>
          <w:color w:val="auto"/>
          <w:szCs w:val="24"/>
        </w:rPr>
        <w:t>优”。</w:t>
      </w:r>
    </w:p>
    <w:tbl>
      <w:tblPr>
        <w:tblStyle w:val="25"/>
        <w:tblW w:w="809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2024"/>
        <w:gridCol w:w="2160"/>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890" w:type="dxa"/>
            <w:tcBorders>
              <w:bottom w:val="single" w:color="008000" w:sz="6" w:space="0"/>
            </w:tcBorders>
            <w:vAlign w:val="center"/>
          </w:tcPr>
          <w:p>
            <w:pPr>
              <w:ind w:firstLine="420"/>
              <w:rPr>
                <w:rFonts w:hint="eastAsia" w:ascii="宋体" w:hAnsi="宋体" w:eastAsia="宋体" w:cs="宋体"/>
                <w:sz w:val="24"/>
                <w:szCs w:val="24"/>
              </w:rPr>
            </w:pPr>
            <w:r>
              <w:rPr>
                <w:rFonts w:hint="eastAsia" w:ascii="宋体" w:hAnsi="宋体" w:eastAsia="宋体" w:cs="宋体"/>
                <w:sz w:val="24"/>
                <w:szCs w:val="24"/>
              </w:rPr>
              <w:t>评价准则</w:t>
            </w:r>
          </w:p>
        </w:tc>
        <w:tc>
          <w:tcPr>
            <w:tcW w:w="2024" w:type="dxa"/>
            <w:tcBorders>
              <w:bottom w:val="single" w:color="008000" w:sz="6" w:space="0"/>
            </w:tcBorders>
            <w:vAlign w:val="center"/>
          </w:tcPr>
          <w:p>
            <w:pPr>
              <w:ind w:firstLine="420"/>
              <w:rPr>
                <w:rFonts w:hint="eastAsia" w:ascii="宋体" w:hAnsi="宋体" w:eastAsia="宋体" w:cs="宋体"/>
                <w:sz w:val="24"/>
                <w:szCs w:val="24"/>
              </w:rPr>
            </w:pPr>
            <w:r>
              <w:rPr>
                <w:rFonts w:hint="eastAsia" w:ascii="宋体" w:hAnsi="宋体" w:eastAsia="宋体" w:cs="宋体"/>
                <w:sz w:val="24"/>
                <w:szCs w:val="24"/>
              </w:rPr>
              <w:t>准则分值</w:t>
            </w:r>
          </w:p>
        </w:tc>
        <w:tc>
          <w:tcPr>
            <w:tcW w:w="2160" w:type="dxa"/>
            <w:tcBorders>
              <w:bottom w:val="single" w:color="008000" w:sz="6" w:space="0"/>
            </w:tcBorders>
            <w:vAlign w:val="center"/>
          </w:tcPr>
          <w:p>
            <w:pPr>
              <w:ind w:left="183" w:firstLine="0" w:firstLineChars="0"/>
              <w:jc w:val="center"/>
              <w:rPr>
                <w:rFonts w:hint="eastAsia" w:ascii="宋体" w:hAnsi="宋体" w:eastAsia="宋体" w:cs="宋体"/>
                <w:sz w:val="24"/>
                <w:szCs w:val="24"/>
              </w:rPr>
            </w:pPr>
            <w:r>
              <w:rPr>
                <w:rFonts w:hint="eastAsia" w:ascii="宋体" w:hAnsi="宋体" w:eastAsia="宋体" w:cs="宋体"/>
                <w:sz w:val="24"/>
                <w:szCs w:val="24"/>
              </w:rPr>
              <w:t>评价得分</w:t>
            </w:r>
          </w:p>
        </w:tc>
        <w:tc>
          <w:tcPr>
            <w:tcW w:w="2024" w:type="dxa"/>
            <w:tcBorders>
              <w:bottom w:val="single" w:color="008000" w:sz="6" w:space="0"/>
            </w:tcBorders>
            <w:vAlign w:val="center"/>
          </w:tcPr>
          <w:p>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890" w:type="dxa"/>
            <w:vAlign w:val="center"/>
          </w:tcPr>
          <w:p>
            <w:pPr>
              <w:ind w:firstLine="420"/>
              <w:rPr>
                <w:rFonts w:hint="eastAsia" w:ascii="宋体" w:hAnsi="宋体" w:eastAsia="宋体" w:cs="宋体"/>
                <w:sz w:val="24"/>
                <w:szCs w:val="24"/>
                <w:lang w:eastAsia="zh-CN"/>
              </w:rPr>
            </w:pPr>
            <w:r>
              <w:rPr>
                <w:rFonts w:hint="eastAsia" w:ascii="宋体" w:hAnsi="宋体" w:eastAsia="宋体" w:cs="宋体"/>
                <w:sz w:val="24"/>
                <w:szCs w:val="24"/>
              </w:rPr>
              <w:t>项目</w:t>
            </w:r>
            <w:r>
              <w:rPr>
                <w:rFonts w:hint="eastAsia" w:ascii="宋体" w:hAnsi="宋体" w:eastAsia="宋体" w:cs="宋体"/>
                <w:sz w:val="24"/>
                <w:szCs w:val="24"/>
                <w:lang w:eastAsia="zh-CN"/>
              </w:rPr>
              <w:t>投入</w:t>
            </w:r>
          </w:p>
        </w:tc>
        <w:tc>
          <w:tcPr>
            <w:tcW w:w="2024" w:type="dxa"/>
            <w:vAlign w:val="center"/>
          </w:tcPr>
          <w:p>
            <w:pPr>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分</w:t>
            </w:r>
          </w:p>
        </w:tc>
        <w:tc>
          <w:tcPr>
            <w:tcW w:w="2160" w:type="dxa"/>
            <w:vAlign w:val="center"/>
          </w:tcPr>
          <w:p>
            <w:pPr>
              <w:ind w:left="182" w:leftChars="76"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分</w:t>
            </w:r>
          </w:p>
        </w:tc>
        <w:tc>
          <w:tcPr>
            <w:tcW w:w="2024" w:type="dxa"/>
            <w:vAlign w:val="center"/>
          </w:tcPr>
          <w:p>
            <w:pPr>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890" w:type="dxa"/>
            <w:vAlign w:val="center"/>
          </w:tcPr>
          <w:p>
            <w:pPr>
              <w:ind w:firstLine="420"/>
              <w:rPr>
                <w:rFonts w:hint="eastAsia" w:ascii="宋体" w:hAnsi="宋体" w:eastAsia="宋体" w:cs="宋体"/>
                <w:sz w:val="24"/>
                <w:szCs w:val="24"/>
                <w:lang w:eastAsia="zh-CN"/>
              </w:rPr>
            </w:pPr>
            <w:r>
              <w:rPr>
                <w:rFonts w:hint="eastAsia" w:ascii="宋体" w:hAnsi="宋体" w:eastAsia="宋体" w:cs="宋体"/>
                <w:sz w:val="24"/>
                <w:szCs w:val="24"/>
              </w:rPr>
              <w:t>项目</w:t>
            </w:r>
            <w:r>
              <w:rPr>
                <w:rFonts w:hint="eastAsia" w:ascii="宋体" w:hAnsi="宋体" w:eastAsia="宋体" w:cs="宋体"/>
                <w:sz w:val="24"/>
                <w:szCs w:val="24"/>
                <w:lang w:eastAsia="zh-CN"/>
              </w:rPr>
              <w:t>过程</w:t>
            </w:r>
          </w:p>
        </w:tc>
        <w:tc>
          <w:tcPr>
            <w:tcW w:w="2024" w:type="dxa"/>
            <w:vAlign w:val="center"/>
          </w:tcPr>
          <w:p>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2160" w:type="dxa"/>
            <w:vAlign w:val="center"/>
          </w:tcPr>
          <w:p>
            <w:pPr>
              <w:ind w:left="182" w:leftChars="76"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分</w:t>
            </w:r>
          </w:p>
        </w:tc>
        <w:tc>
          <w:tcPr>
            <w:tcW w:w="2024" w:type="dxa"/>
            <w:vAlign w:val="center"/>
          </w:tcPr>
          <w:p>
            <w:pPr>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890" w:type="dxa"/>
            <w:vAlign w:val="center"/>
          </w:tcPr>
          <w:p>
            <w:pPr>
              <w:ind w:firstLine="420"/>
              <w:rPr>
                <w:rFonts w:hint="eastAsia" w:ascii="宋体" w:hAnsi="宋体" w:eastAsia="宋体" w:cs="宋体"/>
                <w:sz w:val="24"/>
                <w:szCs w:val="24"/>
                <w:lang w:eastAsia="zh-CN"/>
              </w:rPr>
            </w:pPr>
            <w:r>
              <w:rPr>
                <w:rFonts w:hint="eastAsia" w:ascii="宋体" w:hAnsi="宋体" w:eastAsia="宋体" w:cs="宋体"/>
                <w:sz w:val="24"/>
                <w:szCs w:val="24"/>
              </w:rPr>
              <w:t>项目</w:t>
            </w:r>
            <w:r>
              <w:rPr>
                <w:rFonts w:hint="eastAsia" w:ascii="宋体" w:hAnsi="宋体" w:eastAsia="宋体" w:cs="宋体"/>
                <w:sz w:val="24"/>
                <w:szCs w:val="24"/>
                <w:lang w:eastAsia="zh-CN"/>
              </w:rPr>
              <w:t>产出</w:t>
            </w:r>
          </w:p>
        </w:tc>
        <w:tc>
          <w:tcPr>
            <w:tcW w:w="2024" w:type="dxa"/>
            <w:vAlign w:val="center"/>
          </w:tcPr>
          <w:p>
            <w:pPr>
              <w:ind w:firstLine="0" w:firstLineChars="0"/>
              <w:jc w:val="center"/>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5分</w:t>
            </w:r>
          </w:p>
        </w:tc>
        <w:tc>
          <w:tcPr>
            <w:tcW w:w="2160" w:type="dxa"/>
            <w:vAlign w:val="center"/>
          </w:tcPr>
          <w:p>
            <w:pPr>
              <w:ind w:left="182" w:leftChars="76" w:firstLine="0" w:firstLineChars="0"/>
              <w:jc w:val="center"/>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分</w:t>
            </w:r>
          </w:p>
        </w:tc>
        <w:tc>
          <w:tcPr>
            <w:tcW w:w="2024" w:type="dxa"/>
            <w:vAlign w:val="center"/>
          </w:tcPr>
          <w:p>
            <w:pPr>
              <w:ind w:firstLine="0" w:firstLineChars="0"/>
              <w:jc w:val="center"/>
              <w:textAlignment w:val="top"/>
              <w:rPr>
                <w:rFonts w:hint="eastAsia" w:ascii="宋体" w:hAnsi="宋体" w:eastAsia="宋体" w:cs="宋体"/>
                <w:sz w:val="24"/>
                <w:szCs w:val="24"/>
                <w:lang w:eastAsia="zh-CN"/>
              </w:rPr>
            </w:pPr>
            <w:r>
              <w:rPr>
                <w:rFonts w:hint="eastAsia" w:ascii="宋体" w:hAnsi="宋体" w:eastAsia="宋体" w:cs="宋体"/>
                <w:sz w:val="24"/>
                <w:szCs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 w:hRule="atLeast"/>
          <w:tblHeader/>
        </w:trPr>
        <w:tc>
          <w:tcPr>
            <w:tcW w:w="1890" w:type="dxa"/>
            <w:tcBorders>
              <w:top w:val="single" w:color="008000" w:sz="6" w:space="0"/>
              <w:bottom w:val="single" w:color="008000" w:sz="6" w:space="0"/>
            </w:tcBorders>
            <w:vAlign w:val="center"/>
          </w:tcPr>
          <w:p>
            <w:pPr>
              <w:ind w:firstLine="420"/>
              <w:rPr>
                <w:rFonts w:hint="eastAsia" w:ascii="宋体" w:hAnsi="宋体" w:eastAsia="宋体" w:cs="宋体"/>
                <w:sz w:val="24"/>
                <w:szCs w:val="24"/>
                <w:lang w:eastAsia="zh-CN"/>
              </w:rPr>
            </w:pPr>
            <w:r>
              <w:rPr>
                <w:rFonts w:hint="eastAsia" w:ascii="宋体" w:hAnsi="宋体" w:eastAsia="宋体" w:cs="宋体"/>
                <w:sz w:val="24"/>
                <w:szCs w:val="24"/>
                <w:lang w:eastAsia="zh-CN"/>
              </w:rPr>
              <w:t>项目效果</w:t>
            </w:r>
          </w:p>
        </w:tc>
        <w:tc>
          <w:tcPr>
            <w:tcW w:w="2024" w:type="dxa"/>
            <w:tcBorders>
              <w:top w:val="single" w:color="008000" w:sz="6" w:space="0"/>
              <w:bottom w:val="single" w:color="008000" w:sz="6" w:space="0"/>
            </w:tcBorders>
            <w:vAlign w:val="center"/>
          </w:tcPr>
          <w:p>
            <w:pPr>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分</w:t>
            </w:r>
          </w:p>
        </w:tc>
        <w:tc>
          <w:tcPr>
            <w:tcW w:w="2160" w:type="dxa"/>
            <w:tcBorders>
              <w:top w:val="single" w:color="008000" w:sz="6" w:space="0"/>
              <w:bottom w:val="single" w:color="008000" w:sz="6" w:space="0"/>
            </w:tcBorders>
            <w:vAlign w:val="center"/>
          </w:tcPr>
          <w:p>
            <w:pPr>
              <w:ind w:left="182" w:leftChars="76"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分</w:t>
            </w:r>
          </w:p>
        </w:tc>
        <w:tc>
          <w:tcPr>
            <w:tcW w:w="2024" w:type="dxa"/>
            <w:tcBorders>
              <w:top w:val="single" w:color="008000" w:sz="6" w:space="0"/>
              <w:bottom w:val="single" w:color="008000" w:sz="6" w:space="0"/>
            </w:tcBorders>
            <w:vAlign w:val="center"/>
          </w:tcPr>
          <w:p>
            <w:pPr>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 w:hRule="atLeast"/>
          <w:tblHeader/>
        </w:trPr>
        <w:tc>
          <w:tcPr>
            <w:tcW w:w="1890" w:type="dxa"/>
            <w:tcBorders>
              <w:top w:val="single" w:color="008000" w:sz="6" w:space="0"/>
            </w:tcBorders>
            <w:vAlign w:val="center"/>
          </w:tcPr>
          <w:p>
            <w:pPr>
              <w:ind w:firstLine="420"/>
              <w:rPr>
                <w:rFonts w:hint="eastAsia" w:ascii="宋体" w:hAnsi="宋体" w:eastAsia="宋体" w:cs="宋体"/>
                <w:sz w:val="24"/>
                <w:szCs w:val="24"/>
              </w:rPr>
            </w:pPr>
            <w:r>
              <w:rPr>
                <w:rFonts w:hint="eastAsia" w:ascii="宋体" w:hAnsi="宋体" w:eastAsia="宋体" w:cs="宋体"/>
                <w:sz w:val="24"/>
                <w:szCs w:val="24"/>
              </w:rPr>
              <w:t>综合绩效</w:t>
            </w:r>
          </w:p>
        </w:tc>
        <w:tc>
          <w:tcPr>
            <w:tcW w:w="2024" w:type="dxa"/>
            <w:tcBorders>
              <w:top w:val="single" w:color="008000" w:sz="6" w:space="0"/>
            </w:tcBorders>
            <w:vAlign w:val="center"/>
          </w:tcPr>
          <w:p>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100分</w:t>
            </w:r>
          </w:p>
        </w:tc>
        <w:tc>
          <w:tcPr>
            <w:tcW w:w="2160" w:type="dxa"/>
            <w:tcBorders>
              <w:top w:val="single" w:color="008000" w:sz="6" w:space="0"/>
            </w:tcBorders>
            <w:vAlign w:val="center"/>
          </w:tcPr>
          <w:p>
            <w:pPr>
              <w:ind w:left="182" w:leftChars="76"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94</w:t>
            </w:r>
            <w:r>
              <w:rPr>
                <w:rFonts w:hint="eastAsia" w:ascii="宋体" w:hAnsi="宋体" w:eastAsia="宋体" w:cs="宋体"/>
                <w:sz w:val="24"/>
                <w:szCs w:val="24"/>
                <w:lang w:eastAsia="zh-CN"/>
              </w:rPr>
              <w:t>分</w:t>
            </w:r>
          </w:p>
        </w:tc>
        <w:tc>
          <w:tcPr>
            <w:tcW w:w="2024" w:type="dxa"/>
            <w:tcBorders>
              <w:top w:val="single" w:color="008000" w:sz="6" w:space="0"/>
            </w:tcBorders>
            <w:vAlign w:val="center"/>
          </w:tcPr>
          <w:p>
            <w:pPr>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优</w:t>
            </w:r>
          </w:p>
        </w:tc>
      </w:tr>
    </w:tbl>
    <w:p>
      <w:pPr>
        <w:spacing w:line="500" w:lineRule="exact"/>
        <w:ind w:firstLine="562"/>
        <w:rPr>
          <w:rFonts w:ascii="黑体" w:hAnsi="黑体" w:eastAsia="黑体" w:cs="Arial Narrow"/>
          <w:b/>
          <w:spacing w:val="12"/>
        </w:rPr>
      </w:pPr>
      <w:r>
        <w:rPr>
          <w:rFonts w:hint="eastAsia" w:ascii="宋体" w:hAnsi="宋体" w:eastAsia="宋体"/>
          <w:b/>
          <w:sz w:val="28"/>
          <w:szCs w:val="28"/>
        </w:rPr>
        <w:t>四、</w:t>
      </w:r>
      <w:r>
        <w:rPr>
          <w:rFonts w:ascii="宋体" w:hAnsi="宋体" w:eastAsia="宋体"/>
          <w:b/>
          <w:sz w:val="28"/>
          <w:szCs w:val="28"/>
        </w:rPr>
        <w:t>评价工作组</w:t>
      </w:r>
      <w:r>
        <w:rPr>
          <w:rFonts w:hint="eastAsia" w:ascii="宋体" w:hAnsi="宋体" w:eastAsia="宋体"/>
          <w:b/>
          <w:sz w:val="28"/>
          <w:szCs w:val="28"/>
        </w:rPr>
        <w:t>组成名单</w:t>
      </w:r>
    </w:p>
    <w:p>
      <w:pPr>
        <w:snapToGrid w:val="0"/>
        <w:spacing w:line="500" w:lineRule="exact"/>
        <w:ind w:firstLine="493" w:firstLineChars="0"/>
        <w:rPr>
          <w:rFonts w:cs="Arial Narrow" w:asciiTheme="minorEastAsia" w:hAnsiTheme="minorEastAsia" w:eastAsiaTheme="minorEastAsia"/>
          <w:spacing w:val="12"/>
        </w:rPr>
      </w:pPr>
      <w:r>
        <w:rPr>
          <w:rFonts w:hint="eastAsia" w:ascii="宋体" w:hAnsi="宋体" w:eastAsia="宋体" w:cs="Arial Narrow"/>
        </w:rPr>
        <w:t>本项目绩效评价由湖北诚康未来会计师事务有限公司（第三方中介机构）实施，评价工作组组长</w:t>
      </w:r>
      <w:r>
        <w:rPr>
          <w:rFonts w:hint="eastAsia" w:ascii="宋体" w:hAnsi="宋体" w:eastAsia="宋体" w:cs="Arial Narrow"/>
          <w:lang w:eastAsia="zh-CN"/>
        </w:rPr>
        <w:t>：冯汉玲</w:t>
      </w:r>
      <w:r>
        <w:rPr>
          <w:rFonts w:hint="eastAsia" w:ascii="宋体" w:hAnsi="宋体" w:eastAsia="宋体" w:cs="Arial Narrow"/>
        </w:rPr>
        <w:t>，组员：</w:t>
      </w:r>
      <w:r>
        <w:rPr>
          <w:rFonts w:hint="eastAsia" w:ascii="宋体" w:hAnsi="宋体" w:eastAsia="宋体" w:cs="Arial Narrow"/>
          <w:lang w:eastAsia="zh-CN"/>
        </w:rPr>
        <w:t>倪敏、王春峰</w:t>
      </w:r>
      <w:r>
        <w:rPr>
          <w:rFonts w:hint="eastAsia" w:ascii="宋体" w:hAnsi="宋体" w:eastAsia="宋体" w:cs="Arial Narrow"/>
        </w:rPr>
        <w:t>。</w:t>
      </w:r>
    </w:p>
    <w:p>
      <w:pPr>
        <w:spacing w:line="500" w:lineRule="exact"/>
        <w:ind w:firstLine="562"/>
        <w:rPr>
          <w:rFonts w:ascii="黑体" w:hAnsi="黑体" w:eastAsia="黑体" w:cs="Arial Narrow"/>
          <w:b/>
          <w:spacing w:val="12"/>
        </w:rPr>
      </w:pPr>
      <w:r>
        <w:rPr>
          <w:rFonts w:hint="eastAsia" w:ascii="宋体" w:hAnsi="宋体" w:eastAsia="宋体"/>
          <w:b/>
          <w:sz w:val="28"/>
          <w:szCs w:val="28"/>
        </w:rPr>
        <w:t>五、主要评价方法概述</w:t>
      </w:r>
    </w:p>
    <w:p>
      <w:pPr>
        <w:spacing w:line="5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本次评价以预算年度为周期，以预算目标为导向开展绩效评价工作，绩效评价框架和评价指标的选用，严格依据武昌区财政局颁布的《武昌区财政支出绩效评价暂行办法》规定，并结合评价项目的内容、特点及评价的问题等具体情况，综合采用了多种证据收集和分析方法（如案卷研究、调查信息表、面访、实地调研、问卷调查、数据分析统计及互联网查询），以项目</w:t>
      </w:r>
      <w:r>
        <w:rPr>
          <w:rFonts w:hint="eastAsia" w:cs="Arial Narrow" w:asciiTheme="minorEastAsia" w:hAnsiTheme="minorEastAsia" w:eastAsiaTheme="minorEastAsia"/>
          <w:lang w:eastAsia="zh-CN"/>
        </w:rPr>
        <w:t>投入</w:t>
      </w:r>
      <w:r>
        <w:rPr>
          <w:rFonts w:hint="eastAsia" w:cs="Arial Narrow" w:asciiTheme="minorEastAsia" w:hAnsiTheme="minorEastAsia" w:eastAsiaTheme="minorEastAsia"/>
        </w:rPr>
        <w:t>、项目</w:t>
      </w:r>
      <w:r>
        <w:rPr>
          <w:rFonts w:hint="eastAsia" w:cs="Arial Narrow" w:asciiTheme="minorEastAsia" w:hAnsiTheme="minorEastAsia" w:eastAsiaTheme="minorEastAsia"/>
          <w:lang w:eastAsia="zh-CN"/>
        </w:rPr>
        <w:t>过程</w:t>
      </w:r>
      <w:r>
        <w:rPr>
          <w:rFonts w:hint="eastAsia" w:cs="Arial Narrow" w:asciiTheme="minorEastAsia" w:hAnsiTheme="minorEastAsia" w:eastAsiaTheme="minorEastAsia"/>
        </w:rPr>
        <w:t>和项目</w:t>
      </w:r>
      <w:r>
        <w:rPr>
          <w:rFonts w:hint="eastAsia" w:cs="Arial Narrow" w:asciiTheme="minorEastAsia" w:hAnsiTheme="minorEastAsia" w:eastAsiaTheme="minorEastAsia"/>
          <w:lang w:eastAsia="zh-CN"/>
        </w:rPr>
        <w:t>产出、项目效果</w:t>
      </w:r>
      <w:r>
        <w:rPr>
          <w:rFonts w:hint="eastAsia" w:cs="Arial Narrow" w:asciiTheme="minorEastAsia" w:hAnsiTheme="minorEastAsia" w:eastAsiaTheme="minorEastAsia"/>
        </w:rPr>
        <w:t>为</w:t>
      </w:r>
      <w:r>
        <w:rPr>
          <w:rFonts w:hint="eastAsia" w:cs="Arial Narrow" w:asciiTheme="minorEastAsia" w:hAnsiTheme="minorEastAsia" w:eastAsiaTheme="minorEastAsia"/>
          <w:lang w:val="en-US" w:eastAsia="zh-CN"/>
        </w:rPr>
        <w:t>4</w:t>
      </w:r>
      <w:r>
        <w:rPr>
          <w:rFonts w:hint="eastAsia" w:cs="Arial Narrow" w:asciiTheme="minorEastAsia" w:hAnsiTheme="minorEastAsia" w:eastAsiaTheme="minorEastAsia"/>
        </w:rPr>
        <w:t>个基本准则评价指标体系，并通过评价指标体系中的各项具体指标的实际完成情况与评价标准一一对应进行分析，逐项说明评分理由，附带评分依据，综合分析绩效目标实现程度，形成绩效评价报告。</w:t>
      </w:r>
    </w:p>
    <w:p>
      <w:pPr>
        <w:spacing w:line="5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绩效评价结果采取评分与评级相结合的形式，具体分值和等级根据不同评价内容设定，体现客观公正，具有公信力。量化分值一般为百分制，绩效评价等级标准分为：优（A）、良(B)、中(C)、差(D)4个评价等级。其中：</w:t>
      </w:r>
    </w:p>
    <w:p>
      <w:pPr>
        <w:spacing w:line="5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优（A）：评价总分≥90分；           良（B）: 90&gt;评价总分≥80分；</w:t>
      </w:r>
    </w:p>
    <w:p>
      <w:pPr>
        <w:spacing w:line="5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中（C）:80 &gt;评价总分≥70分；       差（D）: 评价总分&lt;70分。</w:t>
      </w:r>
    </w:p>
    <w:p>
      <w:pPr>
        <w:spacing w:line="500" w:lineRule="exact"/>
        <w:ind w:firstLine="562"/>
        <w:rPr>
          <w:rFonts w:ascii="宋体" w:hAnsi="宋体" w:eastAsia="宋体"/>
          <w:b/>
          <w:sz w:val="28"/>
          <w:szCs w:val="28"/>
        </w:rPr>
      </w:pPr>
      <w:r>
        <w:rPr>
          <w:rFonts w:hint="eastAsia" w:ascii="宋体" w:hAnsi="宋体" w:eastAsia="宋体"/>
          <w:b/>
          <w:sz w:val="28"/>
          <w:szCs w:val="28"/>
        </w:rPr>
        <w:t>六、存在的主要问题</w:t>
      </w:r>
    </w:p>
    <w:p>
      <w:pPr>
        <w:spacing w:line="500" w:lineRule="exact"/>
        <w:ind w:firstLine="480"/>
        <w:rPr>
          <w:rFonts w:cs="Arial Narrow" w:asciiTheme="minorEastAsia" w:hAnsiTheme="minorEastAsia" w:eastAsiaTheme="minorEastAsia"/>
          <w:color w:val="auto"/>
        </w:rPr>
      </w:pPr>
      <w:r>
        <w:rPr>
          <w:rFonts w:hint="eastAsia" w:cs="Arial Narrow" w:asciiTheme="minorEastAsia" w:hAnsiTheme="minorEastAsia" w:eastAsiaTheme="minorEastAsia"/>
          <w:color w:val="auto"/>
        </w:rPr>
        <w:t>1．项目绩效指标设立不够明确。项目实施单位计划开展</w:t>
      </w:r>
      <w:r>
        <w:rPr>
          <w:rFonts w:hint="eastAsia" w:cs="Arial Narrow" w:asciiTheme="minorEastAsia" w:hAnsiTheme="minorEastAsia" w:eastAsiaTheme="minorEastAsia"/>
          <w:color w:val="auto"/>
          <w:lang w:eastAsia="zh-CN"/>
        </w:rPr>
        <w:t>“五一”健步走活动、“追梦大武汉</w:t>
      </w:r>
      <w:r>
        <w:rPr>
          <w:rFonts w:hint="eastAsia" w:cs="Arial Narrow" w:asciiTheme="minorEastAsia" w:hAnsiTheme="minorEastAsia" w:eastAsiaTheme="minorEastAsia"/>
          <w:color w:val="auto"/>
          <w:lang w:val="en-US" w:eastAsia="zh-CN"/>
        </w:rPr>
        <w:t xml:space="preserve"> 职工好声音（文艺）月月赛</w:t>
      </w:r>
      <w:r>
        <w:rPr>
          <w:rFonts w:hint="eastAsia" w:cs="Arial Narrow" w:asciiTheme="minorEastAsia" w:hAnsiTheme="minorEastAsia" w:eastAsiaTheme="minorEastAsia"/>
          <w:color w:val="auto"/>
          <w:lang w:eastAsia="zh-CN"/>
        </w:rPr>
        <w:t>”等活动</w:t>
      </w:r>
      <w:r>
        <w:rPr>
          <w:rFonts w:hint="eastAsia" w:cs="Arial Narrow" w:asciiTheme="minorEastAsia" w:hAnsiTheme="minorEastAsia" w:eastAsiaTheme="minorEastAsia"/>
          <w:color w:val="auto"/>
        </w:rPr>
        <w:t>及计划组织参与</w:t>
      </w:r>
      <w:r>
        <w:rPr>
          <w:rFonts w:hint="eastAsia" w:cs="Arial Narrow" w:asciiTheme="minorEastAsia" w:hAnsiTheme="minorEastAsia" w:eastAsiaTheme="minorEastAsia"/>
          <w:color w:val="auto"/>
          <w:lang w:eastAsia="zh-CN"/>
        </w:rPr>
        <w:t>武汉市第十届运动会</w:t>
      </w:r>
      <w:r>
        <w:rPr>
          <w:rFonts w:hint="eastAsia" w:cs="Arial Narrow" w:asciiTheme="minorEastAsia" w:hAnsiTheme="minorEastAsia" w:eastAsiaTheme="minorEastAsia"/>
          <w:color w:val="auto"/>
        </w:rPr>
        <w:t>活动，并且对每种活动的开展数量进行了细化、量化，但未将其明确为绩效指标，绩效指标不够清晰，明确。</w:t>
      </w:r>
    </w:p>
    <w:p>
      <w:pPr>
        <w:spacing w:line="500" w:lineRule="exact"/>
        <w:ind w:firstLine="480"/>
        <w:rPr>
          <w:rFonts w:cs="Arial Narrow" w:asciiTheme="minorEastAsia" w:hAnsiTheme="minorEastAsia" w:eastAsiaTheme="minorEastAsia"/>
          <w:color w:val="auto"/>
        </w:rPr>
      </w:pPr>
      <w:r>
        <w:rPr>
          <w:rFonts w:hint="eastAsia" w:cs="Arial Narrow" w:asciiTheme="minorEastAsia" w:hAnsiTheme="minorEastAsia" w:eastAsiaTheme="minorEastAsia"/>
          <w:color w:val="auto"/>
        </w:rPr>
        <w:t>2．项目实施单位在对项目实施前及实施后的调查机制不足。项目实施单位开展了</w:t>
      </w:r>
      <w:r>
        <w:rPr>
          <w:rFonts w:hint="eastAsia" w:cs="Arial Narrow" w:asciiTheme="minorEastAsia" w:hAnsiTheme="minorEastAsia" w:eastAsiaTheme="minorEastAsia"/>
          <w:color w:val="auto"/>
          <w:lang w:eastAsia="zh-CN"/>
        </w:rPr>
        <w:t>健步走活动、职工好声音文艺活动、劳动竞赛报告等</w:t>
      </w:r>
      <w:r>
        <w:rPr>
          <w:rFonts w:hint="eastAsia" w:cs="Arial Narrow" w:asciiTheme="minorEastAsia" w:hAnsiTheme="minorEastAsia" w:eastAsiaTheme="minorEastAsia"/>
          <w:color w:val="auto"/>
        </w:rPr>
        <w:t>，但未在活动实施前对广大职工参加活动类型的意愿、心声进行调查；在活动开展后，虽对活动进行了现场拍照及活动总结，但未对参与职工的满意度进行调查，不利于确保活动不虚不空不偏、不走过场。</w:t>
      </w:r>
    </w:p>
    <w:p>
      <w:pPr>
        <w:spacing w:line="500" w:lineRule="exact"/>
        <w:ind w:firstLine="480"/>
        <w:rPr>
          <w:rFonts w:hint="eastAsia" w:cs="Arial Narrow" w:asciiTheme="minorEastAsia" w:hAnsiTheme="minorEastAsia" w:eastAsiaTheme="minorEastAsia"/>
          <w:color w:val="auto"/>
        </w:rPr>
      </w:pPr>
      <w:r>
        <w:rPr>
          <w:rFonts w:hint="eastAsia" w:cs="Arial Narrow" w:asciiTheme="minorEastAsia" w:hAnsiTheme="minorEastAsia" w:eastAsiaTheme="minorEastAsia"/>
          <w:color w:val="auto"/>
        </w:rPr>
        <w:t>3．项目档案建设管理有瑕疵。项目实施单位的场地租赁合同、演出合同、请款报告、资金支付等资料齐全。但未将年度内各项活动分类汇总（由区总工会主办、协办或参办的各类职工活动），不利于信息统计及年度总结工作的开展。</w:t>
      </w:r>
    </w:p>
    <w:p>
      <w:pPr>
        <w:spacing w:line="500" w:lineRule="exact"/>
        <w:ind w:firstLine="480"/>
        <w:rPr>
          <w:rFonts w:hint="eastAsia" w:cs="Arial Narrow" w:asciiTheme="minorEastAsia" w:hAnsiTheme="minorEastAsia" w:eastAsiaTheme="minorEastAsia"/>
          <w:color w:val="auto"/>
          <w:lang w:val="en-US" w:eastAsia="zh-CN"/>
        </w:rPr>
      </w:pPr>
      <w:r>
        <w:rPr>
          <w:rFonts w:hint="eastAsia" w:cs="Arial Narrow" w:asciiTheme="minorEastAsia" w:hAnsiTheme="minorEastAsia" w:eastAsiaTheme="minorEastAsia"/>
          <w:color w:val="auto"/>
          <w:lang w:val="en-US" w:eastAsia="zh-CN"/>
        </w:rPr>
        <w:t>4.项目活动资金稍显不足。</w:t>
      </w:r>
    </w:p>
    <w:p>
      <w:pPr>
        <w:spacing w:line="500" w:lineRule="exact"/>
        <w:ind w:firstLine="562"/>
        <w:rPr>
          <w:rFonts w:ascii="宋体" w:hAnsi="宋体" w:eastAsia="宋体"/>
          <w:b/>
          <w:color w:val="auto"/>
          <w:sz w:val="28"/>
          <w:szCs w:val="28"/>
        </w:rPr>
      </w:pPr>
      <w:r>
        <w:rPr>
          <w:rFonts w:hint="eastAsia" w:ascii="宋体" w:hAnsi="宋体" w:eastAsia="宋体"/>
          <w:b/>
          <w:color w:val="auto"/>
          <w:sz w:val="28"/>
          <w:szCs w:val="28"/>
        </w:rPr>
        <w:t>七、管理建议</w:t>
      </w:r>
    </w:p>
    <w:p>
      <w:pPr>
        <w:spacing w:line="500" w:lineRule="exact"/>
        <w:ind w:firstLine="480"/>
        <w:rPr>
          <w:rFonts w:cs="Arial Narrow" w:asciiTheme="minorEastAsia" w:hAnsiTheme="minorEastAsia" w:eastAsiaTheme="minorEastAsia"/>
          <w:color w:val="auto"/>
        </w:rPr>
      </w:pPr>
      <w:r>
        <w:rPr>
          <w:rFonts w:hint="eastAsia" w:cs="Arial Narrow" w:asciiTheme="minorEastAsia" w:hAnsiTheme="minorEastAsia" w:eastAsiaTheme="minorEastAsia"/>
          <w:color w:val="auto"/>
        </w:rPr>
        <w:t>针对上述主要问题提出以下建议：</w:t>
      </w:r>
    </w:p>
    <w:p>
      <w:pPr>
        <w:spacing w:line="500" w:lineRule="exact"/>
        <w:ind w:firstLine="480"/>
        <w:rPr>
          <w:rFonts w:cs="Arial Narrow" w:asciiTheme="minorEastAsia" w:hAnsiTheme="minorEastAsia" w:eastAsiaTheme="minorEastAsia"/>
          <w:color w:val="auto"/>
        </w:rPr>
      </w:pPr>
      <w:r>
        <w:rPr>
          <w:rFonts w:hint="eastAsia" w:cs="Arial Narrow" w:asciiTheme="minorEastAsia" w:hAnsiTheme="minorEastAsia" w:eastAsiaTheme="minorEastAsia"/>
          <w:color w:val="auto"/>
        </w:rPr>
        <w:t>1．完善项目绩效评价体系，建立健全绩效评价工作机制，对绩效评价实施精细化管理，制定明确、细化、量化的绩效指标。</w:t>
      </w:r>
    </w:p>
    <w:p>
      <w:pPr>
        <w:spacing w:line="500" w:lineRule="exact"/>
        <w:ind w:firstLine="480"/>
        <w:rPr>
          <w:rFonts w:cs="Arial Narrow" w:asciiTheme="minorEastAsia" w:hAnsiTheme="minorEastAsia" w:eastAsiaTheme="minorEastAsia"/>
          <w:color w:val="auto"/>
        </w:rPr>
      </w:pPr>
      <w:r>
        <w:rPr>
          <w:rFonts w:hint="eastAsia" w:cs="Arial Narrow" w:asciiTheme="minorEastAsia" w:hAnsiTheme="minorEastAsia" w:eastAsiaTheme="minorEastAsia"/>
          <w:color w:val="auto"/>
        </w:rPr>
        <w:t>2．建议项目实施单位建立项目实施前及实施后的调查机制。在活动实施前对广大职工参加活动类型的意愿进行调查，了解职工心声，把握现状，做好恰当计划；在活动开展后，组织职工进行调查问卷，确保活动不走过场。从而提高活动的普及度、扩宽参与面，开展广大职工喜闻乐见的文体活动。</w:t>
      </w:r>
    </w:p>
    <w:p>
      <w:pPr>
        <w:spacing w:line="500" w:lineRule="exact"/>
        <w:ind w:firstLine="480"/>
        <w:rPr>
          <w:rFonts w:hint="eastAsia" w:cs="Arial Narrow" w:asciiTheme="minorEastAsia" w:hAnsiTheme="minorEastAsia" w:eastAsiaTheme="minorEastAsia"/>
          <w:color w:val="auto"/>
        </w:rPr>
      </w:pPr>
      <w:r>
        <w:rPr>
          <w:rFonts w:hint="eastAsia" w:cs="Arial Narrow" w:asciiTheme="minorEastAsia" w:hAnsiTheme="minorEastAsia" w:eastAsiaTheme="minorEastAsia"/>
          <w:color w:val="auto"/>
        </w:rPr>
        <w:t>3．重视档案在项目实施过程中的基础性作用，全面、真实地记录项目实施情况，建立健全档案管理制度，提高档案管理水平，为项目绩效评价提供支持性证据。</w:t>
      </w:r>
    </w:p>
    <w:p>
      <w:pPr>
        <w:spacing w:line="500" w:lineRule="exact"/>
        <w:ind w:firstLine="480"/>
        <w:rPr>
          <w:rFonts w:hint="eastAsia" w:cs="Arial Narrow" w:asciiTheme="minorEastAsia" w:hAnsiTheme="minorEastAsia" w:eastAsiaTheme="minorEastAsia"/>
          <w:color w:val="auto"/>
          <w:lang w:val="en-US" w:eastAsia="zh-CN"/>
        </w:rPr>
      </w:pPr>
      <w:r>
        <w:rPr>
          <w:rFonts w:hint="eastAsia" w:cs="Arial Narrow" w:asciiTheme="minorEastAsia" w:hAnsiTheme="minorEastAsia" w:eastAsiaTheme="minorEastAsia"/>
          <w:color w:val="auto"/>
          <w:lang w:val="en-US" w:eastAsia="zh-CN"/>
        </w:rPr>
        <w:t>4.根据项目实际情况，对项目预算进行合理规划，争取充分合理的预算资金。</w:t>
      </w:r>
    </w:p>
    <w:p>
      <w:pPr>
        <w:ind w:firstLine="0" w:firstLineChars="0"/>
        <w:jc w:val="center"/>
        <w:rPr>
          <w:rFonts w:eastAsia="宋体"/>
          <w:b/>
          <w:sz w:val="36"/>
          <w:szCs w:val="36"/>
        </w:rPr>
      </w:pPr>
    </w:p>
    <w:p>
      <w:pPr>
        <w:ind w:firstLine="0" w:firstLineChars="0"/>
        <w:jc w:val="center"/>
        <w:rPr>
          <w:rFonts w:eastAsia="宋体"/>
          <w:b/>
          <w:sz w:val="36"/>
          <w:szCs w:val="36"/>
        </w:rPr>
        <w:sectPr>
          <w:footerReference r:id="rId10" w:type="first"/>
          <w:footerReference r:id="rId9" w:type="default"/>
          <w:pgSz w:w="11906" w:h="16838"/>
          <w:pgMar w:top="1418" w:right="1797" w:bottom="1418" w:left="1797" w:header="850" w:footer="992" w:gutter="0"/>
          <w:pgNumType w:fmt="decimal" w:start="1"/>
          <w:cols w:space="720" w:num="1"/>
          <w:titlePg/>
          <w:docGrid w:type="lines" w:linePitch="408" w:charSpace="0"/>
        </w:sectPr>
      </w:pPr>
    </w:p>
    <w:sdt>
      <w:sdtPr>
        <w:rPr>
          <w:rFonts w:ascii="宋体" w:hAnsi="宋体" w:eastAsia="宋体" w:cs="Times New Roman"/>
          <w:kern w:val="2"/>
          <w:sz w:val="21"/>
          <w:szCs w:val="24"/>
          <w:lang w:val="en-US" w:eastAsia="zh-CN" w:bidi="ar-SA"/>
        </w:rPr>
        <w:id w:val="147453130"/>
        <w:docPartObj>
          <w:docPartGallery w:val="Table of Contents"/>
          <w:docPartUnique/>
        </w:docPartObj>
      </w:sdtPr>
      <w:sdtEndPr>
        <w:rPr>
          <w:rFonts w:ascii="宋体" w:hAnsi="宋体"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bookmarkStart w:id="1" w:name="_Toc27601_WPSOffice_Type2"/>
          <w:r>
            <w:rPr>
              <w:rFonts w:hint="eastAsia" w:ascii="宋体" w:hAnsi="宋体" w:eastAsia="宋体" w:cs="宋体"/>
              <w:b/>
              <w:bCs/>
              <w:sz w:val="28"/>
              <w:szCs w:val="28"/>
            </w:rPr>
            <w:t>目</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录</w:t>
          </w:r>
        </w:p>
        <w:p>
          <w:pPr>
            <w:spacing w:before="0" w:beforeLines="0" w:after="0" w:afterLines="0" w:line="240" w:lineRule="auto"/>
            <w:ind w:left="0" w:leftChars="0" w:right="0" w:rightChars="0" w:firstLine="0" w:firstLineChars="0"/>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eastAsia="zh-CN"/>
            </w:rPr>
            <w:t>摘</w:t>
          </w:r>
          <w:r>
            <w:rPr>
              <w:rFonts w:hint="eastAsia" w:ascii="宋体" w:hAnsi="宋体" w:eastAsia="宋体" w:cs="宋体"/>
              <w:b w:val="0"/>
              <w:bCs w:val="0"/>
              <w:kern w:val="0"/>
              <w:sz w:val="24"/>
              <w:szCs w:val="24"/>
              <w:lang w:val="en-US" w:eastAsia="zh-CN"/>
            </w:rPr>
            <w:t xml:space="preserve">  </w:t>
          </w:r>
          <w:r>
            <w:rPr>
              <w:rFonts w:hint="eastAsia" w:ascii="宋体" w:hAnsi="宋体" w:eastAsia="宋体" w:cs="宋体"/>
              <w:b w:val="0"/>
              <w:bCs w:val="0"/>
              <w:kern w:val="0"/>
              <w:sz w:val="24"/>
              <w:szCs w:val="24"/>
              <w:lang w:eastAsia="zh-CN"/>
            </w:rPr>
            <w:t>要</w:t>
          </w:r>
          <w:r>
            <w:rPr>
              <w:rFonts w:hint="eastAsia" w:ascii="宋体" w:hAnsi="宋体" w:eastAsia="宋体" w:cs="宋体"/>
              <w:b w:val="0"/>
              <w:bCs w:val="0"/>
              <w:kern w:val="0"/>
              <w:sz w:val="24"/>
              <w:szCs w:val="24"/>
              <w:u w:val="dotted"/>
              <w:lang w:val="en-US" w:eastAsia="zh-CN"/>
            </w:rPr>
            <w:t xml:space="preserve">                                                              </w:t>
          </w:r>
          <w:r>
            <w:rPr>
              <w:rFonts w:hint="eastAsia" w:ascii="宋体" w:hAnsi="宋体" w:eastAsia="宋体" w:cs="宋体"/>
              <w:b w:val="0"/>
              <w:bCs w:val="0"/>
              <w:kern w:val="0"/>
              <w:sz w:val="24"/>
              <w:szCs w:val="24"/>
              <w:lang w:val="en-US" w:eastAsia="zh-CN"/>
            </w:rPr>
            <w:t>1</w:t>
          </w:r>
        </w:p>
        <w:p>
          <w:pPr>
            <w:pStyle w:val="42"/>
            <w:tabs>
              <w:tab w:val="right" w:leader="dot" w:pos="8312"/>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_Toc27770_WPSOffice_Level1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53130"/>
              <w:placeholder>
                <w:docPart w:val="{6b3fda85-2cf9-4ab0-9c5d-e11673e0b239}"/>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前  言</w:t>
              </w:r>
            </w:sdtContent>
          </w:sdt>
          <w:r>
            <w:rPr>
              <w:rFonts w:hint="eastAsia" w:ascii="宋体" w:hAnsi="宋体" w:eastAsia="宋体" w:cs="宋体"/>
              <w:b w:val="0"/>
              <w:bCs w:val="0"/>
              <w:sz w:val="24"/>
              <w:szCs w:val="24"/>
            </w:rPr>
            <w:tab/>
          </w:r>
          <w:bookmarkStart w:id="2" w:name="_Toc27770_WPSOffice_Level1Page"/>
          <w:r>
            <w:rPr>
              <w:rFonts w:hint="eastAsia" w:ascii="宋体" w:hAnsi="宋体" w:eastAsia="宋体" w:cs="宋体"/>
              <w:b w:val="0"/>
              <w:bCs w:val="0"/>
              <w:sz w:val="24"/>
              <w:szCs w:val="24"/>
            </w:rPr>
            <w:t>1</w:t>
          </w:r>
          <w:bookmarkEnd w:id="2"/>
          <w:r>
            <w:rPr>
              <w:rFonts w:hint="eastAsia" w:ascii="宋体" w:hAnsi="宋体" w:eastAsia="宋体" w:cs="宋体"/>
              <w:b w:val="0"/>
              <w:bCs w:val="0"/>
              <w:sz w:val="24"/>
              <w:szCs w:val="24"/>
            </w:rPr>
            <w:fldChar w:fldCharType="end"/>
          </w:r>
        </w:p>
        <w:p>
          <w:pPr>
            <w:pStyle w:val="42"/>
            <w:tabs>
              <w:tab w:val="right" w:leader="dot" w:pos="8312"/>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_Toc26473_WPSOffice_Level1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53130"/>
              <w:placeholder>
                <w:docPart w:val="{396bcdfa-3efc-4a20-a1d2-2d50d892a759}"/>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一、项目基本情况</w:t>
              </w:r>
            </w:sdtContent>
          </w:sdt>
          <w:r>
            <w:rPr>
              <w:rFonts w:hint="eastAsia" w:ascii="宋体" w:hAnsi="宋体" w:eastAsia="宋体" w:cs="宋体"/>
              <w:b w:val="0"/>
              <w:bCs w:val="0"/>
              <w:sz w:val="24"/>
              <w:szCs w:val="24"/>
            </w:rPr>
            <w:tab/>
          </w:r>
          <w:bookmarkStart w:id="3" w:name="_Toc26473_WPSOffice_Level1Page"/>
          <w:r>
            <w:rPr>
              <w:rFonts w:hint="eastAsia" w:ascii="宋体" w:hAnsi="宋体" w:eastAsia="宋体" w:cs="宋体"/>
              <w:b w:val="0"/>
              <w:bCs w:val="0"/>
              <w:sz w:val="24"/>
              <w:szCs w:val="24"/>
            </w:rPr>
            <w:t>2</w:t>
          </w:r>
          <w:bookmarkEnd w:id="3"/>
          <w:r>
            <w:rPr>
              <w:rFonts w:hint="eastAsia" w:ascii="宋体" w:hAnsi="宋体" w:eastAsia="宋体" w:cs="宋体"/>
              <w:b w:val="0"/>
              <w:bCs w:val="0"/>
              <w:sz w:val="24"/>
              <w:szCs w:val="24"/>
            </w:rPr>
            <w:fldChar w:fldCharType="end"/>
          </w:r>
        </w:p>
        <w:p>
          <w:pPr>
            <w:pStyle w:val="43"/>
            <w:tabs>
              <w:tab w:val="right" w:leader="dot" w:pos="8312"/>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_Toc27601_WPSOffice_Level2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53130"/>
              <w:placeholder>
                <w:docPart w:val="{fb656b84-e753-479a-97ca-c8b0c6a984a5}"/>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（一）项目概况</w:t>
              </w:r>
            </w:sdtContent>
          </w:sdt>
          <w:r>
            <w:rPr>
              <w:rFonts w:hint="eastAsia" w:ascii="宋体" w:hAnsi="宋体" w:eastAsia="宋体" w:cs="宋体"/>
              <w:b w:val="0"/>
              <w:bCs w:val="0"/>
              <w:sz w:val="24"/>
              <w:szCs w:val="24"/>
            </w:rPr>
            <w:tab/>
          </w:r>
          <w:bookmarkStart w:id="4" w:name="_Toc27601_WPSOffice_Level2Page"/>
          <w:r>
            <w:rPr>
              <w:rFonts w:hint="eastAsia" w:ascii="宋体" w:hAnsi="宋体" w:eastAsia="宋体" w:cs="宋体"/>
              <w:b w:val="0"/>
              <w:bCs w:val="0"/>
              <w:sz w:val="24"/>
              <w:szCs w:val="24"/>
            </w:rPr>
            <w:t>2</w:t>
          </w:r>
          <w:bookmarkEnd w:id="4"/>
          <w:r>
            <w:rPr>
              <w:rFonts w:hint="eastAsia" w:ascii="宋体" w:hAnsi="宋体" w:eastAsia="宋体" w:cs="宋体"/>
              <w:b w:val="0"/>
              <w:bCs w:val="0"/>
              <w:sz w:val="24"/>
              <w:szCs w:val="24"/>
            </w:rPr>
            <w:fldChar w:fldCharType="end"/>
          </w:r>
        </w:p>
        <w:p>
          <w:pPr>
            <w:pStyle w:val="43"/>
            <w:tabs>
              <w:tab w:val="right" w:leader="dot" w:pos="8312"/>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_Toc11300_WPSOffice_Level2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53130"/>
              <w:placeholder>
                <w:docPart w:val="{cef584c3-5b26-4510-becf-83d39b6e295b}"/>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（二）项目绩效目标</w:t>
              </w:r>
            </w:sdtContent>
          </w:sdt>
          <w:r>
            <w:rPr>
              <w:rFonts w:hint="eastAsia" w:ascii="宋体" w:hAnsi="宋体" w:eastAsia="宋体" w:cs="宋体"/>
              <w:b w:val="0"/>
              <w:bCs w:val="0"/>
              <w:sz w:val="24"/>
              <w:szCs w:val="24"/>
            </w:rPr>
            <w:tab/>
          </w:r>
          <w:bookmarkStart w:id="5" w:name="_Toc11300_WPSOffice_Level2Page"/>
          <w:r>
            <w:rPr>
              <w:rFonts w:hint="eastAsia" w:ascii="宋体" w:hAnsi="宋体" w:eastAsia="宋体" w:cs="宋体"/>
              <w:b w:val="0"/>
              <w:bCs w:val="0"/>
              <w:sz w:val="24"/>
              <w:szCs w:val="24"/>
            </w:rPr>
            <w:t>3</w:t>
          </w:r>
          <w:bookmarkEnd w:id="5"/>
          <w:r>
            <w:rPr>
              <w:rFonts w:hint="eastAsia" w:ascii="宋体" w:hAnsi="宋体" w:eastAsia="宋体" w:cs="宋体"/>
              <w:b w:val="0"/>
              <w:bCs w:val="0"/>
              <w:sz w:val="24"/>
              <w:szCs w:val="24"/>
            </w:rPr>
            <w:fldChar w:fldCharType="end"/>
          </w:r>
        </w:p>
        <w:p>
          <w:pPr>
            <w:pStyle w:val="42"/>
            <w:tabs>
              <w:tab w:val="right" w:leader="dot" w:pos="8312"/>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_Toc31952_WPSOffice_Level1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53130"/>
              <w:placeholder>
                <w:docPart w:val="{73741efc-a363-4d0b-bfd3-74e3490662f3}"/>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二、绩效评价工作情况</w:t>
              </w:r>
            </w:sdtContent>
          </w:sdt>
          <w:r>
            <w:rPr>
              <w:rFonts w:hint="eastAsia" w:ascii="宋体" w:hAnsi="宋体" w:eastAsia="宋体" w:cs="宋体"/>
              <w:b w:val="0"/>
              <w:bCs w:val="0"/>
              <w:sz w:val="24"/>
              <w:szCs w:val="24"/>
            </w:rPr>
            <w:tab/>
          </w:r>
          <w:bookmarkStart w:id="6" w:name="_Toc31952_WPSOffice_Level1Page"/>
          <w:r>
            <w:rPr>
              <w:rFonts w:hint="eastAsia" w:ascii="宋体" w:hAnsi="宋体" w:eastAsia="宋体" w:cs="宋体"/>
              <w:b w:val="0"/>
              <w:bCs w:val="0"/>
              <w:sz w:val="24"/>
              <w:szCs w:val="24"/>
            </w:rPr>
            <w:t>3</w:t>
          </w:r>
          <w:bookmarkEnd w:id="6"/>
          <w:r>
            <w:rPr>
              <w:rFonts w:hint="eastAsia" w:ascii="宋体" w:hAnsi="宋体" w:eastAsia="宋体" w:cs="宋体"/>
              <w:b w:val="0"/>
              <w:bCs w:val="0"/>
              <w:sz w:val="24"/>
              <w:szCs w:val="24"/>
            </w:rPr>
            <w:fldChar w:fldCharType="end"/>
          </w:r>
        </w:p>
        <w:p>
          <w:pPr>
            <w:pStyle w:val="43"/>
            <w:tabs>
              <w:tab w:val="right" w:leader="dot" w:pos="8312"/>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_Toc26473_WPSOffice_Level2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53130"/>
              <w:placeholder>
                <w:docPart w:val="{90b2bf52-1334-4af1-9322-e75accd3284e}"/>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（一）绩效评价目的</w:t>
              </w:r>
            </w:sdtContent>
          </w:sdt>
          <w:r>
            <w:rPr>
              <w:rFonts w:hint="eastAsia" w:ascii="宋体" w:hAnsi="宋体" w:eastAsia="宋体" w:cs="宋体"/>
              <w:b w:val="0"/>
              <w:bCs w:val="0"/>
              <w:sz w:val="24"/>
              <w:szCs w:val="24"/>
            </w:rPr>
            <w:tab/>
          </w:r>
          <w:bookmarkStart w:id="7" w:name="_Toc26473_WPSOffice_Level2Page"/>
          <w:r>
            <w:rPr>
              <w:rFonts w:hint="eastAsia" w:ascii="宋体" w:hAnsi="宋体" w:eastAsia="宋体" w:cs="宋体"/>
              <w:b w:val="0"/>
              <w:bCs w:val="0"/>
              <w:sz w:val="24"/>
              <w:szCs w:val="24"/>
            </w:rPr>
            <w:t>4</w:t>
          </w:r>
          <w:bookmarkEnd w:id="7"/>
          <w:r>
            <w:rPr>
              <w:rFonts w:hint="eastAsia" w:ascii="宋体" w:hAnsi="宋体" w:eastAsia="宋体" w:cs="宋体"/>
              <w:b w:val="0"/>
              <w:bCs w:val="0"/>
              <w:sz w:val="24"/>
              <w:szCs w:val="24"/>
            </w:rPr>
            <w:fldChar w:fldCharType="end"/>
          </w:r>
        </w:p>
        <w:p>
          <w:pPr>
            <w:pStyle w:val="43"/>
            <w:tabs>
              <w:tab w:val="right" w:leader="dot" w:pos="8312"/>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_Toc31952_WPSOffice_Level2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53130"/>
              <w:placeholder>
                <w:docPart w:val="{db95c24a-1d1a-4d14-85da-2ba21319774e}"/>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（二）绩效评价工作过程</w:t>
              </w:r>
            </w:sdtContent>
          </w:sdt>
          <w:r>
            <w:rPr>
              <w:rFonts w:hint="eastAsia" w:ascii="宋体" w:hAnsi="宋体" w:eastAsia="宋体" w:cs="宋体"/>
              <w:b w:val="0"/>
              <w:bCs w:val="0"/>
              <w:sz w:val="24"/>
              <w:szCs w:val="24"/>
            </w:rPr>
            <w:tab/>
          </w:r>
          <w:bookmarkStart w:id="8" w:name="_Toc31952_WPSOffice_Level2Page"/>
          <w:r>
            <w:rPr>
              <w:rFonts w:hint="eastAsia" w:ascii="宋体" w:hAnsi="宋体" w:eastAsia="宋体" w:cs="宋体"/>
              <w:b w:val="0"/>
              <w:bCs w:val="0"/>
              <w:sz w:val="24"/>
              <w:szCs w:val="24"/>
            </w:rPr>
            <w:t>4</w:t>
          </w:r>
          <w:bookmarkEnd w:id="8"/>
          <w:r>
            <w:rPr>
              <w:rFonts w:hint="eastAsia" w:ascii="宋体" w:hAnsi="宋体" w:eastAsia="宋体" w:cs="宋体"/>
              <w:b w:val="0"/>
              <w:bCs w:val="0"/>
              <w:sz w:val="24"/>
              <w:szCs w:val="24"/>
            </w:rPr>
            <w:fldChar w:fldCharType="end"/>
          </w:r>
        </w:p>
        <w:p>
          <w:pPr>
            <w:pStyle w:val="43"/>
            <w:tabs>
              <w:tab w:val="right" w:leader="dot" w:pos="8312"/>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_Toc29483_WPSOffice_Level2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53130"/>
              <w:placeholder>
                <w:docPart w:val="{d6a636c6-b16a-4215-b4d1-29fe9fe30fe8}"/>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（三）绩效评价框架</w:t>
              </w:r>
            </w:sdtContent>
          </w:sdt>
          <w:r>
            <w:rPr>
              <w:rFonts w:hint="eastAsia" w:ascii="宋体" w:hAnsi="宋体" w:eastAsia="宋体" w:cs="宋体"/>
              <w:b w:val="0"/>
              <w:bCs w:val="0"/>
              <w:sz w:val="24"/>
              <w:szCs w:val="24"/>
            </w:rPr>
            <w:tab/>
          </w:r>
          <w:bookmarkStart w:id="9" w:name="_Toc29483_WPSOffice_Level2Page"/>
          <w:r>
            <w:rPr>
              <w:rFonts w:hint="eastAsia" w:ascii="宋体" w:hAnsi="宋体" w:eastAsia="宋体" w:cs="宋体"/>
              <w:b w:val="0"/>
              <w:bCs w:val="0"/>
              <w:sz w:val="24"/>
              <w:szCs w:val="24"/>
            </w:rPr>
            <w:t>5</w:t>
          </w:r>
          <w:bookmarkEnd w:id="9"/>
          <w:r>
            <w:rPr>
              <w:rFonts w:hint="eastAsia" w:ascii="宋体" w:hAnsi="宋体" w:eastAsia="宋体" w:cs="宋体"/>
              <w:b w:val="0"/>
              <w:bCs w:val="0"/>
              <w:sz w:val="24"/>
              <w:szCs w:val="24"/>
            </w:rPr>
            <w:fldChar w:fldCharType="end"/>
          </w:r>
        </w:p>
        <w:p>
          <w:pPr>
            <w:pStyle w:val="43"/>
            <w:tabs>
              <w:tab w:val="right" w:leader="dot" w:pos="8312"/>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_Toc2008_WPSOffice_Level2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53130"/>
              <w:placeholder>
                <w:docPart w:val="{201d3749-a491-4621-839d-e3a671544633}"/>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（四）证据收集方式</w:t>
              </w:r>
            </w:sdtContent>
          </w:sdt>
          <w:r>
            <w:rPr>
              <w:rFonts w:hint="eastAsia" w:ascii="宋体" w:hAnsi="宋体" w:eastAsia="宋体" w:cs="宋体"/>
              <w:b w:val="0"/>
              <w:bCs w:val="0"/>
              <w:sz w:val="24"/>
              <w:szCs w:val="24"/>
            </w:rPr>
            <w:tab/>
          </w:r>
          <w:bookmarkStart w:id="10" w:name="_Toc2008_WPSOffice_Level2Page"/>
          <w:r>
            <w:rPr>
              <w:rFonts w:hint="eastAsia" w:ascii="宋体" w:hAnsi="宋体" w:eastAsia="宋体" w:cs="宋体"/>
              <w:b w:val="0"/>
              <w:bCs w:val="0"/>
              <w:sz w:val="24"/>
              <w:szCs w:val="24"/>
            </w:rPr>
            <w:t>11</w:t>
          </w:r>
          <w:bookmarkEnd w:id="10"/>
          <w:r>
            <w:rPr>
              <w:rFonts w:hint="eastAsia" w:ascii="宋体" w:hAnsi="宋体" w:eastAsia="宋体" w:cs="宋体"/>
              <w:b w:val="0"/>
              <w:bCs w:val="0"/>
              <w:sz w:val="24"/>
              <w:szCs w:val="24"/>
            </w:rPr>
            <w:fldChar w:fldCharType="end"/>
          </w:r>
        </w:p>
        <w:p>
          <w:pPr>
            <w:pStyle w:val="42"/>
            <w:tabs>
              <w:tab w:val="right" w:leader="dot" w:pos="8312"/>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_Toc29483_WPSOffice_Level1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53130"/>
              <w:placeholder>
                <w:docPart w:val="{c1421662-323e-4624-b3ae-6cab0c1709af}"/>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三、绩效分析</w:t>
              </w:r>
            </w:sdtContent>
          </w:sdt>
          <w:r>
            <w:rPr>
              <w:rFonts w:hint="eastAsia" w:ascii="宋体" w:hAnsi="宋体" w:eastAsia="宋体" w:cs="宋体"/>
              <w:b w:val="0"/>
              <w:bCs w:val="0"/>
              <w:sz w:val="24"/>
              <w:szCs w:val="24"/>
            </w:rPr>
            <w:tab/>
          </w:r>
          <w:bookmarkStart w:id="11" w:name="_Toc29483_WPSOffice_Level1Page"/>
          <w:r>
            <w:rPr>
              <w:rFonts w:hint="eastAsia" w:ascii="宋体" w:hAnsi="宋体" w:eastAsia="宋体" w:cs="宋体"/>
              <w:b w:val="0"/>
              <w:bCs w:val="0"/>
              <w:sz w:val="24"/>
              <w:szCs w:val="24"/>
            </w:rPr>
            <w:t>12</w:t>
          </w:r>
          <w:bookmarkEnd w:id="11"/>
          <w:r>
            <w:rPr>
              <w:rFonts w:hint="eastAsia" w:ascii="宋体" w:hAnsi="宋体" w:eastAsia="宋体" w:cs="宋体"/>
              <w:b w:val="0"/>
              <w:bCs w:val="0"/>
              <w:sz w:val="24"/>
              <w:szCs w:val="24"/>
            </w:rPr>
            <w:fldChar w:fldCharType="end"/>
          </w:r>
        </w:p>
        <w:p>
          <w:pPr>
            <w:pStyle w:val="43"/>
            <w:tabs>
              <w:tab w:val="right" w:leader="dot" w:pos="8312"/>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_Toc20547_WPSOffice_Level2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53130"/>
              <w:placeholder>
                <w:docPart w:val="{b3496418-dfdc-48fa-99f4-869bd20b33bb}"/>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（一）项目投入（18分）</w:t>
              </w:r>
            </w:sdtContent>
          </w:sdt>
          <w:r>
            <w:rPr>
              <w:rFonts w:hint="eastAsia" w:ascii="宋体" w:hAnsi="宋体" w:eastAsia="宋体" w:cs="宋体"/>
              <w:b w:val="0"/>
              <w:bCs w:val="0"/>
              <w:sz w:val="24"/>
              <w:szCs w:val="24"/>
            </w:rPr>
            <w:tab/>
          </w:r>
          <w:bookmarkStart w:id="12" w:name="_Toc20547_WPSOffice_Level2Page"/>
          <w:r>
            <w:rPr>
              <w:rFonts w:hint="eastAsia" w:ascii="宋体" w:hAnsi="宋体" w:eastAsia="宋体" w:cs="宋体"/>
              <w:b w:val="0"/>
              <w:bCs w:val="0"/>
              <w:sz w:val="24"/>
              <w:szCs w:val="24"/>
            </w:rPr>
            <w:t>12</w:t>
          </w:r>
          <w:bookmarkEnd w:id="12"/>
          <w:r>
            <w:rPr>
              <w:rFonts w:hint="eastAsia" w:ascii="宋体" w:hAnsi="宋体" w:eastAsia="宋体" w:cs="宋体"/>
              <w:b w:val="0"/>
              <w:bCs w:val="0"/>
              <w:sz w:val="24"/>
              <w:szCs w:val="24"/>
            </w:rPr>
            <w:fldChar w:fldCharType="end"/>
          </w:r>
        </w:p>
        <w:p>
          <w:pPr>
            <w:pStyle w:val="43"/>
            <w:tabs>
              <w:tab w:val="right" w:leader="dot" w:pos="8312"/>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_Toc23198_WPSOffice_Level2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53130"/>
              <w:placeholder>
                <w:docPart w:val="{dffe264e-ff20-4e6d-a50c-cf0307275167}"/>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（二）项目过程（22分）</w:t>
              </w:r>
            </w:sdtContent>
          </w:sdt>
          <w:r>
            <w:rPr>
              <w:rFonts w:hint="eastAsia" w:ascii="宋体" w:hAnsi="宋体" w:eastAsia="宋体" w:cs="宋体"/>
              <w:b w:val="0"/>
              <w:bCs w:val="0"/>
              <w:sz w:val="24"/>
              <w:szCs w:val="24"/>
            </w:rPr>
            <w:tab/>
          </w:r>
          <w:bookmarkStart w:id="13" w:name="_Toc23198_WPSOffice_Level2Page"/>
          <w:r>
            <w:rPr>
              <w:rFonts w:hint="eastAsia" w:ascii="宋体" w:hAnsi="宋体" w:eastAsia="宋体" w:cs="宋体"/>
              <w:b w:val="0"/>
              <w:bCs w:val="0"/>
              <w:sz w:val="24"/>
              <w:szCs w:val="24"/>
            </w:rPr>
            <w:t>13</w:t>
          </w:r>
          <w:bookmarkEnd w:id="13"/>
          <w:r>
            <w:rPr>
              <w:rFonts w:hint="eastAsia" w:ascii="宋体" w:hAnsi="宋体" w:eastAsia="宋体" w:cs="宋体"/>
              <w:b w:val="0"/>
              <w:bCs w:val="0"/>
              <w:sz w:val="24"/>
              <w:szCs w:val="24"/>
            </w:rPr>
            <w:fldChar w:fldCharType="end"/>
          </w:r>
        </w:p>
        <w:p>
          <w:pPr>
            <w:pStyle w:val="43"/>
            <w:tabs>
              <w:tab w:val="right" w:leader="dot" w:pos="8312"/>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_Toc27622_WPSOffice_Level2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53130"/>
              <w:placeholder>
                <w:docPart w:val="{66ee0f95-c6ac-46ac-87eb-9076e6b1db81}"/>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（三）项目产出（25分）</w:t>
              </w:r>
            </w:sdtContent>
          </w:sdt>
          <w:r>
            <w:rPr>
              <w:rFonts w:hint="eastAsia" w:ascii="宋体" w:hAnsi="宋体" w:eastAsia="宋体" w:cs="宋体"/>
              <w:b w:val="0"/>
              <w:bCs w:val="0"/>
              <w:sz w:val="24"/>
              <w:szCs w:val="24"/>
            </w:rPr>
            <w:tab/>
          </w:r>
          <w:bookmarkStart w:id="14" w:name="_Toc27622_WPSOffice_Level2Page"/>
          <w:r>
            <w:rPr>
              <w:rFonts w:hint="eastAsia" w:ascii="宋体" w:hAnsi="宋体" w:eastAsia="宋体" w:cs="宋体"/>
              <w:b w:val="0"/>
              <w:bCs w:val="0"/>
              <w:sz w:val="24"/>
              <w:szCs w:val="24"/>
            </w:rPr>
            <w:t>14</w:t>
          </w:r>
          <w:bookmarkEnd w:id="14"/>
          <w:r>
            <w:rPr>
              <w:rFonts w:hint="eastAsia" w:ascii="宋体" w:hAnsi="宋体" w:eastAsia="宋体" w:cs="宋体"/>
              <w:b w:val="0"/>
              <w:bCs w:val="0"/>
              <w:sz w:val="24"/>
              <w:szCs w:val="24"/>
            </w:rPr>
            <w:fldChar w:fldCharType="end"/>
          </w:r>
        </w:p>
        <w:p>
          <w:pPr>
            <w:pStyle w:val="43"/>
            <w:tabs>
              <w:tab w:val="right" w:leader="dot" w:pos="8312"/>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_Toc21877_WPSOffice_Level2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53130"/>
              <w:placeholder>
                <w:docPart w:val="{82245382-4210-41d0-a1c1-7f40dc4ff097}"/>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（三）项目效果（35分）</w:t>
              </w:r>
            </w:sdtContent>
          </w:sdt>
          <w:r>
            <w:rPr>
              <w:rFonts w:hint="eastAsia" w:ascii="宋体" w:hAnsi="宋体" w:eastAsia="宋体" w:cs="宋体"/>
              <w:b w:val="0"/>
              <w:bCs w:val="0"/>
              <w:sz w:val="24"/>
              <w:szCs w:val="24"/>
            </w:rPr>
            <w:tab/>
          </w:r>
          <w:bookmarkStart w:id="15" w:name="_Toc21877_WPSOffice_Level2Page"/>
          <w:r>
            <w:rPr>
              <w:rFonts w:hint="eastAsia" w:ascii="宋体" w:hAnsi="宋体" w:eastAsia="宋体" w:cs="宋体"/>
              <w:b w:val="0"/>
              <w:bCs w:val="0"/>
              <w:sz w:val="24"/>
              <w:szCs w:val="24"/>
            </w:rPr>
            <w:t>15</w:t>
          </w:r>
          <w:bookmarkEnd w:id="15"/>
          <w:r>
            <w:rPr>
              <w:rFonts w:hint="eastAsia" w:ascii="宋体" w:hAnsi="宋体" w:eastAsia="宋体" w:cs="宋体"/>
              <w:b w:val="0"/>
              <w:bCs w:val="0"/>
              <w:sz w:val="24"/>
              <w:szCs w:val="24"/>
            </w:rPr>
            <w:fldChar w:fldCharType="end"/>
          </w:r>
        </w:p>
        <w:p>
          <w:pPr>
            <w:pStyle w:val="42"/>
            <w:tabs>
              <w:tab w:val="right" w:leader="dot" w:pos="8312"/>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_Toc2008_WPSOffice_Level1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53130"/>
              <w:placeholder>
                <w:docPart w:val="{d60f7a73-153a-4e47-b634-d9ae60c99ac1}"/>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四、评价结论</w:t>
              </w:r>
            </w:sdtContent>
          </w:sdt>
          <w:r>
            <w:rPr>
              <w:rFonts w:hint="eastAsia" w:ascii="宋体" w:hAnsi="宋体" w:eastAsia="宋体" w:cs="宋体"/>
              <w:b w:val="0"/>
              <w:bCs w:val="0"/>
              <w:sz w:val="24"/>
              <w:szCs w:val="24"/>
            </w:rPr>
            <w:tab/>
          </w:r>
          <w:bookmarkStart w:id="16" w:name="_Toc2008_WPSOffice_Level1Page"/>
          <w:r>
            <w:rPr>
              <w:rFonts w:hint="eastAsia" w:ascii="宋体" w:hAnsi="宋体" w:eastAsia="宋体" w:cs="宋体"/>
              <w:b w:val="0"/>
              <w:bCs w:val="0"/>
              <w:sz w:val="24"/>
              <w:szCs w:val="24"/>
            </w:rPr>
            <w:t>16</w:t>
          </w:r>
          <w:bookmarkEnd w:id="16"/>
          <w:r>
            <w:rPr>
              <w:rFonts w:hint="eastAsia" w:ascii="宋体" w:hAnsi="宋体" w:eastAsia="宋体" w:cs="宋体"/>
              <w:b w:val="0"/>
              <w:bCs w:val="0"/>
              <w:sz w:val="24"/>
              <w:szCs w:val="24"/>
            </w:rPr>
            <w:fldChar w:fldCharType="end"/>
          </w:r>
        </w:p>
        <w:p>
          <w:pPr>
            <w:pStyle w:val="43"/>
            <w:tabs>
              <w:tab w:val="right" w:leader="dot" w:pos="8312"/>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_Toc30023_WPSOffice_Level2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53130"/>
              <w:placeholder>
                <w:docPart w:val="{2072a0cd-a920-43d0-8c5e-183161f9f177}"/>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1.评分结果</w:t>
              </w:r>
            </w:sdtContent>
          </w:sdt>
          <w:r>
            <w:rPr>
              <w:rFonts w:hint="eastAsia" w:ascii="宋体" w:hAnsi="宋体" w:eastAsia="宋体" w:cs="宋体"/>
              <w:b w:val="0"/>
              <w:bCs w:val="0"/>
              <w:sz w:val="24"/>
              <w:szCs w:val="24"/>
            </w:rPr>
            <w:tab/>
          </w:r>
          <w:bookmarkStart w:id="17" w:name="_Toc30023_WPSOffice_Level2Page"/>
          <w:r>
            <w:rPr>
              <w:rFonts w:hint="eastAsia" w:ascii="宋体" w:hAnsi="宋体" w:eastAsia="宋体" w:cs="宋体"/>
              <w:b w:val="0"/>
              <w:bCs w:val="0"/>
              <w:sz w:val="24"/>
              <w:szCs w:val="24"/>
            </w:rPr>
            <w:t>16</w:t>
          </w:r>
          <w:bookmarkEnd w:id="17"/>
          <w:r>
            <w:rPr>
              <w:rFonts w:hint="eastAsia" w:ascii="宋体" w:hAnsi="宋体" w:eastAsia="宋体" w:cs="宋体"/>
              <w:b w:val="0"/>
              <w:bCs w:val="0"/>
              <w:sz w:val="24"/>
              <w:szCs w:val="24"/>
            </w:rPr>
            <w:fldChar w:fldCharType="end"/>
          </w:r>
        </w:p>
        <w:p>
          <w:pPr>
            <w:pStyle w:val="43"/>
            <w:tabs>
              <w:tab w:val="right" w:leader="dot" w:pos="8312"/>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_Toc8770_WPSOffice_Level2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53130"/>
              <w:placeholder>
                <w:docPart w:val="{14abe351-734c-489a-9fd9-64eecb5882f5}"/>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2.主要结论</w:t>
              </w:r>
            </w:sdtContent>
          </w:sdt>
          <w:r>
            <w:rPr>
              <w:rFonts w:hint="eastAsia" w:ascii="宋体" w:hAnsi="宋体" w:eastAsia="宋体" w:cs="宋体"/>
              <w:b w:val="0"/>
              <w:bCs w:val="0"/>
              <w:sz w:val="24"/>
              <w:szCs w:val="24"/>
            </w:rPr>
            <w:tab/>
          </w:r>
          <w:bookmarkStart w:id="18" w:name="_Toc8770_WPSOffice_Level2Page"/>
          <w:r>
            <w:rPr>
              <w:rFonts w:hint="eastAsia" w:ascii="宋体" w:hAnsi="宋体" w:eastAsia="宋体" w:cs="宋体"/>
              <w:b w:val="0"/>
              <w:bCs w:val="0"/>
              <w:sz w:val="24"/>
              <w:szCs w:val="24"/>
            </w:rPr>
            <w:t>16</w:t>
          </w:r>
          <w:bookmarkEnd w:id="18"/>
          <w:r>
            <w:rPr>
              <w:rFonts w:hint="eastAsia" w:ascii="宋体" w:hAnsi="宋体" w:eastAsia="宋体" w:cs="宋体"/>
              <w:b w:val="0"/>
              <w:bCs w:val="0"/>
              <w:sz w:val="24"/>
              <w:szCs w:val="24"/>
            </w:rPr>
            <w:fldChar w:fldCharType="end"/>
          </w:r>
        </w:p>
        <w:p>
          <w:pPr>
            <w:pStyle w:val="42"/>
            <w:tabs>
              <w:tab w:val="right" w:leader="dot" w:pos="8312"/>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_Toc20547_WPSOffice_Level1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53130"/>
              <w:placeholder>
                <w:docPart w:val="{d3d118da-7e83-40e9-9130-f89ada7bf50d}"/>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五、主要经验及做法、存在的问题和建议</w:t>
              </w:r>
            </w:sdtContent>
          </w:sdt>
          <w:r>
            <w:rPr>
              <w:rFonts w:hint="eastAsia" w:ascii="宋体" w:hAnsi="宋体" w:eastAsia="宋体" w:cs="宋体"/>
              <w:b w:val="0"/>
              <w:bCs w:val="0"/>
              <w:sz w:val="24"/>
              <w:szCs w:val="24"/>
            </w:rPr>
            <w:tab/>
          </w:r>
          <w:bookmarkStart w:id="19" w:name="_Toc20547_WPSOffice_Level1Page"/>
          <w:r>
            <w:rPr>
              <w:rFonts w:hint="eastAsia" w:ascii="宋体" w:hAnsi="宋体" w:eastAsia="宋体" w:cs="宋体"/>
              <w:b w:val="0"/>
              <w:bCs w:val="0"/>
              <w:sz w:val="24"/>
              <w:szCs w:val="24"/>
            </w:rPr>
            <w:t>17</w:t>
          </w:r>
          <w:bookmarkEnd w:id="19"/>
          <w:r>
            <w:rPr>
              <w:rFonts w:hint="eastAsia" w:ascii="宋体" w:hAnsi="宋体" w:eastAsia="宋体" w:cs="宋体"/>
              <w:b w:val="0"/>
              <w:bCs w:val="0"/>
              <w:sz w:val="24"/>
              <w:szCs w:val="24"/>
            </w:rPr>
            <w:fldChar w:fldCharType="end"/>
          </w:r>
        </w:p>
        <w:p>
          <w:pPr>
            <w:pStyle w:val="43"/>
            <w:tabs>
              <w:tab w:val="right" w:leader="dot" w:pos="8312"/>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_Toc20526_WPSOffice_Level2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53130"/>
              <w:placeholder>
                <w:docPart w:val="{9b2843e3-838a-4283-91cb-79b5f53d05fd}"/>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（一）主要经验及做法</w:t>
              </w:r>
            </w:sdtContent>
          </w:sdt>
          <w:r>
            <w:rPr>
              <w:rFonts w:hint="eastAsia" w:ascii="宋体" w:hAnsi="宋体" w:eastAsia="宋体" w:cs="宋体"/>
              <w:b w:val="0"/>
              <w:bCs w:val="0"/>
              <w:sz w:val="24"/>
              <w:szCs w:val="24"/>
            </w:rPr>
            <w:tab/>
          </w:r>
          <w:bookmarkStart w:id="20" w:name="_Toc20526_WPSOffice_Level2Page"/>
          <w:r>
            <w:rPr>
              <w:rFonts w:hint="eastAsia" w:ascii="宋体" w:hAnsi="宋体" w:eastAsia="宋体" w:cs="宋体"/>
              <w:b w:val="0"/>
              <w:bCs w:val="0"/>
              <w:sz w:val="24"/>
              <w:szCs w:val="24"/>
            </w:rPr>
            <w:t>17</w:t>
          </w:r>
          <w:bookmarkEnd w:id="20"/>
          <w:r>
            <w:rPr>
              <w:rFonts w:hint="eastAsia" w:ascii="宋体" w:hAnsi="宋体" w:eastAsia="宋体" w:cs="宋体"/>
              <w:b w:val="0"/>
              <w:bCs w:val="0"/>
              <w:sz w:val="24"/>
              <w:szCs w:val="24"/>
            </w:rPr>
            <w:fldChar w:fldCharType="end"/>
          </w:r>
        </w:p>
        <w:p>
          <w:pPr>
            <w:pStyle w:val="43"/>
            <w:tabs>
              <w:tab w:val="right" w:leader="dot" w:pos="8312"/>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_Toc22848_WPSOffice_Level2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53130"/>
              <w:placeholder>
                <w:docPart w:val="{aac97e2d-2b5e-48f1-80c7-b5ed2af770ef}"/>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（二）存在的问题</w:t>
              </w:r>
            </w:sdtContent>
          </w:sdt>
          <w:r>
            <w:rPr>
              <w:rFonts w:hint="eastAsia" w:ascii="宋体" w:hAnsi="宋体" w:eastAsia="宋体" w:cs="宋体"/>
              <w:b w:val="0"/>
              <w:bCs w:val="0"/>
              <w:sz w:val="24"/>
              <w:szCs w:val="24"/>
            </w:rPr>
            <w:tab/>
          </w:r>
          <w:bookmarkStart w:id="21" w:name="_Toc22848_WPSOffice_Level2Page"/>
          <w:r>
            <w:rPr>
              <w:rFonts w:hint="eastAsia" w:ascii="宋体" w:hAnsi="宋体" w:eastAsia="宋体" w:cs="宋体"/>
              <w:b w:val="0"/>
              <w:bCs w:val="0"/>
              <w:sz w:val="24"/>
              <w:szCs w:val="24"/>
            </w:rPr>
            <w:t>17</w:t>
          </w:r>
          <w:bookmarkEnd w:id="21"/>
          <w:r>
            <w:rPr>
              <w:rFonts w:hint="eastAsia" w:ascii="宋体" w:hAnsi="宋体" w:eastAsia="宋体" w:cs="宋体"/>
              <w:b w:val="0"/>
              <w:bCs w:val="0"/>
              <w:sz w:val="24"/>
              <w:szCs w:val="24"/>
            </w:rPr>
            <w:fldChar w:fldCharType="end"/>
          </w:r>
        </w:p>
        <w:p>
          <w:pPr>
            <w:pStyle w:val="43"/>
            <w:tabs>
              <w:tab w:val="right" w:leader="dot" w:pos="8312"/>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_Toc12598_WPSOffice_Level2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53130"/>
              <w:placeholder>
                <w:docPart w:val="{d37e8ae9-fb0e-445e-a9de-6952ab440f3b}"/>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（三）建议</w:t>
              </w:r>
            </w:sdtContent>
          </w:sdt>
          <w:r>
            <w:rPr>
              <w:rFonts w:hint="eastAsia" w:ascii="宋体" w:hAnsi="宋体" w:eastAsia="宋体" w:cs="宋体"/>
              <w:b w:val="0"/>
              <w:bCs w:val="0"/>
              <w:sz w:val="24"/>
              <w:szCs w:val="24"/>
            </w:rPr>
            <w:tab/>
          </w:r>
          <w:bookmarkStart w:id="22" w:name="_Toc12598_WPSOffice_Level2Page"/>
          <w:r>
            <w:rPr>
              <w:rFonts w:hint="eastAsia" w:ascii="宋体" w:hAnsi="宋体" w:eastAsia="宋体" w:cs="宋体"/>
              <w:b w:val="0"/>
              <w:bCs w:val="0"/>
              <w:sz w:val="24"/>
              <w:szCs w:val="24"/>
            </w:rPr>
            <w:t>17</w:t>
          </w:r>
          <w:bookmarkEnd w:id="22"/>
          <w:r>
            <w:rPr>
              <w:rFonts w:hint="eastAsia" w:ascii="宋体" w:hAnsi="宋体" w:eastAsia="宋体" w:cs="宋体"/>
              <w:b w:val="0"/>
              <w:bCs w:val="0"/>
              <w:sz w:val="24"/>
              <w:szCs w:val="24"/>
            </w:rPr>
            <w:fldChar w:fldCharType="end"/>
          </w:r>
        </w:p>
        <w:p>
          <w:pPr>
            <w:pStyle w:val="42"/>
            <w:tabs>
              <w:tab w:val="right" w:leader="dot" w:pos="8312"/>
            </w:tabs>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_Toc23198_WPSOffice_Level1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53130"/>
              <w:placeholder>
                <w:docPart w:val="{25d89d77-ac0d-445b-b6b2-52e7500ad7f3}"/>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六、其他需说明的问题</w:t>
              </w:r>
            </w:sdtContent>
          </w:sdt>
          <w:r>
            <w:rPr>
              <w:rFonts w:hint="eastAsia" w:ascii="宋体" w:hAnsi="宋体" w:eastAsia="宋体" w:cs="宋体"/>
              <w:b w:val="0"/>
              <w:bCs w:val="0"/>
              <w:sz w:val="24"/>
              <w:szCs w:val="24"/>
            </w:rPr>
            <w:tab/>
          </w:r>
          <w:bookmarkStart w:id="23" w:name="_Toc23198_WPSOffice_Level1Page"/>
          <w:r>
            <w:rPr>
              <w:rFonts w:hint="eastAsia" w:ascii="宋体" w:hAnsi="宋体" w:eastAsia="宋体" w:cs="宋体"/>
              <w:b w:val="0"/>
              <w:bCs w:val="0"/>
              <w:sz w:val="24"/>
              <w:szCs w:val="24"/>
            </w:rPr>
            <w:t>18</w:t>
          </w:r>
          <w:bookmarkEnd w:id="23"/>
          <w:r>
            <w:rPr>
              <w:rFonts w:hint="eastAsia" w:ascii="宋体" w:hAnsi="宋体" w:eastAsia="宋体" w:cs="宋体"/>
              <w:b w:val="0"/>
              <w:bCs w:val="0"/>
              <w:sz w:val="24"/>
              <w:szCs w:val="24"/>
            </w:rPr>
            <w:fldChar w:fldCharType="end"/>
          </w:r>
        </w:p>
        <w:p>
          <w:pPr>
            <w:pStyle w:val="42"/>
            <w:tabs>
              <w:tab w:val="right" w:leader="dot" w:pos="8312"/>
            </w:tabs>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_Toc27622_WPSOffice_Level1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53130"/>
              <w:placeholder>
                <w:docPart w:val="{24de6e65-5d78-4f49-8ef9-bb161ca7f6fc}"/>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附件：</w:t>
              </w:r>
            </w:sdtContent>
          </w:sdt>
          <w:r>
            <w:rPr>
              <w:rFonts w:hint="eastAsia" w:ascii="宋体" w:hAnsi="宋体" w:eastAsia="宋体" w:cs="宋体"/>
              <w:b w:val="0"/>
              <w:bCs w:val="0"/>
              <w:sz w:val="24"/>
              <w:szCs w:val="24"/>
            </w:rPr>
            <w:tab/>
          </w:r>
          <w:bookmarkStart w:id="24" w:name="_Toc27622_WPSOffice_Level1Page"/>
          <w:r>
            <w:rPr>
              <w:rFonts w:hint="eastAsia" w:ascii="宋体" w:hAnsi="宋体" w:eastAsia="宋体" w:cs="宋体"/>
              <w:b w:val="0"/>
              <w:bCs w:val="0"/>
              <w:sz w:val="24"/>
              <w:szCs w:val="24"/>
            </w:rPr>
            <w:t>18</w:t>
          </w:r>
          <w:bookmarkEnd w:id="24"/>
          <w:r>
            <w:rPr>
              <w:rFonts w:hint="eastAsia" w:ascii="宋体" w:hAnsi="宋体" w:eastAsia="宋体" w:cs="宋体"/>
              <w:b w:val="0"/>
              <w:bCs w:val="0"/>
              <w:sz w:val="24"/>
              <w:szCs w:val="24"/>
            </w:rPr>
            <w:fldChar w:fldCharType="end"/>
          </w:r>
        </w:p>
        <w:bookmarkEnd w:id="1"/>
        <w:p>
          <w:pPr>
            <w:pStyle w:val="43"/>
            <w:tabs>
              <w:tab w:val="right" w:leader="dot" w:pos="8312"/>
            </w:tabs>
          </w:pPr>
        </w:p>
      </w:sdtContent>
    </w:sdt>
    <w:p>
      <w:pPr>
        <w:pStyle w:val="16"/>
        <w:tabs>
          <w:tab w:val="right" w:leader="dot" w:pos="8364"/>
          <w:tab w:val="clear" w:pos="8693"/>
        </w:tabs>
        <w:spacing w:line="400" w:lineRule="exact"/>
        <w:ind w:left="0" w:firstLine="480"/>
        <w:rPr>
          <w:rFonts w:ascii="Arial Narrow" w:hAnsi="Arial Narrow" w:cs="Arial Narrow"/>
        </w:rPr>
        <w:sectPr>
          <w:footerReference r:id="rId12" w:type="first"/>
          <w:footerReference r:id="rId11" w:type="default"/>
          <w:pgSz w:w="11906" w:h="16838"/>
          <w:pgMar w:top="1418" w:right="1797" w:bottom="1418" w:left="1797" w:header="850" w:footer="992" w:gutter="0"/>
          <w:pgNumType w:fmt="decimal" w:start="1"/>
          <w:cols w:space="720" w:num="1"/>
          <w:titlePg/>
          <w:docGrid w:type="lines" w:linePitch="408" w:charSpace="0"/>
        </w:sectPr>
      </w:pPr>
    </w:p>
    <w:p>
      <w:pPr>
        <w:pStyle w:val="2"/>
        <w:keepNext w:val="0"/>
        <w:keepLines w:val="0"/>
        <w:ind w:firstLine="199" w:firstLineChars="55"/>
        <w:jc w:val="center"/>
        <w:rPr>
          <w:rFonts w:ascii="黑体" w:hAnsi="黑体" w:eastAsia="黑体"/>
          <w:b w:val="0"/>
          <w:sz w:val="36"/>
          <w:szCs w:val="36"/>
        </w:rPr>
      </w:pPr>
      <w:bookmarkStart w:id="25" w:name="_Toc27770_WPSOffice_Level1"/>
      <w:bookmarkStart w:id="26" w:name="_Toc406668024"/>
      <w:bookmarkStart w:id="27" w:name="_Toc445456818"/>
      <w:bookmarkStart w:id="28" w:name="_Toc406666351"/>
      <w:r>
        <w:rPr>
          <w:rFonts w:ascii="宋体" w:hAnsi="宋体" w:eastAsia="宋体"/>
          <w:bCs w:val="0"/>
          <w:kern w:val="2"/>
          <w:sz w:val="36"/>
          <w:szCs w:val="36"/>
        </w:rPr>
        <w:t>前</w:t>
      </w:r>
      <w:r>
        <w:rPr>
          <w:rFonts w:hint="eastAsia" w:ascii="宋体" w:hAnsi="宋体" w:eastAsia="宋体"/>
          <w:bCs w:val="0"/>
          <w:kern w:val="2"/>
          <w:sz w:val="36"/>
          <w:szCs w:val="36"/>
        </w:rPr>
        <w:t xml:space="preserve">  </w:t>
      </w:r>
      <w:r>
        <w:rPr>
          <w:rFonts w:ascii="宋体" w:hAnsi="宋体" w:eastAsia="宋体"/>
          <w:bCs w:val="0"/>
          <w:kern w:val="2"/>
          <w:sz w:val="36"/>
          <w:szCs w:val="36"/>
        </w:rPr>
        <w:t>言</w:t>
      </w:r>
      <w:bookmarkEnd w:id="25"/>
      <w:bookmarkEnd w:id="26"/>
      <w:bookmarkEnd w:id="27"/>
      <w:bookmarkEnd w:id="28"/>
    </w:p>
    <w:p>
      <w:pPr>
        <w:spacing w:line="500" w:lineRule="exact"/>
        <w:ind w:firstLine="480" w:firstLineChars="200"/>
        <w:rPr>
          <w:rFonts w:asciiTheme="minorEastAsia" w:hAnsiTheme="minorEastAsia" w:eastAsiaTheme="minorEastAsia"/>
        </w:rPr>
      </w:pPr>
      <w:bookmarkStart w:id="29" w:name="_Toc27601_WPSOffice_Level1"/>
      <w:bookmarkStart w:id="30" w:name="_Toc31322_WPSOffice_Level1"/>
      <w:r>
        <w:rPr>
          <w:rFonts w:hint="eastAsia" w:ascii="宋体" w:hAnsi="宋体" w:eastAsia="宋体"/>
          <w:lang w:eastAsia="zh-CN"/>
        </w:rPr>
        <w:t>一、</w:t>
      </w:r>
      <w:r>
        <w:rPr>
          <w:rFonts w:hint="eastAsia" w:ascii="宋体" w:hAnsi="宋体" w:eastAsia="宋体"/>
        </w:rPr>
        <w:t>开展绩效评价的背景</w:t>
      </w:r>
      <w:bookmarkEnd w:id="29"/>
      <w:bookmarkEnd w:id="30"/>
    </w:p>
    <w:p>
      <w:pPr>
        <w:spacing w:line="500" w:lineRule="exact"/>
        <w:ind w:firstLine="480"/>
        <w:rPr>
          <w:rFonts w:asciiTheme="minorEastAsia" w:hAnsiTheme="minorEastAsia" w:eastAsiaTheme="minorEastAsia"/>
        </w:rPr>
      </w:pPr>
      <w:r>
        <w:rPr>
          <w:rFonts w:hint="eastAsia" w:asciiTheme="minorEastAsia" w:hAnsiTheme="minorEastAsia" w:eastAsiaTheme="minorEastAsia"/>
        </w:rPr>
        <w:t>由于政府公共服务职能进一步转换，财政支出规模持续扩大，信息公开力度不断增强，财政资金安排是否科学合理、资金使用是否规范有效、预期效益是否达到目标、政府公共服务职能是否有效的履行、财政支出责任是否得到真正落实成为社会各界关注的焦点。提高政府财政资金使用效益和公共服务水平必须进行预算绩效管理，绩效评价是预算绩效管理的核心内容。</w:t>
      </w:r>
    </w:p>
    <w:p>
      <w:pPr>
        <w:spacing w:line="500" w:lineRule="exact"/>
        <w:ind w:firstLine="480"/>
      </w:pPr>
      <w:r>
        <w:rPr>
          <w:rFonts w:hint="eastAsia" w:asciiTheme="minorEastAsia" w:hAnsiTheme="minorEastAsia" w:eastAsiaTheme="minorEastAsia"/>
        </w:rPr>
        <w:t>为贯彻落实我国财政部绩效管理工作的一系列规定，2011年财政部出台了《财政支出绩效评价管理暂行办法》（财预【2011】285号）；湖北省财政厅印发《关于印发&lt;湖北省财政项目资金绩效评价操作指南&gt;的通知》（鄂财函【2014】376号）；武汉市政府印发《关于推进预算绩效管理的意见》(武政【2013】95号)；武汉市财政局发布《武汉市预算绩效管理工作方案(2014-2015年)》（武财绩【2014】218号）等。随着各项制度的逐步完善，我省绩效评价体系和制度已步入常态。武昌区财政局印发的《武昌区财政支出绩效评价暂行办法》为本项目绩效评价的实施提供了指导，确保了绩效评价工作的顺利开展。</w:t>
      </w:r>
    </w:p>
    <w:p>
      <w:pPr>
        <w:spacing w:line="500" w:lineRule="exact"/>
        <w:ind w:firstLine="480"/>
        <w:jc w:val="left"/>
        <w:outlineLvl w:val="0"/>
        <w:rPr>
          <w:rFonts w:asciiTheme="minorEastAsia" w:hAnsiTheme="minorEastAsia" w:eastAsiaTheme="minorEastAsia"/>
        </w:rPr>
      </w:pPr>
    </w:p>
    <w:p>
      <w:pPr>
        <w:spacing w:line="500" w:lineRule="exact"/>
        <w:ind w:firstLine="480" w:firstLineChars="200"/>
        <w:jc w:val="left"/>
        <w:rPr>
          <w:rFonts w:asciiTheme="minorEastAsia" w:hAnsiTheme="minorEastAsia" w:eastAsiaTheme="minorEastAsia"/>
        </w:rPr>
      </w:pPr>
      <w:bookmarkStart w:id="31" w:name="_Toc24881_WPSOffice_Level1"/>
      <w:bookmarkStart w:id="32" w:name="_Toc11300_WPSOffice_Level1"/>
      <w:r>
        <w:rPr>
          <w:rFonts w:hint="eastAsia" w:asciiTheme="minorEastAsia" w:hAnsiTheme="minorEastAsia" w:eastAsiaTheme="minorEastAsia"/>
          <w:lang w:eastAsia="zh-CN"/>
        </w:rPr>
        <w:t>二、</w:t>
      </w:r>
      <w:r>
        <w:rPr>
          <w:rFonts w:hint="eastAsia" w:asciiTheme="minorEastAsia" w:hAnsiTheme="minorEastAsia" w:eastAsiaTheme="minorEastAsia"/>
        </w:rPr>
        <w:t>评价委托关系</w:t>
      </w:r>
      <w:bookmarkEnd w:id="31"/>
      <w:bookmarkEnd w:id="32"/>
    </w:p>
    <w:p>
      <w:pPr>
        <w:spacing w:line="500" w:lineRule="exact"/>
        <w:ind w:firstLine="480"/>
        <w:jc w:val="left"/>
        <w:rPr>
          <w:rFonts w:asciiTheme="minorEastAsia" w:hAnsiTheme="minorEastAsia" w:eastAsiaTheme="minorEastAsia"/>
        </w:rPr>
      </w:pPr>
      <w:r>
        <w:rPr>
          <w:rFonts w:hint="eastAsia" w:cs="Arial Narrow" w:asciiTheme="minorEastAsia" w:hAnsiTheme="minorEastAsia" w:eastAsiaTheme="minorEastAsia"/>
        </w:rPr>
        <w:t>武汉市</w:t>
      </w:r>
      <w:r>
        <w:rPr>
          <w:rFonts w:hint="eastAsia" w:asciiTheme="minorEastAsia" w:hAnsiTheme="minorEastAsia" w:eastAsiaTheme="minorEastAsia"/>
        </w:rPr>
        <w:t>武昌区总工会（以下简称“区总工会”）委托第三方中介机构（湖北诚康未来会计师事务有限公司），对</w:t>
      </w:r>
      <w:r>
        <w:rPr>
          <w:rFonts w:hint="eastAsia" w:cs="Arial Narrow" w:asciiTheme="minorEastAsia" w:hAnsiTheme="minorEastAsia" w:eastAsiaTheme="minorEastAsia"/>
        </w:rPr>
        <w:t>武汉市</w:t>
      </w:r>
      <w:r>
        <w:rPr>
          <w:rFonts w:hint="eastAsia" w:asciiTheme="minorEastAsia" w:hAnsiTheme="minorEastAsia" w:eastAsiaTheme="minorEastAsia"/>
        </w:rPr>
        <w:t>武昌区总工会201</w:t>
      </w:r>
      <w:r>
        <w:rPr>
          <w:rFonts w:hint="eastAsia" w:asciiTheme="minorEastAsia" w:hAnsiTheme="minorEastAsia" w:eastAsiaTheme="minorEastAsia"/>
          <w:lang w:val="en-US" w:eastAsia="zh-CN"/>
        </w:rPr>
        <w:t>7</w:t>
      </w:r>
      <w:r>
        <w:rPr>
          <w:rFonts w:hint="eastAsia" w:asciiTheme="minorEastAsia" w:hAnsiTheme="minorEastAsia" w:eastAsiaTheme="minorEastAsia"/>
        </w:rPr>
        <w:t>年度职工活动经费项目开展了的绩效评价工作。</w:t>
      </w:r>
    </w:p>
    <w:p>
      <w:pPr>
        <w:spacing w:line="500" w:lineRule="exact"/>
        <w:ind w:firstLine="480"/>
        <w:jc w:val="left"/>
        <w:rPr>
          <w:rFonts w:asciiTheme="minorEastAsia" w:hAnsiTheme="minorEastAsia" w:eastAsiaTheme="minorEastAsia"/>
        </w:rPr>
      </w:pPr>
    </w:p>
    <w:p>
      <w:pPr>
        <w:snapToGrid w:val="0"/>
        <w:ind w:firstLine="0" w:firstLineChars="0"/>
        <w:jc w:val="center"/>
        <w:outlineLvl w:val="0"/>
        <w:rPr>
          <w:rFonts w:ascii="Arial Narrow" w:hAnsi="Arial Narrow" w:cs="Arial Narrow"/>
          <w:b/>
          <w:sz w:val="32"/>
          <w:szCs w:val="32"/>
        </w:rPr>
      </w:pPr>
    </w:p>
    <w:p>
      <w:pPr>
        <w:snapToGrid w:val="0"/>
        <w:ind w:firstLine="0" w:firstLineChars="0"/>
        <w:jc w:val="center"/>
        <w:outlineLvl w:val="0"/>
        <w:rPr>
          <w:rFonts w:ascii="Arial Narrow" w:hAnsi="Arial Narrow" w:cs="Arial Narrow"/>
          <w:b/>
          <w:sz w:val="32"/>
          <w:szCs w:val="32"/>
        </w:rPr>
      </w:pPr>
    </w:p>
    <w:p>
      <w:pPr>
        <w:snapToGrid w:val="0"/>
        <w:ind w:firstLine="0" w:firstLineChars="0"/>
        <w:jc w:val="center"/>
        <w:outlineLvl w:val="0"/>
        <w:rPr>
          <w:rFonts w:ascii="Arial Narrow" w:hAnsi="Arial Narrow" w:cs="Arial Narrow"/>
          <w:b/>
          <w:sz w:val="32"/>
          <w:szCs w:val="32"/>
        </w:rPr>
      </w:pPr>
    </w:p>
    <w:p>
      <w:pPr>
        <w:snapToGrid w:val="0"/>
        <w:ind w:firstLine="0" w:firstLineChars="0"/>
        <w:jc w:val="center"/>
        <w:outlineLvl w:val="0"/>
        <w:rPr>
          <w:rFonts w:ascii="Arial Narrow" w:hAnsi="Arial Narrow" w:cs="Arial Narrow"/>
          <w:b/>
          <w:sz w:val="32"/>
          <w:szCs w:val="32"/>
        </w:rPr>
      </w:pPr>
    </w:p>
    <w:p>
      <w:pPr>
        <w:pStyle w:val="2"/>
        <w:keepNext w:val="0"/>
        <w:keepLines w:val="0"/>
        <w:spacing w:line="500" w:lineRule="exact"/>
        <w:ind w:firstLine="562" w:firstLineChars="200"/>
        <w:jc w:val="both"/>
        <w:rPr>
          <w:rFonts w:ascii="宋体" w:hAnsi="宋体" w:eastAsia="宋体"/>
          <w:bCs w:val="0"/>
          <w:kern w:val="2"/>
          <w:szCs w:val="28"/>
        </w:rPr>
      </w:pPr>
      <w:bookmarkStart w:id="33" w:name="_Toc387957799"/>
      <w:bookmarkStart w:id="34" w:name="_Toc361304672"/>
      <w:bookmarkStart w:id="35" w:name="_Toc361304673"/>
      <w:bookmarkStart w:id="36" w:name="_Toc387957800"/>
    </w:p>
    <w:p>
      <w:pPr>
        <w:pStyle w:val="2"/>
        <w:keepNext w:val="0"/>
        <w:keepLines w:val="0"/>
        <w:spacing w:line="360" w:lineRule="auto"/>
        <w:ind w:firstLine="562" w:firstLineChars="200"/>
        <w:jc w:val="both"/>
        <w:rPr>
          <w:rFonts w:ascii="黑体" w:hAnsi="黑体" w:eastAsia="黑体"/>
          <w:b w:val="0"/>
          <w:spacing w:val="12"/>
        </w:rPr>
      </w:pPr>
      <w:bookmarkStart w:id="37" w:name="_Toc26473_WPSOffice_Level1"/>
      <w:bookmarkStart w:id="38" w:name="_Toc445456819"/>
      <w:r>
        <w:rPr>
          <w:rFonts w:hint="eastAsia" w:ascii="宋体" w:hAnsi="宋体" w:eastAsia="宋体"/>
          <w:bCs w:val="0"/>
          <w:kern w:val="2"/>
          <w:szCs w:val="28"/>
        </w:rPr>
        <w:t>一、项目基本情况</w:t>
      </w:r>
      <w:bookmarkEnd w:id="37"/>
      <w:bookmarkEnd w:id="38"/>
    </w:p>
    <w:p>
      <w:pPr>
        <w:pStyle w:val="20"/>
        <w:snapToGrid w:val="0"/>
        <w:spacing w:line="360" w:lineRule="auto"/>
        <w:ind w:firstLine="530"/>
        <w:rPr>
          <w:rFonts w:ascii="黑体" w:hAnsi="黑体" w:eastAsia="黑体"/>
          <w:b/>
          <w:spacing w:val="12"/>
        </w:rPr>
      </w:pPr>
      <w:bookmarkStart w:id="39" w:name="_Toc27601_WPSOffice_Level2"/>
      <w:bookmarkStart w:id="40" w:name="_Toc445456820"/>
      <w:r>
        <w:rPr>
          <w:rFonts w:hint="eastAsia" w:ascii="宋体" w:hAnsi="宋体" w:eastAsia="宋体" w:cs="宋体"/>
          <w:b/>
          <w:spacing w:val="12"/>
        </w:rPr>
        <w:t>（一）项目概况</w:t>
      </w:r>
      <w:bookmarkEnd w:id="39"/>
      <w:bookmarkEnd w:id="40"/>
    </w:p>
    <w:p>
      <w:pPr>
        <w:spacing w:line="360" w:lineRule="auto"/>
        <w:ind w:firstLine="480"/>
        <w:outlineLvl w:val="3"/>
      </w:pPr>
      <w:bookmarkStart w:id="41" w:name="_Toc445456821"/>
      <w:r>
        <w:rPr>
          <w:rFonts w:hint="eastAsia" w:cs="Arial Narrow" w:asciiTheme="minorEastAsia" w:hAnsiTheme="minorEastAsia" w:eastAsiaTheme="minorEastAsia"/>
          <w:bCs/>
        </w:rPr>
        <w:t>1</w:t>
      </w:r>
      <w:r>
        <w:rPr>
          <w:rFonts w:hint="eastAsia" w:cs="Arial Narrow" w:asciiTheme="minorEastAsia" w:hAnsiTheme="minorEastAsia" w:eastAsiaTheme="minorEastAsia"/>
        </w:rPr>
        <w:t>．项目立项背景</w:t>
      </w:r>
      <w:bookmarkEnd w:id="41"/>
    </w:p>
    <w:bookmarkEnd w:id="33"/>
    <w:bookmarkEnd w:id="34"/>
    <w:tbl>
      <w:tblPr>
        <w:tblStyle w:val="2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6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trPr>
        <w:tc>
          <w:tcPr>
            <w:tcW w:w="1935" w:type="dxa"/>
            <w:vAlign w:val="center"/>
          </w:tcPr>
          <w:p>
            <w:pPr>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项目立项依据</w:t>
            </w:r>
          </w:p>
        </w:tc>
        <w:tc>
          <w:tcPr>
            <w:tcW w:w="6593" w:type="dxa"/>
            <w:vAlign w:val="center"/>
          </w:tcPr>
          <w:p>
            <w:pPr>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《中华人民共和国工会法》、《</w:t>
            </w:r>
            <w:r>
              <w:rPr>
                <w:rFonts w:hint="eastAsia" w:ascii="宋体" w:hAnsi="宋体" w:eastAsia="宋体" w:cs="宋体"/>
                <w:color w:val="auto"/>
                <w:sz w:val="24"/>
                <w:szCs w:val="24"/>
              </w:rPr>
              <w:t>武昌区财政局关于武昌区总工会201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年部门预算的批复</w:t>
            </w:r>
            <w:r>
              <w:rPr>
                <w:rFonts w:hint="eastAsia" w:ascii="宋体" w:hAnsi="宋体" w:eastAsia="宋体" w:cs="宋体"/>
                <w:sz w:val="24"/>
                <w:szCs w:val="24"/>
              </w:rPr>
              <w:t>》</w:t>
            </w:r>
            <w:r>
              <w:rPr>
                <w:rFonts w:hint="eastAsia" w:ascii="宋体" w:hAnsi="宋体" w:eastAsia="宋体" w:cs="宋体"/>
                <w:color w:val="auto"/>
                <w:sz w:val="24"/>
                <w:szCs w:val="24"/>
              </w:rPr>
              <w:t>（武昌财预【201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260</w:t>
            </w:r>
            <w:r>
              <w:rPr>
                <w:rFonts w:hint="eastAsia" w:ascii="宋体" w:hAnsi="宋体" w:eastAsia="宋体" w:cs="宋体"/>
                <w:color w:val="auto"/>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935" w:type="dxa"/>
            <w:vAlign w:val="center"/>
          </w:tcPr>
          <w:p>
            <w:pPr>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项目所属领域</w:t>
            </w:r>
          </w:p>
        </w:tc>
        <w:tc>
          <w:tcPr>
            <w:tcW w:w="6593" w:type="dxa"/>
            <w:vAlign w:val="center"/>
          </w:tcPr>
          <w:p>
            <w:pPr>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文体活动领域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trPr>
        <w:tc>
          <w:tcPr>
            <w:tcW w:w="1935" w:type="dxa"/>
            <w:vAlign w:val="center"/>
          </w:tcPr>
          <w:p>
            <w:pPr>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项目性质与特点</w:t>
            </w:r>
          </w:p>
        </w:tc>
        <w:tc>
          <w:tcPr>
            <w:tcW w:w="6593" w:type="dxa"/>
            <w:vAlign w:val="center"/>
          </w:tcPr>
          <w:p>
            <w:pPr>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公益性项目，丰富职工精神文化生活，助推企业文化和职工文化建设，切实发挥先进文化对职工的宣传教育和引领作用。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0" w:hRule="atLeast"/>
        </w:trPr>
        <w:tc>
          <w:tcPr>
            <w:tcW w:w="1935" w:type="dxa"/>
            <w:vAlign w:val="center"/>
          </w:tcPr>
          <w:p>
            <w:pPr>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项目立项时</w:t>
            </w:r>
          </w:p>
          <w:p>
            <w:pPr>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所属领域</w:t>
            </w:r>
          </w:p>
        </w:tc>
        <w:tc>
          <w:tcPr>
            <w:tcW w:w="6593" w:type="dxa"/>
          </w:tcPr>
          <w:p>
            <w:pPr>
              <w:spacing w:line="400" w:lineRule="exact"/>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和谐发展成为科学发展观对企业的新要求，企业文化作为一种现代化管理模式和思想政治工作的重要载体，正成为提高职工素质和促进企业和谐发展的重要精神动力。而文体活动是企业文化建设的重要内容</w:t>
            </w:r>
            <w:r>
              <w:rPr>
                <w:rFonts w:hint="eastAsia" w:ascii="宋体" w:hAnsi="宋体" w:eastAsia="宋体" w:cs="宋体"/>
                <w:sz w:val="24"/>
                <w:szCs w:val="24"/>
                <w:lang w:eastAsia="zh-CN"/>
              </w:rPr>
              <w:t>，</w:t>
            </w:r>
            <w:r>
              <w:rPr>
                <w:rFonts w:hint="eastAsia" w:ascii="宋体" w:hAnsi="宋体" w:eastAsia="宋体" w:cs="宋体"/>
                <w:sz w:val="24"/>
                <w:szCs w:val="24"/>
              </w:rPr>
              <w:t>其作用也正在发生悄然变化，从主要丰富职工业余文化生活，向维护职工精神文化和身体健康权益转变。积极开展文体活动，使职工在各种有益、有情、有趣的活动中受到潜移默化的教育，对弘扬先进文化，培育企业精神，改善人文环境，提高职工队伍凝聚力，打造企业核心竞争力起着积极的作用。</w:t>
            </w:r>
          </w:p>
        </w:tc>
      </w:tr>
      <w:bookmarkEnd w:id="35"/>
      <w:bookmarkEnd w:id="36"/>
    </w:tbl>
    <w:p>
      <w:pPr>
        <w:snapToGrid w:val="0"/>
        <w:spacing w:line="360" w:lineRule="auto"/>
        <w:ind w:firstLine="480"/>
        <w:outlineLvl w:val="3"/>
        <w:rPr>
          <w:rFonts w:cs="Arial Narrow" w:asciiTheme="minorEastAsia" w:hAnsiTheme="minorEastAsia" w:eastAsiaTheme="minorEastAsia"/>
          <w:bCs/>
        </w:rPr>
      </w:pPr>
      <w:bookmarkStart w:id="42" w:name="_Toc445456822"/>
      <w:r>
        <w:rPr>
          <w:rFonts w:hint="eastAsia" w:cs="Arial Narrow" w:asciiTheme="minorEastAsia" w:hAnsiTheme="minorEastAsia" w:eastAsiaTheme="minorEastAsia"/>
          <w:bCs/>
        </w:rPr>
        <w:t>2</w:t>
      </w:r>
      <w:r>
        <w:rPr>
          <w:rFonts w:hint="eastAsia" w:cs="Arial Narrow" w:asciiTheme="minorEastAsia" w:hAnsiTheme="minorEastAsia" w:eastAsiaTheme="minorEastAsia"/>
        </w:rPr>
        <w:t>．</w:t>
      </w:r>
      <w:r>
        <w:rPr>
          <w:rFonts w:hint="eastAsia" w:cs="Arial Narrow" w:asciiTheme="minorEastAsia" w:hAnsiTheme="minorEastAsia" w:eastAsiaTheme="minorEastAsia"/>
          <w:bCs/>
        </w:rPr>
        <w:t>基准日及评价历时</w:t>
      </w:r>
      <w:bookmarkEnd w:id="42"/>
      <w:bookmarkStart w:id="43" w:name="_Toc387957801"/>
      <w:bookmarkStart w:id="44" w:name="_Toc361304674"/>
      <w:bookmarkStart w:id="45" w:name="_Toc406666352"/>
      <w:bookmarkStart w:id="46" w:name="_Toc406668025"/>
    </w:p>
    <w:p>
      <w:pPr>
        <w:snapToGrid w:val="0"/>
        <w:spacing w:line="360" w:lineRule="auto"/>
        <w:ind w:firstLine="480"/>
        <w:rPr>
          <w:rFonts w:asciiTheme="minorEastAsia" w:hAnsiTheme="minorEastAsia" w:eastAsiaTheme="minorEastAsia"/>
          <w:color w:val="FF0000"/>
        </w:rPr>
      </w:pPr>
      <w:r>
        <w:rPr>
          <w:rFonts w:hint="eastAsia" w:asciiTheme="minorEastAsia" w:hAnsiTheme="minorEastAsia" w:eastAsiaTheme="minorEastAsia"/>
        </w:rPr>
        <w:t>评价基准日为：201</w:t>
      </w:r>
      <w:r>
        <w:rPr>
          <w:rFonts w:hint="eastAsia" w:asciiTheme="minorEastAsia" w:hAnsiTheme="minorEastAsia" w:eastAsiaTheme="minorEastAsia"/>
          <w:lang w:val="en-US" w:eastAsia="zh-CN"/>
        </w:rPr>
        <w:t>7</w:t>
      </w:r>
      <w:r>
        <w:rPr>
          <w:rFonts w:hint="eastAsia" w:asciiTheme="minorEastAsia" w:hAnsiTheme="minorEastAsia" w:eastAsiaTheme="minorEastAsia"/>
        </w:rPr>
        <w:t>年12月31日，</w:t>
      </w:r>
      <w:r>
        <w:rPr>
          <w:rFonts w:hint="eastAsia" w:ascii="宋体" w:hAnsi="宋体" w:eastAsia="宋体"/>
          <w:color w:val="000000"/>
        </w:rPr>
        <w:t>本次评价从</w:t>
      </w:r>
      <w:r>
        <w:rPr>
          <w:rFonts w:hint="eastAsia" w:ascii="宋体" w:hAnsi="宋体" w:eastAsia="宋体"/>
          <w:color w:val="auto"/>
        </w:rPr>
        <w:t>201</w:t>
      </w:r>
      <w:r>
        <w:rPr>
          <w:rFonts w:hint="eastAsia" w:ascii="宋体" w:hAnsi="宋体" w:eastAsia="宋体"/>
          <w:color w:val="auto"/>
          <w:lang w:val="en-US" w:eastAsia="zh-CN"/>
        </w:rPr>
        <w:t>8</w:t>
      </w:r>
      <w:r>
        <w:rPr>
          <w:rFonts w:hint="eastAsia" w:ascii="宋体" w:hAnsi="宋体" w:eastAsia="宋体"/>
          <w:color w:val="auto"/>
        </w:rPr>
        <w:t>年</w:t>
      </w:r>
      <w:r>
        <w:rPr>
          <w:rFonts w:hint="eastAsia" w:ascii="宋体" w:hAnsi="宋体" w:eastAsia="宋体"/>
          <w:color w:val="auto"/>
          <w:lang w:val="en-US" w:eastAsia="zh-CN"/>
        </w:rPr>
        <w:t>5</w:t>
      </w:r>
      <w:r>
        <w:rPr>
          <w:rFonts w:hint="eastAsia" w:ascii="宋体" w:hAnsi="宋体" w:eastAsia="宋体"/>
          <w:color w:val="auto"/>
        </w:rPr>
        <w:t>月</w:t>
      </w:r>
      <w:r>
        <w:rPr>
          <w:rFonts w:hint="eastAsia" w:ascii="宋体" w:hAnsi="宋体" w:eastAsia="宋体"/>
          <w:color w:val="auto"/>
          <w:lang w:val="en-US" w:eastAsia="zh-CN"/>
        </w:rPr>
        <w:t>21</w:t>
      </w:r>
      <w:r>
        <w:rPr>
          <w:rFonts w:hint="eastAsia" w:ascii="宋体" w:hAnsi="宋体" w:eastAsia="宋体"/>
          <w:color w:val="auto"/>
        </w:rPr>
        <w:t>日-201</w:t>
      </w:r>
      <w:r>
        <w:rPr>
          <w:rFonts w:hint="eastAsia" w:ascii="宋体" w:hAnsi="宋体" w:eastAsia="宋体"/>
          <w:color w:val="auto"/>
          <w:lang w:val="en-US" w:eastAsia="zh-CN"/>
        </w:rPr>
        <w:t>8</w:t>
      </w:r>
      <w:r>
        <w:rPr>
          <w:rFonts w:hint="eastAsia" w:ascii="宋体" w:hAnsi="宋体" w:eastAsia="宋体"/>
          <w:color w:val="auto"/>
        </w:rPr>
        <w:t>年</w:t>
      </w:r>
      <w:r>
        <w:rPr>
          <w:rFonts w:hint="eastAsia" w:ascii="宋体" w:hAnsi="宋体" w:eastAsia="宋体"/>
          <w:color w:val="auto"/>
          <w:lang w:val="en-US" w:eastAsia="zh-CN"/>
        </w:rPr>
        <w:t>5</w:t>
      </w:r>
      <w:r>
        <w:rPr>
          <w:rFonts w:hint="eastAsia" w:ascii="宋体" w:hAnsi="宋体" w:eastAsia="宋体"/>
          <w:color w:val="auto"/>
        </w:rPr>
        <w:t>月</w:t>
      </w:r>
      <w:r>
        <w:rPr>
          <w:rFonts w:hint="eastAsia" w:ascii="宋体" w:hAnsi="宋体" w:eastAsia="宋体"/>
          <w:color w:val="auto"/>
          <w:lang w:val="en-US" w:eastAsia="zh-CN"/>
        </w:rPr>
        <w:t>30</w:t>
      </w:r>
      <w:r>
        <w:rPr>
          <w:rFonts w:hint="eastAsia" w:ascii="宋体" w:hAnsi="宋体" w:eastAsia="宋体"/>
          <w:color w:val="auto"/>
        </w:rPr>
        <w:t>日，历时约1</w:t>
      </w:r>
      <w:r>
        <w:rPr>
          <w:rFonts w:hint="eastAsia" w:ascii="宋体" w:hAnsi="宋体" w:eastAsia="宋体"/>
          <w:color w:val="auto"/>
          <w:lang w:val="en-US" w:eastAsia="zh-CN"/>
        </w:rPr>
        <w:t>0</w:t>
      </w:r>
      <w:r>
        <w:rPr>
          <w:rFonts w:hint="eastAsia" w:ascii="宋体" w:hAnsi="宋体" w:eastAsia="宋体"/>
          <w:color w:val="auto"/>
        </w:rPr>
        <w:t>天。</w:t>
      </w:r>
    </w:p>
    <w:p>
      <w:pPr>
        <w:snapToGrid w:val="0"/>
        <w:spacing w:line="360" w:lineRule="auto"/>
        <w:ind w:firstLine="480"/>
        <w:outlineLvl w:val="3"/>
        <w:rPr>
          <w:rFonts w:cs="Arial Narrow" w:asciiTheme="minorEastAsia" w:hAnsiTheme="minorEastAsia" w:eastAsiaTheme="minorEastAsia"/>
        </w:rPr>
      </w:pPr>
      <w:bookmarkStart w:id="47" w:name="_Toc445456823"/>
      <w:r>
        <w:rPr>
          <w:rFonts w:hint="eastAsia" w:cs="Arial Narrow" w:asciiTheme="minorEastAsia" w:hAnsiTheme="minorEastAsia" w:eastAsiaTheme="minorEastAsia"/>
        </w:rPr>
        <w:t>3．项目实施情况</w:t>
      </w:r>
      <w:bookmarkEnd w:id="47"/>
    </w:p>
    <w:p>
      <w:pPr>
        <w:snapToGrid w:val="0"/>
        <w:spacing w:line="360" w:lineRule="auto"/>
        <w:ind w:firstLine="480"/>
        <w:rPr>
          <w:rFonts w:cs="Arial Narrow" w:asciiTheme="minorEastAsia" w:hAnsiTheme="minorEastAsia" w:eastAsiaTheme="minorEastAsia"/>
        </w:rPr>
      </w:pPr>
      <w:r>
        <w:rPr>
          <w:rFonts w:hint="eastAsia" w:cs="Arial Narrow" w:asciiTheme="minorEastAsia" w:hAnsiTheme="minorEastAsia" w:eastAsiaTheme="minorEastAsia"/>
        </w:rPr>
        <w:t>（1）项目实施单位：本项目主要由武汉市武昌区总工会负责实施。</w:t>
      </w:r>
    </w:p>
    <w:p>
      <w:pPr>
        <w:snapToGrid w:val="0"/>
        <w:spacing w:line="360" w:lineRule="auto"/>
        <w:ind w:firstLine="480"/>
        <w:rPr>
          <w:rFonts w:cs="Arial Narrow" w:asciiTheme="minorEastAsia" w:hAnsiTheme="minorEastAsia" w:eastAsiaTheme="minorEastAsia"/>
        </w:rPr>
      </w:pPr>
      <w:r>
        <w:rPr>
          <w:rFonts w:hint="eastAsia" w:cs="Arial Narrow" w:asciiTheme="minorEastAsia" w:hAnsiTheme="minorEastAsia" w:eastAsiaTheme="minorEastAsia"/>
        </w:rPr>
        <w:t>（2）项目实施周期与地点：项目实施周期为201</w:t>
      </w:r>
      <w:r>
        <w:rPr>
          <w:rFonts w:hint="eastAsia" w:cs="Arial Narrow" w:asciiTheme="minorEastAsia" w:hAnsiTheme="minorEastAsia" w:eastAsiaTheme="minorEastAsia"/>
          <w:lang w:val="en-US" w:eastAsia="zh-CN"/>
        </w:rPr>
        <w:t>7</w:t>
      </w:r>
      <w:r>
        <w:rPr>
          <w:rFonts w:hint="eastAsia" w:cs="Arial Narrow" w:asciiTheme="minorEastAsia" w:hAnsiTheme="minorEastAsia" w:eastAsiaTheme="minorEastAsia"/>
        </w:rPr>
        <w:t>年度，实施地点为武汉市。</w:t>
      </w:r>
    </w:p>
    <w:p>
      <w:pPr>
        <w:snapToGrid w:val="0"/>
        <w:spacing w:line="360" w:lineRule="auto"/>
        <w:ind w:firstLine="480"/>
        <w:rPr>
          <w:rFonts w:cs="Arial Narrow" w:asciiTheme="minorEastAsia" w:hAnsiTheme="minorEastAsia" w:eastAsiaTheme="minorEastAsia"/>
          <w:color w:val="FF0000"/>
        </w:rPr>
      </w:pPr>
      <w:r>
        <w:rPr>
          <w:rFonts w:hint="eastAsia" w:cs="Arial Narrow" w:asciiTheme="minorEastAsia" w:hAnsiTheme="minorEastAsia" w:eastAsiaTheme="minorEastAsia"/>
        </w:rPr>
        <w:t>（3）项目主要内容：为了丰富广大职工精神文化生活，助推企业文化和职工文化建设，切实发挥先进文化对职工的宣传教育和引领作用。</w:t>
      </w:r>
      <w:r>
        <w:rPr>
          <w:rFonts w:hint="eastAsia" w:cs="Arial Narrow" w:asciiTheme="minorEastAsia" w:hAnsiTheme="minorEastAsia" w:eastAsiaTheme="minorEastAsia"/>
          <w:color w:val="auto"/>
        </w:rPr>
        <w:t>武昌区总工会计划开展</w:t>
      </w:r>
      <w:r>
        <w:rPr>
          <w:rFonts w:hint="eastAsia" w:cs="Arial Narrow" w:asciiTheme="minorEastAsia" w:hAnsiTheme="minorEastAsia" w:eastAsiaTheme="minorEastAsia"/>
          <w:color w:val="auto"/>
          <w:lang w:eastAsia="zh-CN"/>
        </w:rPr>
        <w:t>五一健步竞走活动、“追梦大武汉</w:t>
      </w:r>
      <w:r>
        <w:rPr>
          <w:rFonts w:hint="eastAsia" w:ascii="宋体" w:hAnsi="宋体" w:eastAsia="宋体" w:cs="宋体"/>
          <w:color w:val="auto"/>
          <w:lang w:eastAsia="zh-CN"/>
        </w:rPr>
        <w:t>•</w:t>
      </w:r>
      <w:r>
        <w:rPr>
          <w:rFonts w:hint="eastAsia" w:cs="Arial Narrow" w:asciiTheme="minorEastAsia" w:hAnsiTheme="minorEastAsia" w:eastAsiaTheme="minorEastAsia"/>
          <w:color w:val="auto"/>
          <w:lang w:eastAsia="zh-CN"/>
        </w:rPr>
        <w:t>职工好声音（文艺）月月赛”活动、“凝心聚力</w:t>
      </w:r>
      <w:r>
        <w:rPr>
          <w:rFonts w:hint="eastAsia" w:cs="Arial Narrow" w:asciiTheme="minorEastAsia" w:hAnsiTheme="minorEastAsia" w:eastAsiaTheme="minorEastAsia"/>
          <w:color w:val="auto"/>
          <w:lang w:val="en-US" w:eastAsia="zh-CN"/>
        </w:rPr>
        <w:t xml:space="preserve"> 拼搏赶超</w:t>
      </w:r>
      <w:r>
        <w:rPr>
          <w:rFonts w:hint="eastAsia" w:cs="Arial Narrow" w:asciiTheme="minorEastAsia" w:hAnsiTheme="minorEastAsia" w:eastAsiaTheme="minorEastAsia"/>
          <w:color w:val="auto"/>
          <w:lang w:eastAsia="zh-CN"/>
        </w:rPr>
        <w:t>”武汉市劳动竞赛报告团巡回宣讲活动、“武汉市首届职工登山大赛”活动并参与武汉市第十届运动会（职工）趣味体育竞赛活动等。</w:t>
      </w:r>
    </w:p>
    <w:p>
      <w:pPr>
        <w:numPr>
          <w:ilvl w:val="0"/>
          <w:numId w:val="2"/>
        </w:numPr>
        <w:snapToGrid w:val="0"/>
        <w:spacing w:line="360" w:lineRule="auto"/>
        <w:ind w:firstLine="480"/>
        <w:rPr>
          <w:rFonts w:hint="eastAsia" w:cs="Arial Narrow" w:asciiTheme="minorEastAsia" w:hAnsiTheme="minorEastAsia" w:eastAsiaTheme="minorEastAsia"/>
          <w:color w:val="auto"/>
        </w:rPr>
      </w:pPr>
      <w:r>
        <w:rPr>
          <w:rFonts w:hint="eastAsia" w:cs="Arial Narrow" w:asciiTheme="minorEastAsia" w:hAnsiTheme="minorEastAsia" w:eastAsiaTheme="minorEastAsia"/>
        </w:rPr>
        <w:t>项目完成概况：</w:t>
      </w:r>
      <w:r>
        <w:rPr>
          <w:rFonts w:hint="eastAsia" w:cs="Arial Narrow" w:asciiTheme="minorEastAsia" w:hAnsiTheme="minorEastAsia" w:eastAsiaTheme="minorEastAsia"/>
          <w:lang w:eastAsia="zh-CN"/>
        </w:rPr>
        <w:t>截止评价基准日，</w:t>
      </w:r>
      <w:r>
        <w:rPr>
          <w:rFonts w:cs="Arial Narrow" w:asciiTheme="minorEastAsia" w:hAnsiTheme="minorEastAsia" w:eastAsiaTheme="minorEastAsia"/>
          <w:color w:val="auto"/>
        </w:rPr>
        <w:fldChar w:fldCharType="begin"/>
      </w:r>
      <w:r>
        <w:rPr>
          <w:rFonts w:cs="Arial Narrow" w:asciiTheme="minorEastAsia" w:hAnsiTheme="minorEastAsia" w:eastAsiaTheme="minorEastAsia"/>
          <w:color w:val="auto"/>
        </w:rPr>
        <w:instrText xml:space="preserve"> </w:instrText>
      </w:r>
      <w:r>
        <w:rPr>
          <w:rFonts w:hint="eastAsia" w:cs="Arial Narrow" w:asciiTheme="minorEastAsia" w:hAnsiTheme="minorEastAsia" w:eastAsiaTheme="minorEastAsia"/>
          <w:color w:val="auto"/>
        </w:rPr>
        <w:instrText xml:space="preserve">= 1 \* GB3</w:instrText>
      </w:r>
      <w:r>
        <w:rPr>
          <w:rFonts w:cs="Arial Narrow" w:asciiTheme="minorEastAsia" w:hAnsiTheme="minorEastAsia" w:eastAsiaTheme="minorEastAsia"/>
          <w:color w:val="auto"/>
        </w:rPr>
        <w:instrText xml:space="preserve"> </w:instrText>
      </w:r>
      <w:r>
        <w:rPr>
          <w:rFonts w:cs="Arial Narrow" w:asciiTheme="minorEastAsia" w:hAnsiTheme="minorEastAsia" w:eastAsiaTheme="minorEastAsia"/>
          <w:color w:val="auto"/>
        </w:rPr>
        <w:fldChar w:fldCharType="separate"/>
      </w:r>
      <w:r>
        <w:rPr>
          <w:rFonts w:hint="eastAsia" w:cs="Arial Narrow" w:asciiTheme="minorEastAsia" w:hAnsiTheme="minorEastAsia" w:eastAsiaTheme="minorEastAsia"/>
          <w:color w:val="auto"/>
        </w:rPr>
        <w:t>①</w:t>
      </w:r>
      <w:r>
        <w:rPr>
          <w:rFonts w:cs="Arial Narrow" w:asciiTheme="minorEastAsia" w:hAnsiTheme="minorEastAsia" w:eastAsiaTheme="minorEastAsia"/>
          <w:color w:val="auto"/>
        </w:rPr>
        <w:fldChar w:fldCharType="end"/>
      </w:r>
      <w:r>
        <w:rPr>
          <w:rFonts w:hint="eastAsia" w:cs="Arial Narrow" w:asciiTheme="minorEastAsia" w:hAnsiTheme="minorEastAsia" w:eastAsiaTheme="minorEastAsia"/>
          <w:color w:val="auto"/>
          <w:lang w:eastAsia="zh-CN"/>
        </w:rPr>
        <w:t>武昌区《关爱健康、并肩同行》</w:t>
      </w:r>
      <w:r>
        <w:rPr>
          <w:rFonts w:hint="eastAsia" w:cs="Arial Narrow" w:asciiTheme="minorEastAsia" w:hAnsiTheme="minorEastAsia" w:eastAsiaTheme="minorEastAsia"/>
          <w:color w:val="auto"/>
          <w:lang w:val="en-US" w:eastAsia="zh-CN"/>
        </w:rPr>
        <w:t>2017年迎“五一”健步竞走活动与4分月如期举行；</w:t>
      </w:r>
      <w:r>
        <w:rPr>
          <w:rFonts w:cs="Arial Narrow" w:asciiTheme="minorEastAsia" w:hAnsiTheme="minorEastAsia" w:eastAsiaTheme="minorEastAsia"/>
          <w:color w:val="auto"/>
        </w:rPr>
        <w:fldChar w:fldCharType="begin"/>
      </w:r>
      <w:r>
        <w:rPr>
          <w:rFonts w:cs="Arial Narrow" w:asciiTheme="minorEastAsia" w:hAnsiTheme="minorEastAsia" w:eastAsiaTheme="minorEastAsia"/>
          <w:color w:val="auto"/>
        </w:rPr>
        <w:instrText xml:space="preserve"> </w:instrText>
      </w:r>
      <w:r>
        <w:rPr>
          <w:rFonts w:hint="eastAsia" w:cs="Arial Narrow" w:asciiTheme="minorEastAsia" w:hAnsiTheme="minorEastAsia" w:eastAsiaTheme="minorEastAsia"/>
          <w:color w:val="auto"/>
        </w:rPr>
        <w:instrText xml:space="preserve">= 2 \* GB3</w:instrText>
      </w:r>
      <w:r>
        <w:rPr>
          <w:rFonts w:cs="Arial Narrow" w:asciiTheme="minorEastAsia" w:hAnsiTheme="minorEastAsia" w:eastAsiaTheme="minorEastAsia"/>
          <w:color w:val="auto"/>
        </w:rPr>
        <w:instrText xml:space="preserve"> </w:instrText>
      </w:r>
      <w:r>
        <w:rPr>
          <w:rFonts w:cs="Arial Narrow" w:asciiTheme="minorEastAsia" w:hAnsiTheme="minorEastAsia" w:eastAsiaTheme="minorEastAsia"/>
          <w:color w:val="auto"/>
        </w:rPr>
        <w:fldChar w:fldCharType="separate"/>
      </w:r>
      <w:r>
        <w:rPr>
          <w:rFonts w:hint="eastAsia" w:cs="Arial Narrow" w:asciiTheme="minorEastAsia" w:hAnsiTheme="minorEastAsia" w:eastAsiaTheme="minorEastAsia"/>
          <w:color w:val="auto"/>
        </w:rPr>
        <w:t>②</w:t>
      </w:r>
      <w:r>
        <w:rPr>
          <w:rFonts w:cs="Arial Narrow" w:asciiTheme="minorEastAsia" w:hAnsiTheme="minorEastAsia" w:eastAsiaTheme="minorEastAsia"/>
          <w:color w:val="auto"/>
        </w:rPr>
        <w:fldChar w:fldCharType="end"/>
      </w:r>
      <w:r>
        <w:rPr>
          <w:rFonts w:hint="eastAsia" w:cs="Arial Narrow" w:asciiTheme="minorEastAsia" w:hAnsiTheme="minorEastAsia" w:eastAsiaTheme="minorEastAsia"/>
          <w:color w:val="auto"/>
          <w:lang w:eastAsia="zh-CN"/>
        </w:rPr>
        <w:t>根据《关于武汉职工才艺大赛活动的补充通知》（武工办</w:t>
      </w:r>
      <w:r>
        <w:rPr>
          <w:rFonts w:hint="eastAsia" w:cs="Arial Narrow" w:asciiTheme="minorEastAsia" w:hAnsiTheme="minorEastAsia" w:eastAsiaTheme="minorEastAsia"/>
          <w:color w:val="auto"/>
          <w:lang w:val="en-US" w:eastAsia="zh-CN"/>
        </w:rPr>
        <w:t>[2017]26号），安排了18个项目进行才艺表演；</w:t>
      </w:r>
      <w:r>
        <w:rPr>
          <w:rFonts w:cs="Arial Narrow" w:asciiTheme="minorEastAsia" w:hAnsiTheme="minorEastAsia" w:eastAsiaTheme="minorEastAsia"/>
          <w:color w:val="auto"/>
        </w:rPr>
        <w:fldChar w:fldCharType="begin"/>
      </w:r>
      <w:r>
        <w:rPr>
          <w:rFonts w:cs="Arial Narrow" w:asciiTheme="minorEastAsia" w:hAnsiTheme="minorEastAsia" w:eastAsiaTheme="minorEastAsia"/>
          <w:color w:val="auto"/>
        </w:rPr>
        <w:instrText xml:space="preserve"> </w:instrText>
      </w:r>
      <w:r>
        <w:rPr>
          <w:rFonts w:hint="eastAsia" w:cs="Arial Narrow" w:asciiTheme="minorEastAsia" w:hAnsiTheme="minorEastAsia" w:eastAsiaTheme="minorEastAsia"/>
          <w:color w:val="auto"/>
        </w:rPr>
        <w:instrText xml:space="preserve">= 3 \* GB3</w:instrText>
      </w:r>
      <w:r>
        <w:rPr>
          <w:rFonts w:cs="Arial Narrow" w:asciiTheme="minorEastAsia" w:hAnsiTheme="minorEastAsia" w:eastAsiaTheme="minorEastAsia"/>
          <w:color w:val="auto"/>
        </w:rPr>
        <w:instrText xml:space="preserve"> </w:instrText>
      </w:r>
      <w:r>
        <w:rPr>
          <w:rFonts w:cs="Arial Narrow" w:asciiTheme="minorEastAsia" w:hAnsiTheme="minorEastAsia" w:eastAsiaTheme="minorEastAsia"/>
          <w:color w:val="auto"/>
        </w:rPr>
        <w:fldChar w:fldCharType="separate"/>
      </w:r>
      <w:r>
        <w:rPr>
          <w:rFonts w:hint="eastAsia" w:cs="Arial Narrow" w:asciiTheme="minorEastAsia" w:hAnsiTheme="minorEastAsia" w:eastAsiaTheme="minorEastAsia"/>
          <w:color w:val="auto"/>
        </w:rPr>
        <w:t>③</w:t>
      </w:r>
      <w:r>
        <w:rPr>
          <w:rFonts w:cs="Arial Narrow" w:asciiTheme="minorEastAsia" w:hAnsiTheme="minorEastAsia" w:eastAsiaTheme="minorEastAsia"/>
          <w:color w:val="auto"/>
        </w:rPr>
        <w:fldChar w:fldCharType="end"/>
      </w:r>
      <w:r>
        <w:rPr>
          <w:rFonts w:hint="eastAsia" w:cs="Arial Narrow" w:asciiTheme="minorEastAsia" w:hAnsiTheme="minorEastAsia" w:eastAsiaTheme="minorEastAsia"/>
          <w:color w:val="auto"/>
          <w:lang w:eastAsia="zh-CN"/>
        </w:rPr>
        <w:t>根据《关于组织参加“凝心聚力</w:t>
      </w:r>
      <w:r>
        <w:rPr>
          <w:rFonts w:hint="eastAsia" w:cs="Arial Narrow" w:asciiTheme="minorEastAsia" w:hAnsiTheme="minorEastAsia" w:eastAsiaTheme="minorEastAsia"/>
          <w:color w:val="auto"/>
          <w:lang w:val="en-US" w:eastAsia="zh-CN"/>
        </w:rPr>
        <w:t xml:space="preserve"> 拼搏赶超</w:t>
      </w:r>
      <w:r>
        <w:rPr>
          <w:rFonts w:hint="eastAsia" w:cs="Arial Narrow" w:asciiTheme="minorEastAsia" w:hAnsiTheme="minorEastAsia" w:eastAsiaTheme="minorEastAsia"/>
          <w:color w:val="auto"/>
          <w:lang w:eastAsia="zh-CN"/>
        </w:rPr>
        <w:t>”武汉市劳动竞赛报告团巡回宣讲—武昌区专场的通知》，区机关干部、企事业单位代表约</w:t>
      </w:r>
      <w:r>
        <w:rPr>
          <w:rFonts w:hint="eastAsia" w:cs="Arial Narrow" w:asciiTheme="minorEastAsia" w:hAnsiTheme="minorEastAsia" w:eastAsiaTheme="minorEastAsia"/>
          <w:color w:val="auto"/>
          <w:lang w:val="en-US" w:eastAsia="zh-CN"/>
        </w:rPr>
        <w:t>500人参与报告会；</w:t>
      </w:r>
      <w:r>
        <w:rPr>
          <w:rFonts w:cs="Arial Narrow" w:asciiTheme="minorEastAsia" w:hAnsiTheme="minorEastAsia" w:eastAsiaTheme="minorEastAsia"/>
          <w:color w:val="auto"/>
        </w:rPr>
        <w:fldChar w:fldCharType="begin"/>
      </w:r>
      <w:r>
        <w:rPr>
          <w:rFonts w:cs="Arial Narrow" w:asciiTheme="minorEastAsia" w:hAnsiTheme="minorEastAsia" w:eastAsiaTheme="minorEastAsia"/>
          <w:color w:val="auto"/>
        </w:rPr>
        <w:instrText xml:space="preserve"> </w:instrText>
      </w:r>
      <w:r>
        <w:rPr>
          <w:rFonts w:hint="eastAsia" w:cs="Arial Narrow" w:asciiTheme="minorEastAsia" w:hAnsiTheme="minorEastAsia" w:eastAsiaTheme="minorEastAsia"/>
          <w:color w:val="auto"/>
        </w:rPr>
        <w:instrText xml:space="preserve">= 4 \* GB3</w:instrText>
      </w:r>
      <w:r>
        <w:rPr>
          <w:rFonts w:cs="Arial Narrow" w:asciiTheme="minorEastAsia" w:hAnsiTheme="minorEastAsia" w:eastAsiaTheme="minorEastAsia"/>
          <w:color w:val="auto"/>
        </w:rPr>
        <w:instrText xml:space="preserve"> </w:instrText>
      </w:r>
      <w:r>
        <w:rPr>
          <w:rFonts w:cs="Arial Narrow" w:asciiTheme="minorEastAsia" w:hAnsiTheme="minorEastAsia" w:eastAsiaTheme="minorEastAsia"/>
          <w:color w:val="auto"/>
        </w:rPr>
        <w:fldChar w:fldCharType="separate"/>
      </w:r>
      <w:r>
        <w:rPr>
          <w:rFonts w:hint="eastAsia" w:cs="Arial Narrow" w:asciiTheme="minorEastAsia" w:hAnsiTheme="minorEastAsia" w:eastAsiaTheme="minorEastAsia"/>
          <w:color w:val="auto"/>
        </w:rPr>
        <w:t>④</w:t>
      </w:r>
      <w:r>
        <w:rPr>
          <w:rFonts w:cs="Arial Narrow" w:asciiTheme="minorEastAsia" w:hAnsiTheme="minorEastAsia" w:eastAsiaTheme="minorEastAsia"/>
          <w:color w:val="auto"/>
        </w:rPr>
        <w:fldChar w:fldCharType="end"/>
      </w:r>
      <w:r>
        <w:rPr>
          <w:rFonts w:hint="eastAsia" w:cs="Arial Narrow" w:asciiTheme="minorEastAsia" w:hAnsiTheme="minorEastAsia" w:eastAsiaTheme="minorEastAsia"/>
          <w:color w:val="auto"/>
          <w:lang w:val="en-US" w:eastAsia="zh-CN"/>
        </w:rPr>
        <w:t>2017年10月28日，成功举办了“武汉市首届职工登山大赛”活动，参加人数1600余人。</w:t>
      </w:r>
    </w:p>
    <w:p>
      <w:pPr>
        <w:snapToGrid w:val="0"/>
        <w:spacing w:line="360" w:lineRule="auto"/>
        <w:ind w:firstLine="480"/>
        <w:outlineLvl w:val="3"/>
        <w:rPr>
          <w:rFonts w:cs="Arial Narrow" w:asciiTheme="minorEastAsia" w:hAnsiTheme="minorEastAsia" w:eastAsiaTheme="minorEastAsia"/>
        </w:rPr>
      </w:pPr>
      <w:bookmarkStart w:id="48" w:name="_Toc445456824"/>
      <w:r>
        <w:rPr>
          <w:rFonts w:hint="eastAsia" w:cs="Arial Narrow" w:asciiTheme="minorEastAsia" w:hAnsiTheme="minorEastAsia" w:eastAsiaTheme="minorEastAsia"/>
        </w:rPr>
        <w:t>4．项目经费来源和使用情况</w:t>
      </w:r>
      <w:bookmarkEnd w:id="48"/>
    </w:p>
    <w:bookmarkEnd w:id="43"/>
    <w:bookmarkEnd w:id="44"/>
    <w:bookmarkEnd w:id="45"/>
    <w:bookmarkEnd w:id="46"/>
    <w:p>
      <w:pPr>
        <w:snapToGrid w:val="0"/>
        <w:spacing w:line="360" w:lineRule="auto"/>
        <w:ind w:firstLine="480"/>
        <w:rPr>
          <w:rFonts w:cs="Arial Narrow" w:asciiTheme="minorEastAsia" w:hAnsiTheme="minorEastAsia" w:eastAsiaTheme="minorEastAsia"/>
          <w:bCs/>
        </w:rPr>
      </w:pPr>
      <w:bookmarkStart w:id="49" w:name="_Toc361303718"/>
      <w:bookmarkStart w:id="50" w:name="_Toc361304427"/>
      <w:bookmarkStart w:id="51" w:name="_Toc361302024"/>
      <w:bookmarkStart w:id="52" w:name="_Toc361304169"/>
      <w:bookmarkStart w:id="53" w:name="_Toc361304679"/>
      <w:r>
        <w:rPr>
          <w:rFonts w:hint="eastAsia" w:cs="Arial Narrow" w:asciiTheme="minorEastAsia" w:hAnsiTheme="minorEastAsia" w:eastAsiaTheme="minorEastAsia"/>
          <w:bCs/>
        </w:rPr>
        <w:t>（1）项目经费来源：</w:t>
      </w:r>
      <w:r>
        <w:rPr>
          <w:rFonts w:hint="eastAsia" w:cs="Arial Narrow" w:asciiTheme="minorEastAsia" w:hAnsiTheme="minorEastAsia" w:eastAsiaTheme="minorEastAsia"/>
          <w:bCs/>
          <w:color w:val="auto"/>
        </w:rPr>
        <w:t>本项目预算资金为25.00万元，均为区财政资金</w:t>
      </w:r>
      <w:r>
        <w:rPr>
          <w:rFonts w:hint="eastAsia" w:cs="Arial Narrow" w:asciiTheme="minorEastAsia" w:hAnsiTheme="minorEastAsia" w:eastAsiaTheme="minorEastAsia"/>
          <w:bCs/>
        </w:rPr>
        <w:t>。</w:t>
      </w:r>
    </w:p>
    <w:p>
      <w:pPr>
        <w:snapToGrid w:val="0"/>
        <w:spacing w:line="360" w:lineRule="auto"/>
        <w:ind w:firstLine="480"/>
        <w:rPr>
          <w:rFonts w:hint="eastAsia" w:cs="Arial Narrow" w:asciiTheme="minorEastAsia" w:hAnsiTheme="minorEastAsia" w:eastAsiaTheme="minorEastAsia"/>
          <w:bCs/>
          <w:color w:val="auto"/>
          <w:lang w:eastAsia="zh-CN"/>
        </w:rPr>
      </w:pPr>
      <w:r>
        <w:rPr>
          <w:rFonts w:hint="eastAsia" w:cs="Arial Narrow" w:asciiTheme="minorEastAsia" w:hAnsiTheme="minorEastAsia" w:eastAsiaTheme="minorEastAsia"/>
          <w:bCs/>
        </w:rPr>
        <w:t>（2）项目经费使用情况：截至评价基准日，</w:t>
      </w:r>
      <w:r>
        <w:rPr>
          <w:rFonts w:hint="eastAsia" w:cs="Arial Narrow" w:asciiTheme="minorEastAsia" w:hAnsiTheme="minorEastAsia" w:eastAsiaTheme="minorEastAsia"/>
        </w:rPr>
        <w:t>武汉市武昌区总工会</w:t>
      </w:r>
      <w:r>
        <w:rPr>
          <w:rFonts w:hint="eastAsia" w:cs="Arial Narrow" w:asciiTheme="minorEastAsia" w:hAnsiTheme="minorEastAsia" w:eastAsiaTheme="minorEastAsia"/>
          <w:bCs/>
        </w:rPr>
        <w:t>201</w:t>
      </w:r>
      <w:r>
        <w:rPr>
          <w:rFonts w:hint="eastAsia" w:cs="Arial Narrow" w:asciiTheme="minorEastAsia" w:hAnsiTheme="minorEastAsia" w:eastAsiaTheme="minorEastAsia"/>
          <w:bCs/>
          <w:lang w:val="en-US" w:eastAsia="zh-CN"/>
        </w:rPr>
        <w:t>7</w:t>
      </w:r>
      <w:r>
        <w:rPr>
          <w:rFonts w:hint="eastAsia" w:cs="Arial Narrow" w:asciiTheme="minorEastAsia" w:hAnsiTheme="minorEastAsia" w:eastAsiaTheme="minorEastAsia"/>
          <w:bCs/>
        </w:rPr>
        <w:t>年度职工活动经费项目实际产出金额为</w:t>
      </w:r>
      <w:r>
        <w:rPr>
          <w:rFonts w:hint="eastAsia" w:cs="Arial Narrow" w:asciiTheme="minorEastAsia" w:hAnsiTheme="minorEastAsia" w:eastAsiaTheme="minorEastAsia"/>
          <w:bCs/>
          <w:color w:val="auto"/>
          <w:lang w:val="en-US" w:eastAsia="zh-CN"/>
        </w:rPr>
        <w:t>27.45</w:t>
      </w:r>
      <w:r>
        <w:rPr>
          <w:rFonts w:hint="eastAsia" w:cs="Arial Narrow" w:asciiTheme="minorEastAsia" w:hAnsiTheme="minorEastAsia" w:eastAsiaTheme="minorEastAsia"/>
          <w:bCs/>
        </w:rPr>
        <w:t>万元，其中</w:t>
      </w:r>
      <w:r>
        <w:rPr>
          <w:rFonts w:hint="eastAsia" w:cs="Arial Narrow" w:asciiTheme="minorEastAsia" w:hAnsiTheme="minorEastAsia" w:eastAsiaTheme="minorEastAsia"/>
          <w:bCs/>
          <w:color w:val="auto"/>
        </w:rPr>
        <w:t>：区级财政资金25.00万元、区总工会</w:t>
      </w:r>
      <w:r>
        <w:rPr>
          <w:rFonts w:hint="eastAsia" w:cs="Arial Narrow" w:asciiTheme="minorEastAsia" w:hAnsiTheme="minorEastAsia" w:eastAsiaTheme="minorEastAsia"/>
          <w:bCs/>
          <w:color w:val="auto"/>
          <w:lang w:eastAsia="zh-CN"/>
        </w:rPr>
        <w:t>其他自有</w:t>
      </w:r>
      <w:r>
        <w:rPr>
          <w:rFonts w:hint="eastAsia" w:cs="Arial Narrow" w:asciiTheme="minorEastAsia" w:hAnsiTheme="minorEastAsia" w:eastAsiaTheme="minorEastAsia"/>
          <w:bCs/>
          <w:color w:val="auto"/>
        </w:rPr>
        <w:t>资金</w:t>
      </w:r>
      <w:r>
        <w:rPr>
          <w:rFonts w:hint="eastAsia" w:cs="Arial Narrow" w:asciiTheme="minorEastAsia" w:hAnsiTheme="minorEastAsia" w:eastAsiaTheme="minorEastAsia"/>
          <w:bCs/>
          <w:color w:val="auto"/>
          <w:lang w:val="en-US" w:eastAsia="zh-CN"/>
        </w:rPr>
        <w:t>2.45</w:t>
      </w:r>
      <w:r>
        <w:rPr>
          <w:rFonts w:hint="eastAsia" w:cs="Arial Narrow" w:asciiTheme="minorEastAsia" w:hAnsiTheme="minorEastAsia" w:eastAsiaTheme="minorEastAsia"/>
          <w:bCs/>
          <w:color w:val="auto"/>
        </w:rPr>
        <w:t>万元。</w:t>
      </w:r>
      <w:r>
        <w:rPr>
          <w:rFonts w:hint="eastAsia" w:cs="Arial Narrow" w:asciiTheme="minorEastAsia" w:hAnsiTheme="minorEastAsia" w:eastAsiaTheme="minorEastAsia"/>
          <w:bCs/>
          <w:color w:val="auto"/>
          <w:lang w:eastAsia="zh-CN"/>
        </w:rPr>
        <w:t>具体使用明细如下：</w:t>
      </w:r>
    </w:p>
    <w:p>
      <w:pPr>
        <w:snapToGrid w:val="0"/>
        <w:spacing w:line="360" w:lineRule="auto"/>
        <w:ind w:firstLine="480"/>
        <w:rPr>
          <w:rFonts w:cs="Arial Narrow" w:asciiTheme="minorEastAsia" w:hAnsiTheme="minorEastAsia" w:eastAsiaTheme="minorEastAsia"/>
          <w:bCs/>
          <w:color w:val="auto"/>
        </w:rPr>
      </w:pPr>
      <w:r>
        <w:rPr>
          <w:rFonts w:hint="eastAsia" w:cs="Arial Narrow" w:asciiTheme="minorEastAsia" w:hAnsiTheme="minorEastAsia" w:eastAsiaTheme="minorEastAsia"/>
          <w:bCs/>
        </w:rPr>
        <w:t>（</w:t>
      </w:r>
      <w:r>
        <w:rPr>
          <w:rFonts w:hint="eastAsia" w:cs="Arial Narrow" w:asciiTheme="minorEastAsia" w:hAnsiTheme="minorEastAsia" w:eastAsiaTheme="minorEastAsia"/>
          <w:bCs/>
          <w:color w:val="auto"/>
        </w:rPr>
        <w:t>1）举办迎“五一”健步走活动使用经费</w:t>
      </w:r>
      <w:r>
        <w:rPr>
          <w:rFonts w:hint="eastAsia" w:cs="Arial Narrow" w:asciiTheme="minorEastAsia" w:hAnsiTheme="minorEastAsia" w:eastAsiaTheme="minorEastAsia"/>
          <w:bCs/>
          <w:color w:val="auto"/>
          <w:lang w:val="en-US" w:eastAsia="zh-CN"/>
        </w:rPr>
        <w:t>2.41</w:t>
      </w:r>
      <w:r>
        <w:rPr>
          <w:rFonts w:hint="eastAsia" w:cs="Arial Narrow" w:asciiTheme="minorEastAsia" w:hAnsiTheme="minorEastAsia" w:eastAsiaTheme="minorEastAsia"/>
          <w:bCs/>
          <w:color w:val="auto"/>
        </w:rPr>
        <w:t>万元；</w:t>
      </w:r>
    </w:p>
    <w:p>
      <w:pPr>
        <w:snapToGrid w:val="0"/>
        <w:spacing w:line="360" w:lineRule="auto"/>
        <w:ind w:firstLine="480"/>
        <w:rPr>
          <w:rFonts w:cs="Arial Narrow" w:asciiTheme="minorEastAsia" w:hAnsiTheme="minorEastAsia" w:eastAsiaTheme="minorEastAsia"/>
          <w:bCs/>
          <w:color w:val="auto"/>
        </w:rPr>
      </w:pPr>
      <w:r>
        <w:rPr>
          <w:rFonts w:hint="eastAsia" w:cs="Arial Narrow" w:asciiTheme="minorEastAsia" w:hAnsiTheme="minorEastAsia" w:eastAsiaTheme="minorEastAsia"/>
          <w:bCs/>
          <w:color w:val="auto"/>
        </w:rPr>
        <w:t>（2）举办</w:t>
      </w:r>
      <w:r>
        <w:rPr>
          <w:rFonts w:hint="eastAsia" w:cs="Arial Narrow" w:asciiTheme="minorEastAsia" w:hAnsiTheme="minorEastAsia" w:eastAsiaTheme="minorEastAsia"/>
          <w:color w:val="auto"/>
          <w:lang w:eastAsia="zh-CN"/>
        </w:rPr>
        <w:t>“追梦大武汉</w:t>
      </w:r>
      <w:r>
        <w:rPr>
          <w:rFonts w:hint="eastAsia" w:ascii="宋体" w:hAnsi="宋体" w:eastAsia="宋体" w:cs="宋体"/>
          <w:color w:val="auto"/>
          <w:lang w:eastAsia="zh-CN"/>
        </w:rPr>
        <w:t>•</w:t>
      </w:r>
      <w:r>
        <w:rPr>
          <w:rFonts w:hint="eastAsia" w:cs="Arial Narrow" w:asciiTheme="minorEastAsia" w:hAnsiTheme="minorEastAsia" w:eastAsiaTheme="minorEastAsia"/>
          <w:color w:val="auto"/>
          <w:lang w:eastAsia="zh-CN"/>
        </w:rPr>
        <w:t>职工好声音（文艺）月月赛”活动</w:t>
      </w:r>
      <w:r>
        <w:rPr>
          <w:rFonts w:hint="eastAsia" w:cs="Arial Narrow" w:asciiTheme="minorEastAsia" w:hAnsiTheme="minorEastAsia" w:eastAsiaTheme="minorEastAsia"/>
          <w:bCs/>
          <w:color w:val="auto"/>
        </w:rPr>
        <w:t>使用经费</w:t>
      </w:r>
      <w:r>
        <w:rPr>
          <w:rFonts w:hint="eastAsia" w:cs="Arial Narrow" w:asciiTheme="minorEastAsia" w:hAnsiTheme="minorEastAsia" w:eastAsiaTheme="minorEastAsia"/>
          <w:bCs/>
          <w:color w:val="auto"/>
          <w:lang w:val="en-US" w:eastAsia="zh-CN"/>
        </w:rPr>
        <w:t>2.59</w:t>
      </w:r>
      <w:r>
        <w:rPr>
          <w:rFonts w:hint="eastAsia" w:cs="Arial Narrow" w:asciiTheme="minorEastAsia" w:hAnsiTheme="minorEastAsia" w:eastAsiaTheme="minorEastAsia"/>
          <w:bCs/>
          <w:color w:val="auto"/>
        </w:rPr>
        <w:t>万元；</w:t>
      </w:r>
    </w:p>
    <w:p>
      <w:pPr>
        <w:snapToGrid w:val="0"/>
        <w:spacing w:line="360" w:lineRule="auto"/>
        <w:ind w:firstLine="480"/>
        <w:rPr>
          <w:rFonts w:cs="Arial Narrow" w:asciiTheme="minorEastAsia" w:hAnsiTheme="minorEastAsia" w:eastAsiaTheme="minorEastAsia"/>
          <w:bCs/>
          <w:color w:val="auto"/>
        </w:rPr>
      </w:pPr>
      <w:r>
        <w:rPr>
          <w:rFonts w:hint="eastAsia" w:cs="Arial Narrow" w:asciiTheme="minorEastAsia" w:hAnsiTheme="minorEastAsia" w:eastAsiaTheme="minorEastAsia"/>
          <w:bCs/>
          <w:color w:val="auto"/>
        </w:rPr>
        <w:t>（3）举办</w:t>
      </w:r>
      <w:r>
        <w:rPr>
          <w:rFonts w:hint="eastAsia" w:cs="Arial Narrow" w:asciiTheme="minorEastAsia" w:hAnsiTheme="minorEastAsia" w:eastAsiaTheme="minorEastAsia"/>
          <w:color w:val="auto"/>
          <w:lang w:eastAsia="zh-CN"/>
        </w:rPr>
        <w:t>“凝心聚力</w:t>
      </w:r>
      <w:r>
        <w:rPr>
          <w:rFonts w:hint="eastAsia" w:cs="Arial Narrow" w:asciiTheme="minorEastAsia" w:hAnsiTheme="minorEastAsia" w:eastAsiaTheme="minorEastAsia"/>
          <w:color w:val="auto"/>
          <w:lang w:val="en-US" w:eastAsia="zh-CN"/>
        </w:rPr>
        <w:t xml:space="preserve"> 拼搏赶超</w:t>
      </w:r>
      <w:r>
        <w:rPr>
          <w:rFonts w:hint="eastAsia" w:cs="Arial Narrow" w:asciiTheme="minorEastAsia" w:hAnsiTheme="minorEastAsia" w:eastAsiaTheme="minorEastAsia"/>
          <w:color w:val="auto"/>
          <w:lang w:eastAsia="zh-CN"/>
        </w:rPr>
        <w:t>”武汉市劳动竞赛报告团巡回宣讲活动</w:t>
      </w:r>
      <w:r>
        <w:rPr>
          <w:rFonts w:hint="eastAsia" w:cs="Arial Narrow" w:asciiTheme="minorEastAsia" w:hAnsiTheme="minorEastAsia" w:eastAsiaTheme="minorEastAsia"/>
          <w:bCs/>
          <w:color w:val="auto"/>
        </w:rPr>
        <w:t>使用经费</w:t>
      </w:r>
      <w:r>
        <w:rPr>
          <w:rFonts w:hint="eastAsia" w:cs="Arial Narrow" w:asciiTheme="minorEastAsia" w:hAnsiTheme="minorEastAsia" w:eastAsiaTheme="minorEastAsia"/>
          <w:bCs/>
          <w:color w:val="auto"/>
          <w:lang w:val="en-US" w:eastAsia="zh-CN"/>
        </w:rPr>
        <w:t>0.085</w:t>
      </w:r>
      <w:r>
        <w:rPr>
          <w:rFonts w:hint="eastAsia" w:cs="Arial Narrow" w:asciiTheme="minorEastAsia" w:hAnsiTheme="minorEastAsia" w:eastAsiaTheme="minorEastAsia"/>
          <w:bCs/>
          <w:color w:val="auto"/>
        </w:rPr>
        <w:t>万元；</w:t>
      </w:r>
    </w:p>
    <w:p>
      <w:pPr>
        <w:snapToGrid w:val="0"/>
        <w:spacing w:line="360" w:lineRule="auto"/>
        <w:ind w:firstLine="480"/>
        <w:rPr>
          <w:rFonts w:cs="Arial Narrow" w:asciiTheme="minorEastAsia" w:hAnsiTheme="minorEastAsia" w:eastAsiaTheme="minorEastAsia"/>
          <w:bCs/>
          <w:color w:val="auto"/>
        </w:rPr>
      </w:pPr>
      <w:r>
        <w:rPr>
          <w:rFonts w:hint="eastAsia" w:cs="Arial Narrow" w:asciiTheme="minorEastAsia" w:hAnsiTheme="minorEastAsia" w:eastAsiaTheme="minorEastAsia"/>
          <w:bCs/>
          <w:color w:val="auto"/>
        </w:rPr>
        <w:t>（4）</w:t>
      </w:r>
      <w:r>
        <w:rPr>
          <w:rFonts w:hint="eastAsia" w:cs="Arial Narrow" w:asciiTheme="minorEastAsia" w:hAnsiTheme="minorEastAsia" w:eastAsiaTheme="minorEastAsia"/>
          <w:bCs/>
          <w:color w:val="auto"/>
          <w:lang w:eastAsia="zh-CN"/>
        </w:rPr>
        <w:t>参加</w:t>
      </w:r>
      <w:r>
        <w:rPr>
          <w:rFonts w:hint="eastAsia" w:cs="Arial Narrow" w:asciiTheme="minorEastAsia" w:hAnsiTheme="minorEastAsia" w:eastAsiaTheme="minorEastAsia"/>
          <w:color w:val="auto"/>
          <w:lang w:eastAsia="zh-CN"/>
        </w:rPr>
        <w:t>“武汉市首届职工登山大赛”活动</w:t>
      </w:r>
      <w:r>
        <w:rPr>
          <w:rFonts w:hint="eastAsia" w:cs="Arial Narrow" w:asciiTheme="minorEastAsia" w:hAnsiTheme="minorEastAsia" w:eastAsiaTheme="minorEastAsia"/>
          <w:bCs/>
          <w:color w:val="auto"/>
        </w:rPr>
        <w:t>使用经费</w:t>
      </w:r>
      <w:r>
        <w:rPr>
          <w:rFonts w:hint="eastAsia" w:cs="Arial Narrow" w:asciiTheme="minorEastAsia" w:hAnsiTheme="minorEastAsia" w:eastAsiaTheme="minorEastAsia"/>
          <w:bCs/>
          <w:color w:val="auto"/>
          <w:lang w:val="en-US" w:eastAsia="zh-CN"/>
        </w:rPr>
        <w:t>0.96</w:t>
      </w:r>
      <w:r>
        <w:rPr>
          <w:rFonts w:hint="eastAsia" w:cs="Arial Narrow" w:asciiTheme="minorEastAsia" w:hAnsiTheme="minorEastAsia" w:eastAsiaTheme="minorEastAsia"/>
          <w:bCs/>
          <w:color w:val="auto"/>
        </w:rPr>
        <w:t>万元；</w:t>
      </w:r>
    </w:p>
    <w:p>
      <w:pPr>
        <w:snapToGrid w:val="0"/>
        <w:spacing w:line="360" w:lineRule="auto"/>
        <w:ind w:firstLine="480"/>
        <w:rPr>
          <w:rFonts w:hint="eastAsia" w:cs="Arial Narrow" w:asciiTheme="minorEastAsia" w:hAnsiTheme="minorEastAsia" w:eastAsiaTheme="minorEastAsia"/>
          <w:bCs/>
          <w:color w:val="FF0000"/>
          <w:lang w:eastAsia="zh-CN"/>
        </w:rPr>
      </w:pPr>
      <w:r>
        <w:rPr>
          <w:rFonts w:hint="eastAsia" w:cs="Arial Narrow" w:asciiTheme="minorEastAsia" w:hAnsiTheme="minorEastAsia" w:eastAsiaTheme="minorEastAsia"/>
          <w:bCs/>
          <w:color w:val="auto"/>
        </w:rPr>
        <w:t>（5）参与市总工会组织的</w:t>
      </w:r>
      <w:r>
        <w:rPr>
          <w:rFonts w:hint="eastAsia" w:cs="Arial Narrow" w:asciiTheme="minorEastAsia" w:hAnsiTheme="minorEastAsia" w:eastAsiaTheme="minorEastAsia"/>
          <w:color w:val="auto"/>
          <w:lang w:eastAsia="zh-CN"/>
        </w:rPr>
        <w:t>武汉市第十届运动会（职工）趣味体育竞赛活动</w:t>
      </w:r>
      <w:r>
        <w:rPr>
          <w:rFonts w:hint="eastAsia" w:cs="Arial Narrow" w:asciiTheme="minorEastAsia" w:hAnsiTheme="minorEastAsia" w:eastAsiaTheme="minorEastAsia"/>
          <w:bCs/>
          <w:color w:val="auto"/>
        </w:rPr>
        <w:t>，使用经费</w:t>
      </w:r>
      <w:r>
        <w:rPr>
          <w:rFonts w:hint="eastAsia" w:cs="Arial Narrow" w:asciiTheme="minorEastAsia" w:hAnsiTheme="minorEastAsia" w:eastAsiaTheme="minorEastAsia"/>
          <w:bCs/>
          <w:color w:val="auto"/>
          <w:lang w:val="en-US" w:eastAsia="zh-CN"/>
        </w:rPr>
        <w:t>1.26</w:t>
      </w:r>
      <w:r>
        <w:rPr>
          <w:rFonts w:hint="eastAsia" w:cs="Arial Narrow" w:asciiTheme="minorEastAsia" w:hAnsiTheme="minorEastAsia" w:eastAsiaTheme="minorEastAsia"/>
          <w:bCs/>
          <w:color w:val="auto"/>
        </w:rPr>
        <w:t>万元</w:t>
      </w:r>
      <w:r>
        <w:rPr>
          <w:rFonts w:hint="eastAsia" w:cs="Arial Narrow" w:asciiTheme="minorEastAsia" w:hAnsiTheme="minorEastAsia" w:eastAsiaTheme="minorEastAsia"/>
          <w:bCs/>
          <w:color w:val="auto"/>
          <w:lang w:eastAsia="zh-CN"/>
        </w:rPr>
        <w:t>；</w:t>
      </w:r>
    </w:p>
    <w:p>
      <w:pPr>
        <w:snapToGrid w:val="0"/>
        <w:spacing w:line="360" w:lineRule="auto"/>
        <w:ind w:firstLine="530"/>
        <w:outlineLvl w:val="3"/>
        <w:rPr>
          <w:rFonts w:hint="eastAsia" w:cs="Arial Narrow" w:asciiTheme="minorEastAsia" w:hAnsiTheme="minorEastAsia" w:eastAsiaTheme="minorEastAsia"/>
          <w:bCs/>
          <w:color w:val="auto"/>
          <w:lang w:val="en-US" w:eastAsia="zh-CN"/>
        </w:rPr>
      </w:pPr>
      <w:r>
        <w:rPr>
          <w:rFonts w:hint="eastAsia" w:cs="Arial Narrow" w:asciiTheme="minorEastAsia" w:hAnsiTheme="minorEastAsia" w:eastAsiaTheme="minorEastAsia"/>
          <w:bCs/>
          <w:color w:val="auto"/>
        </w:rPr>
        <w:t>（6）</w:t>
      </w:r>
      <w:r>
        <w:rPr>
          <w:rFonts w:hint="eastAsia" w:cs="Arial Narrow" w:asciiTheme="minorEastAsia" w:hAnsiTheme="minorEastAsia" w:eastAsiaTheme="minorEastAsia"/>
          <w:bCs/>
          <w:color w:val="auto"/>
          <w:lang w:val="en-US" w:eastAsia="zh-CN"/>
        </w:rPr>
        <w:t>2016年年底举办的</w:t>
      </w:r>
      <w:r>
        <w:rPr>
          <w:rFonts w:hint="eastAsia" w:cs="Arial Narrow" w:asciiTheme="minorEastAsia" w:hAnsiTheme="minorEastAsia" w:eastAsiaTheme="minorEastAsia"/>
          <w:bCs/>
          <w:color w:val="auto"/>
        </w:rPr>
        <w:t>“不忘初心 走向明天”徒步迎新活动，</w:t>
      </w:r>
      <w:bookmarkEnd w:id="49"/>
      <w:bookmarkEnd w:id="50"/>
      <w:bookmarkEnd w:id="51"/>
      <w:bookmarkEnd w:id="52"/>
      <w:bookmarkEnd w:id="53"/>
      <w:bookmarkStart w:id="54" w:name="_Toc445456825"/>
      <w:bookmarkStart w:id="55" w:name="_Toc406666356"/>
      <w:bookmarkStart w:id="56" w:name="_Toc16351"/>
      <w:bookmarkStart w:id="57" w:name="_Toc361304680"/>
      <w:bookmarkStart w:id="58" w:name="_Toc406668030"/>
      <w:r>
        <w:rPr>
          <w:rFonts w:hint="eastAsia" w:cs="Arial Narrow" w:asciiTheme="minorEastAsia" w:hAnsiTheme="minorEastAsia" w:eastAsiaTheme="minorEastAsia"/>
          <w:bCs/>
          <w:color w:val="auto"/>
          <w:lang w:eastAsia="zh-CN"/>
        </w:rPr>
        <w:t>相关经费于</w:t>
      </w:r>
      <w:r>
        <w:rPr>
          <w:rFonts w:hint="eastAsia" w:cs="Arial Narrow" w:asciiTheme="minorEastAsia" w:hAnsiTheme="minorEastAsia" w:eastAsiaTheme="minorEastAsia"/>
          <w:bCs/>
          <w:color w:val="auto"/>
          <w:lang w:val="en-US" w:eastAsia="zh-CN"/>
        </w:rPr>
        <w:t>2017年年初支付，</w:t>
      </w:r>
      <w:r>
        <w:rPr>
          <w:rFonts w:hint="eastAsia" w:cs="Arial Narrow" w:asciiTheme="minorEastAsia" w:hAnsiTheme="minorEastAsia" w:eastAsiaTheme="minorEastAsia"/>
          <w:bCs/>
          <w:color w:val="auto"/>
          <w:lang w:eastAsia="zh-CN"/>
        </w:rPr>
        <w:t>使用经费</w:t>
      </w:r>
      <w:r>
        <w:rPr>
          <w:rFonts w:hint="eastAsia" w:cs="Arial Narrow" w:asciiTheme="minorEastAsia" w:hAnsiTheme="minorEastAsia" w:eastAsiaTheme="minorEastAsia"/>
          <w:bCs/>
          <w:color w:val="auto"/>
          <w:lang w:val="en-US" w:eastAsia="zh-CN"/>
        </w:rPr>
        <w:t>12.18万元；</w:t>
      </w:r>
    </w:p>
    <w:p>
      <w:pPr>
        <w:numPr>
          <w:ilvl w:val="0"/>
          <w:numId w:val="3"/>
        </w:numPr>
        <w:snapToGrid w:val="0"/>
        <w:spacing w:line="360" w:lineRule="auto"/>
        <w:ind w:firstLine="530"/>
        <w:outlineLvl w:val="3"/>
        <w:rPr>
          <w:rFonts w:hint="eastAsia" w:cs="Arial Narrow" w:asciiTheme="minorEastAsia" w:hAnsiTheme="minorEastAsia" w:eastAsiaTheme="minorEastAsia"/>
          <w:bCs/>
          <w:color w:val="auto"/>
          <w:lang w:val="en-US" w:eastAsia="zh-CN"/>
        </w:rPr>
      </w:pPr>
      <w:r>
        <w:rPr>
          <w:rFonts w:hint="eastAsia" w:cs="Arial Narrow" w:asciiTheme="minorEastAsia" w:hAnsiTheme="minorEastAsia" w:eastAsiaTheme="minorEastAsia"/>
          <w:bCs/>
          <w:color w:val="auto"/>
          <w:lang w:val="en-US" w:eastAsia="zh-CN"/>
        </w:rPr>
        <w:t>定制报刊杂志、组织观看宣传教育片等其他活动，使用经费8.035万元。</w:t>
      </w:r>
    </w:p>
    <w:p>
      <w:pPr>
        <w:numPr>
          <w:ilvl w:val="0"/>
          <w:numId w:val="0"/>
        </w:numPr>
        <w:snapToGrid w:val="0"/>
        <w:spacing w:line="360" w:lineRule="auto"/>
        <w:outlineLvl w:val="3"/>
        <w:rPr>
          <w:rFonts w:hint="eastAsia" w:cs="Arial Narrow" w:asciiTheme="minorEastAsia" w:hAnsiTheme="minorEastAsia" w:eastAsiaTheme="minorEastAsia"/>
          <w:bCs/>
          <w:color w:val="auto"/>
          <w:lang w:val="en-US" w:eastAsia="zh-CN"/>
        </w:rPr>
      </w:pPr>
    </w:p>
    <w:p>
      <w:pPr>
        <w:snapToGrid w:val="0"/>
        <w:spacing w:line="360" w:lineRule="auto"/>
        <w:ind w:firstLine="530"/>
        <w:outlineLvl w:val="3"/>
        <w:rPr>
          <w:rFonts w:hint="eastAsia" w:ascii="宋体" w:hAnsi="宋体" w:eastAsia="宋体" w:cs="宋体"/>
          <w:b/>
          <w:bCs/>
          <w:spacing w:val="12"/>
        </w:rPr>
      </w:pPr>
      <w:bookmarkStart w:id="59" w:name="_Toc11300_WPSOffice_Level2"/>
      <w:r>
        <w:rPr>
          <w:rFonts w:hint="eastAsia" w:ascii="宋体" w:hAnsi="宋体" w:eastAsia="宋体" w:cs="宋体"/>
          <w:b/>
          <w:bCs/>
          <w:spacing w:val="12"/>
        </w:rPr>
        <w:t>（二）项目绩效目标</w:t>
      </w:r>
      <w:bookmarkEnd w:id="54"/>
      <w:bookmarkEnd w:id="59"/>
    </w:p>
    <w:bookmarkEnd w:id="55"/>
    <w:bookmarkEnd w:id="56"/>
    <w:bookmarkEnd w:id="57"/>
    <w:bookmarkEnd w:id="58"/>
    <w:p>
      <w:pPr>
        <w:snapToGrid w:val="0"/>
        <w:spacing w:line="360" w:lineRule="auto"/>
        <w:ind w:firstLine="480"/>
        <w:rPr>
          <w:rFonts w:cs="Arial Narrow" w:asciiTheme="minorEastAsia" w:hAnsiTheme="minorEastAsia" w:eastAsiaTheme="minorEastAsia"/>
          <w:bCs/>
        </w:rPr>
      </w:pPr>
      <w:bookmarkStart w:id="60" w:name="_Toc387957806"/>
      <w:bookmarkStart w:id="61" w:name="_Toc14372"/>
      <w:bookmarkStart w:id="62" w:name="_Toc406666357"/>
      <w:bookmarkStart w:id="63" w:name="_Toc406668031"/>
      <w:bookmarkStart w:id="64" w:name="_Toc361304681"/>
      <w:r>
        <w:rPr>
          <w:rFonts w:hint="eastAsia" w:cs="Arial Narrow" w:asciiTheme="minorEastAsia" w:hAnsiTheme="minorEastAsia" w:eastAsiaTheme="minorEastAsia"/>
          <w:bCs/>
        </w:rPr>
        <w:t>项目绩效目标为丰富职工精神文化生活，助推企业文化和职工文化建设，切实发挥先进文化对职工的宣传教育和引领作用。</w:t>
      </w:r>
    </w:p>
    <w:p>
      <w:pPr>
        <w:snapToGrid w:val="0"/>
        <w:spacing w:line="360" w:lineRule="auto"/>
        <w:ind w:firstLine="480"/>
        <w:rPr>
          <w:rFonts w:cs="Arial Narrow" w:asciiTheme="minorEastAsia" w:hAnsiTheme="minorEastAsia" w:eastAsiaTheme="minorEastAsia"/>
          <w:bCs/>
        </w:rPr>
      </w:pPr>
      <w:r>
        <w:rPr>
          <w:rFonts w:hint="eastAsia" w:cs="Arial Narrow" w:asciiTheme="minorEastAsia" w:hAnsiTheme="minorEastAsia" w:eastAsiaTheme="minorEastAsia"/>
          <w:bCs/>
        </w:rPr>
        <w:t>绩效目标完成情况较好。项目能按计划及时完成且完成率高</w:t>
      </w:r>
      <w:r>
        <w:rPr>
          <w:rFonts w:hint="eastAsia" w:cs="Arial Narrow" w:asciiTheme="minorEastAsia" w:hAnsiTheme="minorEastAsia" w:eastAsiaTheme="minorEastAsia"/>
          <w:bCs/>
          <w:lang w:eastAsia="zh-CN"/>
        </w:rPr>
        <w:t>，</w:t>
      </w:r>
      <w:r>
        <w:rPr>
          <w:rFonts w:hint="eastAsia" w:cs="Arial Narrow" w:asciiTheme="minorEastAsia" w:hAnsiTheme="minorEastAsia" w:eastAsiaTheme="minorEastAsia"/>
          <w:bCs/>
        </w:rPr>
        <w:t>项目开展后，我们通过问卷调查了解到该项目的开展，较</w:t>
      </w:r>
      <w:r>
        <w:rPr>
          <w:rFonts w:hint="eastAsia" w:cs="Arial Narrow" w:asciiTheme="minorEastAsia" w:hAnsiTheme="minorEastAsia" w:eastAsiaTheme="minorEastAsia"/>
          <w:bCs/>
          <w:lang w:eastAsia="zh-CN"/>
        </w:rPr>
        <w:t>大</w:t>
      </w:r>
      <w:r>
        <w:rPr>
          <w:rFonts w:hint="eastAsia" w:cs="Arial Narrow" w:asciiTheme="minorEastAsia" w:hAnsiTheme="minorEastAsia" w:eastAsiaTheme="minorEastAsia"/>
          <w:bCs/>
        </w:rPr>
        <w:t>的提升了广大职工的业余文化生活质量、身心健康水平，服务对象满意度较高。</w:t>
      </w:r>
    </w:p>
    <w:p>
      <w:pPr>
        <w:pStyle w:val="2"/>
        <w:keepNext w:val="0"/>
        <w:keepLines w:val="0"/>
        <w:spacing w:line="360" w:lineRule="auto"/>
        <w:ind w:firstLine="562" w:firstLineChars="200"/>
        <w:jc w:val="both"/>
        <w:rPr>
          <w:rFonts w:ascii="宋体" w:hAnsi="宋体" w:eastAsia="宋体"/>
          <w:bCs w:val="0"/>
          <w:kern w:val="2"/>
          <w:szCs w:val="28"/>
        </w:rPr>
      </w:pPr>
      <w:bookmarkStart w:id="65" w:name="_Toc445456826"/>
    </w:p>
    <w:p>
      <w:pPr>
        <w:pStyle w:val="2"/>
        <w:keepNext w:val="0"/>
        <w:keepLines w:val="0"/>
        <w:spacing w:line="360" w:lineRule="auto"/>
        <w:ind w:firstLine="562" w:firstLineChars="200"/>
        <w:jc w:val="both"/>
        <w:rPr>
          <w:rFonts w:ascii="黑体" w:hAnsi="黑体" w:eastAsia="黑体" w:cs="Arial Narrow"/>
          <w:b w:val="0"/>
          <w:spacing w:val="12"/>
        </w:rPr>
      </w:pPr>
      <w:bookmarkStart w:id="66" w:name="_Toc31952_WPSOffice_Level1"/>
      <w:r>
        <w:rPr>
          <w:rFonts w:ascii="宋体" w:hAnsi="宋体" w:eastAsia="宋体"/>
          <w:bCs w:val="0"/>
          <w:kern w:val="2"/>
          <w:szCs w:val="28"/>
        </w:rPr>
        <w:t>二、绩效评价工作情况</w:t>
      </w:r>
      <w:bookmarkEnd w:id="60"/>
      <w:bookmarkEnd w:id="61"/>
      <w:bookmarkEnd w:id="62"/>
      <w:bookmarkEnd w:id="63"/>
      <w:bookmarkEnd w:id="64"/>
      <w:bookmarkEnd w:id="65"/>
      <w:bookmarkEnd w:id="66"/>
      <w:bookmarkStart w:id="67" w:name="_Toc361304682"/>
    </w:p>
    <w:p>
      <w:pPr>
        <w:snapToGrid w:val="0"/>
        <w:spacing w:line="360" w:lineRule="auto"/>
        <w:ind w:firstLine="530"/>
        <w:outlineLvl w:val="3"/>
        <w:rPr>
          <w:rFonts w:ascii="黑体" w:hAnsi="黑体" w:eastAsia="黑体" w:cs="Arial Narrow"/>
          <w:b/>
          <w:bCs/>
          <w:spacing w:val="12"/>
        </w:rPr>
      </w:pPr>
      <w:bookmarkStart w:id="68" w:name="_Toc387957807"/>
      <w:bookmarkStart w:id="69" w:name="_Toc445456827"/>
      <w:bookmarkStart w:id="70" w:name="_Toc29064"/>
      <w:bookmarkStart w:id="71" w:name="_Toc406668032"/>
      <w:bookmarkStart w:id="72" w:name="_Toc406666358"/>
      <w:bookmarkStart w:id="73" w:name="_Toc26473_WPSOffice_Level2"/>
      <w:r>
        <w:rPr>
          <w:rFonts w:hint="eastAsia" w:ascii="宋体" w:hAnsi="宋体" w:eastAsia="宋体" w:cs="宋体"/>
          <w:b/>
          <w:bCs/>
          <w:spacing w:val="12"/>
        </w:rPr>
        <w:t>（一）绩效评价目</w:t>
      </w:r>
      <w:bookmarkEnd w:id="67"/>
      <w:bookmarkEnd w:id="68"/>
      <w:r>
        <w:rPr>
          <w:rFonts w:hint="eastAsia" w:ascii="宋体" w:hAnsi="宋体" w:eastAsia="宋体" w:cs="宋体"/>
          <w:b/>
          <w:bCs/>
          <w:spacing w:val="12"/>
        </w:rPr>
        <w:t>的</w:t>
      </w:r>
      <w:bookmarkEnd w:id="69"/>
      <w:bookmarkEnd w:id="70"/>
      <w:bookmarkEnd w:id="71"/>
      <w:bookmarkEnd w:id="72"/>
      <w:bookmarkEnd w:id="73"/>
    </w:p>
    <w:p>
      <w:pPr>
        <w:snapToGrid w:val="0"/>
        <w:spacing w:line="360" w:lineRule="auto"/>
        <w:ind w:firstLine="480"/>
        <w:rPr>
          <w:rFonts w:cs="Arial Narrow" w:asciiTheme="minorEastAsia" w:hAnsiTheme="minorEastAsia" w:eastAsiaTheme="minorEastAsia"/>
          <w:bCs/>
        </w:rPr>
      </w:pPr>
      <w:r>
        <w:rPr>
          <w:rFonts w:hint="eastAsia" w:cs="Arial Narrow" w:asciiTheme="minorEastAsia" w:hAnsiTheme="minorEastAsia" w:eastAsiaTheme="minorEastAsia"/>
          <w:bCs/>
        </w:rPr>
        <w:t>为深化预算管理改革，提高财政资金使用效益，根据《中华人民共和国预算法》、《财政支出绩效评价管理暂行办法》和国家有关财务规章制度，结合武昌区总工会关于本项目支出的具体情况，按照武昌区总工会的总体部署，进行本次绩效评价，其直接目的是在实践中检验绩效评价工作文件的针对性和可操作性，推动绩效评价的制度建设。同时，本次绩效评价还力争实现以下目的：</w:t>
      </w:r>
    </w:p>
    <w:p>
      <w:pPr>
        <w:snapToGrid w:val="0"/>
        <w:spacing w:line="360" w:lineRule="auto"/>
        <w:ind w:firstLine="480"/>
        <w:rPr>
          <w:rFonts w:cs="Arial Narrow" w:asciiTheme="minorEastAsia" w:hAnsiTheme="minorEastAsia" w:eastAsiaTheme="minorEastAsia"/>
          <w:bCs/>
        </w:rPr>
      </w:pPr>
      <w:r>
        <w:rPr>
          <w:rFonts w:hint="eastAsia" w:cs="Arial Narrow" w:asciiTheme="minorEastAsia" w:hAnsiTheme="minorEastAsia" w:eastAsiaTheme="minorEastAsia"/>
          <w:bCs/>
        </w:rPr>
        <w:t>1．按照《武昌区财政支出绩效评价管理暂行办法》要求，设计合理的指标体系和评价标准，采取科学规范的评价方法，对本项目从项目</w:t>
      </w:r>
      <w:r>
        <w:rPr>
          <w:rFonts w:hint="eastAsia" w:cs="Arial Narrow" w:asciiTheme="minorEastAsia" w:hAnsiTheme="minorEastAsia" w:eastAsiaTheme="minorEastAsia"/>
          <w:bCs/>
          <w:lang w:eastAsia="zh-CN"/>
        </w:rPr>
        <w:t>投入</w:t>
      </w:r>
      <w:r>
        <w:rPr>
          <w:rFonts w:hint="eastAsia" w:cs="Arial Narrow" w:asciiTheme="minorEastAsia" w:hAnsiTheme="minorEastAsia" w:eastAsiaTheme="minorEastAsia"/>
          <w:bCs/>
        </w:rPr>
        <w:t>、项目</w:t>
      </w:r>
      <w:r>
        <w:rPr>
          <w:rFonts w:hint="eastAsia" w:cs="Arial Narrow" w:asciiTheme="minorEastAsia" w:hAnsiTheme="minorEastAsia" w:eastAsiaTheme="minorEastAsia"/>
          <w:bCs/>
          <w:lang w:eastAsia="zh-CN"/>
        </w:rPr>
        <w:t>过程</w:t>
      </w:r>
      <w:r>
        <w:rPr>
          <w:rFonts w:hint="eastAsia" w:cs="Arial Narrow" w:asciiTheme="minorEastAsia" w:hAnsiTheme="minorEastAsia" w:eastAsiaTheme="minorEastAsia"/>
          <w:bCs/>
        </w:rPr>
        <w:t>、项目</w:t>
      </w:r>
      <w:r>
        <w:rPr>
          <w:rFonts w:hint="eastAsia" w:cs="Arial Narrow" w:asciiTheme="minorEastAsia" w:hAnsiTheme="minorEastAsia" w:eastAsiaTheme="minorEastAsia"/>
          <w:bCs/>
          <w:lang w:eastAsia="zh-CN"/>
        </w:rPr>
        <w:t>产出、项目效果四</w:t>
      </w:r>
      <w:r>
        <w:rPr>
          <w:rFonts w:hint="eastAsia" w:cs="Arial Narrow" w:asciiTheme="minorEastAsia" w:hAnsiTheme="minorEastAsia" w:eastAsiaTheme="minorEastAsia"/>
          <w:bCs/>
        </w:rPr>
        <w:t xml:space="preserve">个方面进行科学、客观、公正的评价。 </w:t>
      </w:r>
    </w:p>
    <w:p>
      <w:pPr>
        <w:snapToGrid w:val="0"/>
        <w:spacing w:line="360" w:lineRule="auto"/>
        <w:ind w:firstLine="480"/>
        <w:rPr>
          <w:rFonts w:cs="Arial Narrow" w:asciiTheme="minorEastAsia" w:hAnsiTheme="minorEastAsia" w:eastAsiaTheme="minorEastAsia"/>
          <w:bCs/>
        </w:rPr>
      </w:pPr>
      <w:r>
        <w:rPr>
          <w:rFonts w:hint="eastAsia" w:cs="Arial Narrow" w:asciiTheme="minorEastAsia" w:hAnsiTheme="minorEastAsia" w:eastAsiaTheme="minorEastAsia"/>
          <w:bCs/>
        </w:rPr>
        <w:t>2．通过了解本项目经费是否进行专项管理、分账核算，经费使用是否落到实处，找出项目经费在实际运行过程中存在的问题，提出改进措施，规范项目经费管理，提高财政资金使用效益，进一步优化财政预算支出。</w:t>
      </w:r>
    </w:p>
    <w:p>
      <w:pPr>
        <w:snapToGrid w:val="0"/>
        <w:spacing w:line="360" w:lineRule="auto"/>
        <w:ind w:firstLine="480"/>
        <w:rPr>
          <w:rFonts w:cs="Arial Narrow" w:asciiTheme="minorEastAsia" w:hAnsiTheme="minorEastAsia" w:eastAsiaTheme="minorEastAsia"/>
          <w:bCs/>
        </w:rPr>
      </w:pPr>
      <w:r>
        <w:rPr>
          <w:rFonts w:hint="eastAsia" w:cs="Arial Narrow" w:asciiTheme="minorEastAsia" w:hAnsiTheme="minorEastAsia" w:eastAsiaTheme="minorEastAsia"/>
          <w:bCs/>
        </w:rPr>
        <w:t>3．通过绩效评价总结前段工作的经验教训，为本项目的修正和进一步更好地推进提供建议和依据，发挥财政资金效益提供重要的参考依据，为将来项目经费提供借鉴。</w:t>
      </w:r>
    </w:p>
    <w:p>
      <w:pPr>
        <w:snapToGrid w:val="0"/>
        <w:spacing w:line="360" w:lineRule="auto"/>
        <w:ind w:firstLine="530"/>
        <w:jc w:val="left"/>
        <w:outlineLvl w:val="3"/>
        <w:rPr>
          <w:rFonts w:ascii="黑体" w:hAnsi="黑体" w:eastAsia="黑体" w:cs="Arial Narrow"/>
          <w:b/>
          <w:bCs/>
          <w:spacing w:val="12"/>
        </w:rPr>
      </w:pPr>
      <w:bookmarkStart w:id="74" w:name="_Toc32197"/>
      <w:bookmarkStart w:id="75" w:name="_Toc387957809"/>
      <w:bookmarkStart w:id="76" w:name="_Toc361302025"/>
      <w:bookmarkStart w:id="77" w:name="_Toc406666359"/>
      <w:bookmarkStart w:id="78" w:name="_Toc361304684"/>
      <w:bookmarkStart w:id="79" w:name="_Toc406668033"/>
    </w:p>
    <w:p>
      <w:pPr>
        <w:snapToGrid w:val="0"/>
        <w:spacing w:line="360" w:lineRule="auto"/>
        <w:ind w:firstLine="530"/>
        <w:jc w:val="left"/>
        <w:outlineLvl w:val="3"/>
        <w:rPr>
          <w:rFonts w:ascii="黑体" w:hAnsi="黑体" w:eastAsia="黑体" w:cs="Arial Narrow"/>
          <w:b/>
          <w:bCs/>
          <w:spacing w:val="12"/>
        </w:rPr>
      </w:pPr>
      <w:bookmarkStart w:id="80" w:name="_Toc445456828"/>
      <w:bookmarkStart w:id="81" w:name="_Toc31952_WPSOffice_Level2"/>
      <w:r>
        <w:rPr>
          <w:rFonts w:hint="eastAsia" w:ascii="宋体" w:hAnsi="宋体" w:eastAsia="宋体" w:cs="宋体"/>
          <w:b/>
          <w:bCs/>
          <w:spacing w:val="12"/>
        </w:rPr>
        <w:t>（二）绩效评价工作过程</w:t>
      </w:r>
      <w:bookmarkEnd w:id="74"/>
      <w:bookmarkEnd w:id="80"/>
      <w:bookmarkEnd w:id="81"/>
    </w:p>
    <w:p>
      <w:pPr>
        <w:snapToGrid w:val="0"/>
        <w:spacing w:line="360" w:lineRule="auto"/>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（1）前期准备：</w:t>
      </w:r>
    </w:p>
    <w:p>
      <w:pPr>
        <w:snapToGrid w:val="0"/>
        <w:spacing w:line="360" w:lineRule="auto"/>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成立绩效评价小组，在武昌区财政局预算绩效管理部门的指导下，动员部署项目绩效评价工作，明确评价任务。组织相关人员参加财政部门、预算部门（单位）绩效评价的专业培训，并认真研读相关绩效评价依据文件，学习财政支出（项目支出）绩效评价的原则和方法，为评价小组后续制定绩效评价方案奠定基础。</w:t>
      </w:r>
    </w:p>
    <w:p>
      <w:pPr>
        <w:snapToGrid w:val="0"/>
        <w:spacing w:line="360" w:lineRule="auto"/>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设计绩效评价指标框架是开展绩效评价的核心，包括评价准则、评价指标、证据、证据来源、证据收集方法等。评价小组以预算年度为周期，以预算目标为导向开展评价工作，绩效评价框架和评价指标的选用，结合评价项目的内容、特点及评价的问题等具体情况，完成项目</w:t>
      </w:r>
      <w:r>
        <w:rPr>
          <w:rFonts w:hint="eastAsia" w:cs="Arial Narrow" w:asciiTheme="minorEastAsia" w:hAnsiTheme="minorEastAsia" w:eastAsiaTheme="minorEastAsia"/>
          <w:lang w:eastAsia="zh-CN"/>
        </w:rPr>
        <w:t>投入</w:t>
      </w:r>
      <w:r>
        <w:rPr>
          <w:rFonts w:hint="eastAsia" w:cs="Arial Narrow" w:asciiTheme="minorEastAsia" w:hAnsiTheme="minorEastAsia" w:eastAsiaTheme="minorEastAsia"/>
        </w:rPr>
        <w:t>、项目</w:t>
      </w:r>
      <w:r>
        <w:rPr>
          <w:rFonts w:hint="eastAsia" w:cs="Arial Narrow" w:asciiTheme="minorEastAsia" w:hAnsiTheme="minorEastAsia" w:eastAsiaTheme="minorEastAsia"/>
          <w:lang w:eastAsia="zh-CN"/>
        </w:rPr>
        <w:t>过程、项目产出</w:t>
      </w:r>
      <w:r>
        <w:rPr>
          <w:rFonts w:hint="eastAsia" w:cs="Arial Narrow" w:asciiTheme="minorEastAsia" w:hAnsiTheme="minorEastAsia" w:eastAsiaTheme="minorEastAsia"/>
        </w:rPr>
        <w:t>和项目</w:t>
      </w:r>
      <w:r>
        <w:rPr>
          <w:rFonts w:hint="eastAsia" w:cs="Arial Narrow" w:asciiTheme="minorEastAsia" w:hAnsiTheme="minorEastAsia" w:eastAsiaTheme="minorEastAsia"/>
          <w:lang w:eastAsia="zh-CN"/>
        </w:rPr>
        <w:t>效果</w:t>
      </w:r>
      <w:r>
        <w:rPr>
          <w:rFonts w:hint="eastAsia" w:cs="Arial Narrow" w:asciiTheme="minorEastAsia" w:hAnsiTheme="minorEastAsia" w:eastAsiaTheme="minorEastAsia"/>
        </w:rPr>
        <w:t>为</w:t>
      </w:r>
      <w:r>
        <w:rPr>
          <w:rFonts w:hint="eastAsia" w:cs="Arial Narrow" w:asciiTheme="minorEastAsia" w:hAnsiTheme="minorEastAsia" w:eastAsiaTheme="minorEastAsia"/>
          <w:lang w:val="en-US" w:eastAsia="zh-CN"/>
        </w:rPr>
        <w:t>4</w:t>
      </w:r>
      <w:r>
        <w:rPr>
          <w:rFonts w:hint="eastAsia" w:cs="Arial Narrow" w:asciiTheme="minorEastAsia" w:hAnsiTheme="minorEastAsia" w:eastAsiaTheme="minorEastAsia"/>
        </w:rPr>
        <w:t>个基本准则评价指标框架及评分标准。同时，为了保证评价活动顺利、及时开展，评价小组对每个评价活动做出时间安排，以便对评价实施进展和质量进行控制</w:t>
      </w:r>
      <w:r>
        <w:rPr>
          <w:rFonts w:hint="eastAsia" w:cs="Arial Narrow" w:asciiTheme="minorEastAsia" w:hAnsiTheme="minorEastAsia" w:eastAsiaTheme="minorEastAsia"/>
          <w:lang w:eastAsia="zh-CN"/>
        </w:rPr>
        <w:t>，</w:t>
      </w:r>
      <w:r>
        <w:rPr>
          <w:rFonts w:hint="eastAsia" w:cs="Arial Narrow" w:asciiTheme="minorEastAsia" w:hAnsiTheme="minorEastAsia" w:eastAsiaTheme="minorEastAsia"/>
        </w:rPr>
        <w:t>包括：评价任务分解、评价小组分工、实施时间安排、设计面访、座谈会和实地调研问题清单等，形成评价实施方案。</w:t>
      </w:r>
    </w:p>
    <w:p>
      <w:pPr>
        <w:snapToGrid w:val="0"/>
        <w:spacing w:line="360" w:lineRule="auto"/>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（2）组织实施：</w:t>
      </w:r>
    </w:p>
    <w:p>
      <w:pPr>
        <w:snapToGrid w:val="0"/>
        <w:spacing w:line="360" w:lineRule="auto"/>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绩效评价须进行必要的现场调查，通过询问、听取情况介绍、查阅、核对、勘查、检查、发放调查问卷等方式进行，全面获取评价需要的基础资料。主要包括项目预算、支出、资金管理等财务资料，项目组织实施、监控等管理资料，项目完成情况、效果等结果资料。对需要进行现场评价的项目或内容，采取访谈、座谈会、现场问卷调查和与受益群体沟通等形式进行现场考评。应根据评价需要和实施过程中的情况变化，决定现场工作的次数和调查内容。</w:t>
      </w:r>
    </w:p>
    <w:p>
      <w:pPr>
        <w:snapToGrid w:val="0"/>
        <w:spacing w:line="360" w:lineRule="auto"/>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（3）分析评价：</w:t>
      </w:r>
    </w:p>
    <w:p>
      <w:pPr>
        <w:snapToGrid w:val="0"/>
        <w:spacing w:line="360" w:lineRule="auto"/>
        <w:ind w:firstLine="480"/>
        <w:rPr>
          <w:rFonts w:cs="Arial Narrow" w:asciiTheme="minorEastAsia" w:hAnsiTheme="minorEastAsia" w:eastAsiaTheme="minorEastAsia"/>
        </w:rPr>
      </w:pPr>
      <w:r>
        <w:rPr>
          <w:rFonts w:hint="eastAsia" w:cs="Arial Narrow" w:asciiTheme="minorEastAsia" w:hAnsiTheme="minorEastAsia" w:eastAsiaTheme="minorEastAsia"/>
        </w:rPr>
        <w:t>对绩效评价所需的内部信息和外部资料进行系统的汇集及综合，甄别出真实、重要、相关的信息，形成评价数据与资料。其次，根据评价要求进行全面的定性、定量分析及综合评价，进行量化打分，形成评价初步结论。要做到事实有据，分析具体，评价客观。评价报告初稿形成后，应及时征求相关部门（单位）、相关专家及项目单位的意见，根据反馈意见对评价报告初稿进行必要补充、修改并形成正式报告，提交武昌区财政局预算绩效管理部门。</w:t>
      </w:r>
    </w:p>
    <w:p>
      <w:pPr>
        <w:snapToGrid w:val="0"/>
        <w:spacing w:line="360" w:lineRule="auto"/>
        <w:ind w:firstLine="530"/>
        <w:jc w:val="left"/>
        <w:outlineLvl w:val="3"/>
        <w:rPr>
          <w:rFonts w:ascii="黑体" w:hAnsi="黑体" w:eastAsia="黑体" w:cs="Arial Narrow"/>
          <w:b/>
          <w:spacing w:val="12"/>
        </w:rPr>
      </w:pPr>
    </w:p>
    <w:p>
      <w:pPr>
        <w:snapToGrid w:val="0"/>
        <w:spacing w:line="360" w:lineRule="auto"/>
        <w:ind w:firstLine="530"/>
        <w:jc w:val="left"/>
        <w:outlineLvl w:val="3"/>
        <w:rPr>
          <w:rFonts w:ascii="黑体" w:hAnsi="黑体" w:eastAsia="黑体" w:cs="Arial Narrow"/>
          <w:b/>
          <w:spacing w:val="12"/>
        </w:rPr>
      </w:pPr>
      <w:bookmarkStart w:id="82" w:name="_Toc445456829"/>
      <w:bookmarkStart w:id="83" w:name="_Toc29483_WPSOffice_Level2"/>
      <w:r>
        <w:rPr>
          <w:rFonts w:hint="eastAsia" w:ascii="宋体" w:hAnsi="宋体" w:eastAsia="宋体" w:cs="宋体"/>
          <w:b/>
          <w:spacing w:val="12"/>
        </w:rPr>
        <w:t>（三）绩效评价框架</w:t>
      </w:r>
      <w:bookmarkEnd w:id="82"/>
      <w:bookmarkEnd w:id="83"/>
    </w:p>
    <w:p>
      <w:pPr>
        <w:snapToGrid w:val="0"/>
        <w:spacing w:line="360" w:lineRule="auto"/>
        <w:ind w:firstLine="480"/>
        <w:jc w:val="left"/>
        <w:outlineLvl w:val="3"/>
        <w:rPr>
          <w:rFonts w:cs="Arial Narrow" w:asciiTheme="minorEastAsia" w:hAnsiTheme="minorEastAsia" w:eastAsiaTheme="minorEastAsia"/>
        </w:rPr>
      </w:pPr>
      <w:bookmarkStart w:id="84" w:name="_Toc445456830"/>
      <w:r>
        <w:rPr>
          <w:rFonts w:hint="eastAsia" w:cs="Arial Narrow" w:asciiTheme="minorEastAsia" w:hAnsiTheme="minorEastAsia" w:eastAsiaTheme="minorEastAsia"/>
        </w:rPr>
        <w:t>1．评价原则</w:t>
      </w:r>
      <w:bookmarkEnd w:id="84"/>
    </w:p>
    <w:p>
      <w:pPr>
        <w:snapToGrid w:val="0"/>
        <w:spacing w:line="360" w:lineRule="auto"/>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（1）科学规范原则。绩效评价注重财政支出的经济性、效率性和有效性，严格执行规定的程序，采用定量与定性分析相结合的方法。</w:t>
      </w:r>
    </w:p>
    <w:p>
      <w:pPr>
        <w:snapToGrid w:val="0"/>
        <w:spacing w:line="360" w:lineRule="auto"/>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（2）公正公开原则。绩效评价应当客观、公正、标准统一、资料可靠、依法公开并接受监督。</w:t>
      </w:r>
    </w:p>
    <w:p>
      <w:pPr>
        <w:snapToGrid w:val="0"/>
        <w:spacing w:line="360" w:lineRule="auto"/>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（3）分级分类原则。绩效评价根据评价对象的特点分类组织实施。</w:t>
      </w:r>
    </w:p>
    <w:p>
      <w:pPr>
        <w:snapToGrid w:val="0"/>
        <w:spacing w:line="360" w:lineRule="auto"/>
        <w:ind w:firstLine="480"/>
        <w:jc w:val="left"/>
        <w:rPr>
          <w:rFonts w:cs="Arial Narrow" w:asciiTheme="minorEastAsia" w:hAnsiTheme="minorEastAsia" w:eastAsiaTheme="minorEastAsia"/>
          <w:b/>
        </w:rPr>
      </w:pPr>
      <w:r>
        <w:rPr>
          <w:rFonts w:hint="eastAsia" w:cs="Arial Narrow" w:asciiTheme="minorEastAsia" w:hAnsiTheme="minorEastAsia" w:eastAsiaTheme="minorEastAsia"/>
        </w:rPr>
        <w:t>（4）绩效相关原则。绩效评价应当针对具体支出及其产出绩效进行，评价结构应清晰反映支出和产出绩效之间的紧密对应关系。</w:t>
      </w:r>
    </w:p>
    <w:p>
      <w:pPr>
        <w:snapToGrid w:val="0"/>
        <w:spacing w:line="360" w:lineRule="auto"/>
        <w:ind w:firstLine="480"/>
        <w:jc w:val="left"/>
        <w:outlineLvl w:val="3"/>
        <w:rPr>
          <w:rFonts w:cs="Arial Narrow" w:asciiTheme="minorEastAsia" w:hAnsiTheme="minorEastAsia" w:eastAsiaTheme="minorEastAsia"/>
        </w:rPr>
      </w:pPr>
      <w:bookmarkStart w:id="85" w:name="_Toc445456831"/>
      <w:r>
        <w:rPr>
          <w:rFonts w:hint="eastAsia" w:cs="Arial Narrow" w:asciiTheme="minorEastAsia" w:hAnsiTheme="minorEastAsia" w:eastAsiaTheme="minorEastAsia"/>
        </w:rPr>
        <w:t>2．评价依据</w:t>
      </w:r>
      <w:bookmarkEnd w:id="85"/>
    </w:p>
    <w:p>
      <w:pPr>
        <w:snapToGrid w:val="0"/>
        <w:spacing w:line="360" w:lineRule="auto"/>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（1）《中华人民共和国预算法》；</w:t>
      </w:r>
    </w:p>
    <w:p>
      <w:pPr>
        <w:snapToGrid w:val="0"/>
        <w:spacing w:line="360" w:lineRule="auto"/>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（2）湖北省财政厅《关于印发湖北省第三方机构参与预算绩效管理工作暂行办法的通知》（财绩规【2014】3号）；</w:t>
      </w:r>
    </w:p>
    <w:p>
      <w:pPr>
        <w:snapToGrid w:val="0"/>
        <w:spacing w:line="360" w:lineRule="auto"/>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（3）《财政支出绩效评价管理暂行办法》（财预【2011】285号）；</w:t>
      </w:r>
    </w:p>
    <w:p>
      <w:pPr>
        <w:snapToGrid w:val="0"/>
        <w:spacing w:line="360" w:lineRule="auto"/>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（4）湖北省财政厅印发《关于印发&lt;湖北省财政项目资金绩效评价操作指南&gt;的通知》（鄂财函【2014】376号）；</w:t>
      </w:r>
    </w:p>
    <w:p>
      <w:pPr>
        <w:snapToGrid w:val="0"/>
        <w:spacing w:line="360" w:lineRule="auto"/>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（5）武汉市政府印发《关于推进预算绩效管理的意见》(武政【2013】95号)；</w:t>
      </w:r>
    </w:p>
    <w:p>
      <w:pPr>
        <w:snapToGrid w:val="0"/>
        <w:spacing w:line="360" w:lineRule="auto"/>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（6）武汉市财政局发布《武汉市预算绩效管理工作方案(2014-2015年)》（武财绩【2014】218号）；</w:t>
      </w:r>
    </w:p>
    <w:p>
      <w:pPr>
        <w:snapToGrid w:val="0"/>
        <w:spacing w:line="360" w:lineRule="auto"/>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（7）《武昌区财政支出绩效评价管理暂行办法》；</w:t>
      </w:r>
    </w:p>
    <w:p>
      <w:pPr>
        <w:snapToGrid w:val="0"/>
        <w:spacing w:line="360" w:lineRule="auto"/>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（8）《</w:t>
      </w:r>
      <w:r>
        <w:rPr>
          <w:rFonts w:hint="eastAsia" w:cs="Arial Narrow" w:asciiTheme="minorEastAsia" w:hAnsiTheme="minorEastAsia" w:eastAsiaTheme="minorEastAsia"/>
          <w:lang w:eastAsia="zh-CN"/>
        </w:rPr>
        <w:t>事业单位</w:t>
      </w:r>
      <w:r>
        <w:rPr>
          <w:rFonts w:hint="eastAsia" w:cs="Arial Narrow" w:asciiTheme="minorEastAsia" w:hAnsiTheme="minorEastAsia" w:eastAsiaTheme="minorEastAsia"/>
        </w:rPr>
        <w:t>会计准则》；</w:t>
      </w:r>
    </w:p>
    <w:p>
      <w:pPr>
        <w:snapToGrid w:val="0"/>
        <w:spacing w:line="360" w:lineRule="auto"/>
        <w:ind w:firstLine="480"/>
        <w:jc w:val="left"/>
        <w:rPr>
          <w:rFonts w:hint="eastAsia" w:cs="Arial Narrow" w:asciiTheme="minorEastAsia" w:hAnsiTheme="minorEastAsia" w:eastAsiaTheme="minorEastAsia"/>
          <w:color w:val="auto"/>
        </w:rPr>
      </w:pPr>
      <w:r>
        <w:rPr>
          <w:rFonts w:hint="eastAsia" w:cs="Arial Narrow" w:asciiTheme="minorEastAsia" w:hAnsiTheme="minorEastAsia" w:eastAsiaTheme="minorEastAsia"/>
        </w:rPr>
        <w:t>（9</w:t>
      </w:r>
      <w:r>
        <w:rPr>
          <w:rFonts w:hint="eastAsia" w:cs="Arial Narrow" w:asciiTheme="minorEastAsia" w:hAnsiTheme="minorEastAsia" w:eastAsiaTheme="minorEastAsia"/>
          <w:color w:val="auto"/>
        </w:rPr>
        <w:t>）《武昌区财政局关于武昌区总工会201</w:t>
      </w:r>
      <w:r>
        <w:rPr>
          <w:rFonts w:hint="eastAsia" w:cs="Arial Narrow" w:asciiTheme="minorEastAsia" w:hAnsiTheme="minorEastAsia" w:eastAsiaTheme="minorEastAsia"/>
          <w:color w:val="auto"/>
          <w:lang w:val="en-US" w:eastAsia="zh-CN"/>
        </w:rPr>
        <w:t>7</w:t>
      </w:r>
      <w:r>
        <w:rPr>
          <w:rFonts w:hint="eastAsia" w:cs="Arial Narrow" w:asciiTheme="minorEastAsia" w:hAnsiTheme="minorEastAsia" w:eastAsiaTheme="minorEastAsia"/>
          <w:color w:val="auto"/>
        </w:rPr>
        <w:t>年部门预算的批复》（武昌财预【201</w:t>
      </w:r>
      <w:r>
        <w:rPr>
          <w:rFonts w:hint="eastAsia" w:cs="Arial Narrow" w:asciiTheme="minorEastAsia" w:hAnsiTheme="minorEastAsia" w:eastAsiaTheme="minorEastAsia"/>
          <w:color w:val="auto"/>
          <w:lang w:val="en-US" w:eastAsia="zh-CN"/>
        </w:rPr>
        <w:t>6</w:t>
      </w:r>
      <w:r>
        <w:rPr>
          <w:rFonts w:hint="eastAsia" w:cs="Arial Narrow" w:asciiTheme="minorEastAsia" w:hAnsiTheme="minorEastAsia" w:eastAsiaTheme="minorEastAsia"/>
          <w:color w:val="auto"/>
        </w:rPr>
        <w:t>】</w:t>
      </w:r>
      <w:r>
        <w:rPr>
          <w:rFonts w:hint="eastAsia" w:cs="Arial Narrow" w:asciiTheme="minorEastAsia" w:hAnsiTheme="minorEastAsia" w:eastAsiaTheme="minorEastAsia"/>
          <w:color w:val="auto"/>
          <w:lang w:val="en-US" w:eastAsia="zh-CN"/>
        </w:rPr>
        <w:t>260</w:t>
      </w:r>
      <w:r>
        <w:rPr>
          <w:rFonts w:hint="eastAsia" w:cs="Arial Narrow" w:asciiTheme="minorEastAsia" w:hAnsiTheme="minorEastAsia" w:eastAsiaTheme="minorEastAsia"/>
          <w:color w:val="auto"/>
        </w:rPr>
        <w:t>号）；</w:t>
      </w:r>
    </w:p>
    <w:p>
      <w:pPr>
        <w:snapToGrid w:val="0"/>
        <w:spacing w:line="360" w:lineRule="auto"/>
        <w:ind w:firstLine="480"/>
        <w:jc w:val="left"/>
        <w:rPr>
          <w:rFonts w:hint="eastAsia" w:cs="Arial Narrow" w:asciiTheme="minorEastAsia" w:hAnsiTheme="minorEastAsia" w:eastAsiaTheme="minorEastAsia"/>
          <w:color w:val="auto"/>
          <w:lang w:eastAsia="zh-CN"/>
        </w:rPr>
      </w:pPr>
      <w:r>
        <w:rPr>
          <w:rFonts w:hint="eastAsia" w:cs="Arial Narrow" w:asciiTheme="minorEastAsia" w:hAnsiTheme="minorEastAsia" w:eastAsiaTheme="minorEastAsia"/>
          <w:color w:val="auto"/>
          <w:lang w:eastAsia="zh-CN"/>
        </w:rPr>
        <w:t>（</w:t>
      </w:r>
      <w:r>
        <w:rPr>
          <w:rFonts w:hint="eastAsia" w:cs="Arial Narrow" w:asciiTheme="minorEastAsia" w:hAnsiTheme="minorEastAsia" w:eastAsiaTheme="minorEastAsia"/>
          <w:color w:val="auto"/>
          <w:lang w:val="en-US" w:eastAsia="zh-CN"/>
        </w:rPr>
        <w:t>10</w:t>
      </w:r>
      <w:r>
        <w:rPr>
          <w:rFonts w:hint="eastAsia" w:cs="Arial Narrow" w:asciiTheme="minorEastAsia" w:hAnsiTheme="minorEastAsia" w:eastAsiaTheme="minorEastAsia"/>
          <w:color w:val="auto"/>
          <w:lang w:eastAsia="zh-CN"/>
        </w:rPr>
        <w:t>）开展各项活动的通知、实施方案；</w:t>
      </w:r>
    </w:p>
    <w:p>
      <w:pPr>
        <w:snapToGrid w:val="0"/>
        <w:spacing w:line="360" w:lineRule="auto"/>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（1</w:t>
      </w:r>
      <w:r>
        <w:rPr>
          <w:rFonts w:hint="eastAsia" w:cs="Arial Narrow" w:asciiTheme="minorEastAsia" w:hAnsiTheme="minorEastAsia" w:eastAsiaTheme="minorEastAsia"/>
          <w:lang w:val="en-US" w:eastAsia="zh-CN"/>
        </w:rPr>
        <w:t>1</w:t>
      </w:r>
      <w:r>
        <w:rPr>
          <w:rFonts w:hint="eastAsia" w:cs="Arial Narrow" w:asciiTheme="minorEastAsia" w:hAnsiTheme="minorEastAsia" w:eastAsiaTheme="minorEastAsia"/>
        </w:rPr>
        <w:t>）其他相关法律法规。</w:t>
      </w:r>
    </w:p>
    <w:p>
      <w:pPr>
        <w:snapToGrid w:val="0"/>
        <w:spacing w:line="360" w:lineRule="auto"/>
        <w:ind w:firstLine="480"/>
        <w:jc w:val="left"/>
        <w:outlineLvl w:val="3"/>
        <w:rPr>
          <w:rFonts w:cs="Arial Narrow" w:asciiTheme="minorEastAsia" w:hAnsiTheme="minorEastAsia" w:eastAsiaTheme="minorEastAsia"/>
        </w:rPr>
      </w:pPr>
      <w:bookmarkStart w:id="86" w:name="_Toc445456832"/>
      <w:r>
        <w:rPr>
          <w:rFonts w:hint="eastAsia" w:cs="Arial Narrow" w:asciiTheme="minorEastAsia" w:hAnsiTheme="minorEastAsia" w:eastAsiaTheme="minorEastAsia"/>
        </w:rPr>
        <w:t>3．评价指标体系</w:t>
      </w:r>
      <w:bookmarkEnd w:id="86"/>
    </w:p>
    <w:p>
      <w:pPr>
        <w:snapToGrid w:val="0"/>
        <w:spacing w:line="360" w:lineRule="auto"/>
        <w:ind w:firstLine="480"/>
        <w:jc w:val="left"/>
        <w:rPr>
          <w:rFonts w:hint="eastAsia" w:cs="Arial Narrow" w:asciiTheme="minorEastAsia" w:hAnsiTheme="minorEastAsia" w:eastAsiaTheme="minorEastAsia"/>
        </w:rPr>
      </w:pPr>
      <w:r>
        <w:rPr>
          <w:rFonts w:hint="eastAsia" w:cs="Arial Narrow" w:asciiTheme="minorEastAsia" w:hAnsiTheme="minorEastAsia" w:eastAsiaTheme="minorEastAsia"/>
        </w:rPr>
        <w:t>绩效评价指标体系是开展绩效评价工作的核心。评价小组依据《武昌区财政支出绩效评价暂行办法》，结合本项目的特点，运用定量定性原则，确定了绩效评价一级指标、二级指标和三级指标。具体如下表：</w:t>
      </w:r>
    </w:p>
    <w:tbl>
      <w:tblPr>
        <w:tblStyle w:val="25"/>
        <w:tblW w:w="800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528"/>
        <w:gridCol w:w="634"/>
        <w:gridCol w:w="517"/>
        <w:gridCol w:w="704"/>
        <w:gridCol w:w="526"/>
        <w:gridCol w:w="2387"/>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647" w:type="dxa"/>
            <w:vAlign w:val="center"/>
          </w:tcPr>
          <w:p>
            <w:pPr>
              <w:widowControl/>
              <w:snapToGrid w:val="0"/>
              <w:spacing w:line="240" w:lineRule="auto"/>
              <w:ind w:firstLine="0" w:firstLineChars="0"/>
              <w:jc w:val="center"/>
              <w:rPr>
                <w:rFonts w:ascii="宋体" w:hAnsi="宋体" w:eastAsia="宋体" w:cs="宋体"/>
                <w:b/>
                <w:bCs/>
                <w:color w:val="000000"/>
                <w:kern w:val="0"/>
                <w:sz w:val="20"/>
                <w:szCs w:val="20"/>
              </w:rPr>
            </w:pPr>
            <w:r>
              <w:rPr>
                <w:rFonts w:ascii="宋体" w:hAnsi="宋体" w:eastAsia="宋体" w:cs="宋体"/>
                <w:b/>
                <w:bCs/>
                <w:color w:val="000000"/>
                <w:kern w:val="0"/>
                <w:sz w:val="20"/>
                <w:szCs w:val="20"/>
              </w:rPr>
              <w:t>一级指标</w:t>
            </w:r>
          </w:p>
        </w:tc>
        <w:tc>
          <w:tcPr>
            <w:tcW w:w="528" w:type="dxa"/>
            <w:vAlign w:val="center"/>
          </w:tcPr>
          <w:p>
            <w:pPr>
              <w:widowControl/>
              <w:snapToGrid w:val="0"/>
              <w:spacing w:line="240" w:lineRule="auto"/>
              <w:ind w:firstLine="0" w:firstLineChars="0"/>
              <w:jc w:val="center"/>
              <w:rPr>
                <w:rFonts w:ascii="Arial Narrow" w:hAnsi="Arial Narrow" w:eastAsia="宋体" w:cs="宋体"/>
                <w:b/>
                <w:bCs/>
                <w:color w:val="000000"/>
                <w:kern w:val="0"/>
                <w:sz w:val="20"/>
                <w:szCs w:val="20"/>
              </w:rPr>
            </w:pPr>
            <w:r>
              <w:rPr>
                <w:rFonts w:hint="eastAsia" w:ascii="宋体" w:hAnsi="宋体" w:eastAsia="宋体" w:cs="宋体"/>
                <w:b/>
                <w:bCs/>
                <w:color w:val="000000"/>
                <w:kern w:val="0"/>
                <w:sz w:val="20"/>
                <w:szCs w:val="20"/>
              </w:rPr>
              <w:t>权重</w:t>
            </w:r>
          </w:p>
        </w:tc>
        <w:tc>
          <w:tcPr>
            <w:tcW w:w="634" w:type="dxa"/>
            <w:vAlign w:val="center"/>
          </w:tcPr>
          <w:p>
            <w:pPr>
              <w:widowControl/>
              <w:snapToGrid w:val="0"/>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二级指标</w:t>
            </w:r>
          </w:p>
        </w:tc>
        <w:tc>
          <w:tcPr>
            <w:tcW w:w="517" w:type="dxa"/>
            <w:vAlign w:val="center"/>
          </w:tcPr>
          <w:p>
            <w:pPr>
              <w:widowControl/>
              <w:snapToGrid w:val="0"/>
              <w:spacing w:line="240" w:lineRule="auto"/>
              <w:ind w:firstLine="0" w:firstLineChars="0"/>
              <w:jc w:val="center"/>
              <w:rPr>
                <w:rFonts w:ascii="Arial Narrow" w:hAnsi="Arial Narrow" w:eastAsia="宋体" w:cs="宋体"/>
                <w:b/>
                <w:bCs/>
                <w:color w:val="000000"/>
                <w:kern w:val="0"/>
                <w:sz w:val="20"/>
                <w:szCs w:val="20"/>
              </w:rPr>
            </w:pPr>
            <w:r>
              <w:rPr>
                <w:rFonts w:hint="eastAsia" w:ascii="宋体" w:hAnsi="宋体" w:eastAsia="宋体" w:cs="宋体"/>
                <w:b/>
                <w:bCs/>
                <w:color w:val="000000"/>
                <w:kern w:val="0"/>
                <w:sz w:val="20"/>
                <w:szCs w:val="20"/>
              </w:rPr>
              <w:t>权重</w:t>
            </w:r>
          </w:p>
        </w:tc>
        <w:tc>
          <w:tcPr>
            <w:tcW w:w="704" w:type="dxa"/>
            <w:vAlign w:val="center"/>
          </w:tcPr>
          <w:p>
            <w:pPr>
              <w:widowControl/>
              <w:snapToGrid w:val="0"/>
              <w:spacing w:line="240" w:lineRule="auto"/>
              <w:ind w:firstLine="0" w:firstLineChars="0"/>
              <w:jc w:val="center"/>
              <w:rPr>
                <w:rFonts w:ascii="Arial Narrow" w:hAnsi="Arial Narrow" w:eastAsia="宋体" w:cs="宋体"/>
                <w:b/>
                <w:bCs/>
                <w:color w:val="000000"/>
                <w:kern w:val="0"/>
                <w:sz w:val="20"/>
                <w:szCs w:val="20"/>
              </w:rPr>
            </w:pPr>
            <w:r>
              <w:rPr>
                <w:rFonts w:hint="eastAsia" w:ascii="宋体" w:hAnsi="宋体" w:eastAsia="宋体" w:cs="宋体"/>
                <w:b/>
                <w:bCs/>
                <w:color w:val="000000"/>
                <w:kern w:val="0"/>
                <w:sz w:val="20"/>
                <w:szCs w:val="20"/>
              </w:rPr>
              <w:t>三级指标</w:t>
            </w:r>
          </w:p>
        </w:tc>
        <w:tc>
          <w:tcPr>
            <w:tcW w:w="526" w:type="dxa"/>
            <w:vAlign w:val="center"/>
          </w:tcPr>
          <w:p>
            <w:pPr>
              <w:widowControl/>
              <w:snapToGrid w:val="0"/>
              <w:spacing w:line="240" w:lineRule="auto"/>
              <w:ind w:firstLine="0" w:firstLineChars="0"/>
              <w:jc w:val="center"/>
              <w:rPr>
                <w:rFonts w:ascii="Arial Narrow" w:hAnsi="Arial Narrow" w:eastAsia="宋体" w:cs="宋体"/>
                <w:b/>
                <w:bCs/>
                <w:color w:val="000000"/>
                <w:kern w:val="0"/>
                <w:sz w:val="20"/>
                <w:szCs w:val="20"/>
              </w:rPr>
            </w:pPr>
            <w:r>
              <w:rPr>
                <w:rFonts w:hint="eastAsia" w:ascii="宋体" w:hAnsi="宋体" w:eastAsia="宋体" w:cs="宋体"/>
                <w:b/>
                <w:bCs/>
                <w:color w:val="000000"/>
                <w:kern w:val="0"/>
                <w:sz w:val="20"/>
                <w:szCs w:val="20"/>
              </w:rPr>
              <w:t>权重</w:t>
            </w:r>
          </w:p>
        </w:tc>
        <w:tc>
          <w:tcPr>
            <w:tcW w:w="2387" w:type="dxa"/>
            <w:vAlign w:val="center"/>
          </w:tcPr>
          <w:p>
            <w:pPr>
              <w:widowControl/>
              <w:snapToGrid w:val="0"/>
              <w:spacing w:line="240" w:lineRule="auto"/>
              <w:ind w:firstLine="0" w:firstLineChars="0"/>
              <w:jc w:val="center"/>
              <w:rPr>
                <w:rFonts w:ascii="Arial Narrow" w:hAnsi="Arial Narrow" w:eastAsia="宋体" w:cs="宋体"/>
                <w:b/>
                <w:bCs/>
                <w:color w:val="000000"/>
                <w:kern w:val="0"/>
                <w:sz w:val="20"/>
                <w:szCs w:val="20"/>
              </w:rPr>
            </w:pPr>
            <w:r>
              <w:rPr>
                <w:rFonts w:hint="eastAsia" w:ascii="宋体" w:hAnsi="宋体" w:eastAsia="宋体" w:cs="宋体"/>
                <w:b/>
                <w:bCs/>
                <w:color w:val="000000"/>
                <w:kern w:val="0"/>
                <w:sz w:val="20"/>
                <w:szCs w:val="20"/>
              </w:rPr>
              <w:t>指标解释</w:t>
            </w:r>
          </w:p>
        </w:tc>
        <w:tc>
          <w:tcPr>
            <w:tcW w:w="2066" w:type="dxa"/>
            <w:vAlign w:val="center"/>
          </w:tcPr>
          <w:p>
            <w:pPr>
              <w:widowControl/>
              <w:snapToGrid w:val="0"/>
              <w:spacing w:line="240" w:lineRule="auto"/>
              <w:ind w:firstLine="0" w:firstLineChars="0"/>
              <w:jc w:val="center"/>
              <w:rPr>
                <w:rFonts w:ascii="Arial Narrow" w:hAnsi="Arial Narrow" w:eastAsia="宋体" w:cs="宋体"/>
                <w:b/>
                <w:bCs/>
                <w:color w:val="000000"/>
                <w:kern w:val="0"/>
                <w:sz w:val="20"/>
                <w:szCs w:val="20"/>
              </w:rPr>
            </w:pPr>
            <w:r>
              <w:rPr>
                <w:rFonts w:hint="eastAsia" w:ascii="宋体" w:hAnsi="宋体" w:eastAsia="宋体" w:cs="宋体"/>
                <w:b/>
                <w:bCs/>
                <w:color w:val="000000"/>
                <w:kern w:val="0"/>
                <w:sz w:val="20"/>
                <w:szCs w:val="20"/>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647" w:type="dxa"/>
            <w:vMerge w:val="restart"/>
            <w:shd w:val="clear" w:color="auto" w:fill="auto"/>
            <w:vAlign w:val="center"/>
          </w:tcPr>
          <w:p>
            <w:pPr>
              <w:widowControl/>
              <w:snapToGrid w:val="0"/>
              <w:spacing w:line="240" w:lineRule="auto"/>
              <w:ind w:firstLine="0" w:firstLineChars="0"/>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项目</w:t>
            </w:r>
            <w:r>
              <w:rPr>
                <w:rFonts w:hint="eastAsia" w:ascii="宋体" w:hAnsi="宋体" w:eastAsia="宋体" w:cs="宋体"/>
                <w:color w:val="000000"/>
                <w:kern w:val="0"/>
                <w:sz w:val="20"/>
                <w:szCs w:val="20"/>
                <w:lang w:eastAsia="zh-CN"/>
              </w:rPr>
              <w:t>投入</w:t>
            </w:r>
          </w:p>
        </w:tc>
        <w:tc>
          <w:tcPr>
            <w:tcW w:w="528" w:type="dxa"/>
            <w:vMerge w:val="restart"/>
            <w:shd w:val="clear" w:color="auto" w:fill="auto"/>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val="en-US" w:eastAsia="zh-CN"/>
              </w:rPr>
            </w:pPr>
            <w:r>
              <w:rPr>
                <w:rFonts w:hint="eastAsia" w:ascii="Arial Narrow" w:hAnsi="Arial Narrow" w:eastAsia="宋体" w:cs="宋体"/>
                <w:color w:val="000000"/>
                <w:kern w:val="0"/>
                <w:sz w:val="20"/>
                <w:szCs w:val="20"/>
                <w:lang w:val="en-US" w:eastAsia="zh-CN"/>
              </w:rPr>
              <w:t>18</w:t>
            </w:r>
          </w:p>
        </w:tc>
        <w:tc>
          <w:tcPr>
            <w:tcW w:w="634" w:type="dxa"/>
            <w:vMerge w:val="restart"/>
            <w:shd w:val="clear" w:color="auto" w:fill="auto"/>
            <w:vAlign w:val="center"/>
          </w:tcPr>
          <w:p>
            <w:pPr>
              <w:widowControl/>
              <w:snapToGrid w:val="0"/>
              <w:spacing w:line="240" w:lineRule="auto"/>
              <w:ind w:firstLine="0" w:firstLineChars="0"/>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项目立项</w:t>
            </w:r>
          </w:p>
        </w:tc>
        <w:tc>
          <w:tcPr>
            <w:tcW w:w="517" w:type="dxa"/>
            <w:vMerge w:val="restart"/>
            <w:shd w:val="clear" w:color="auto" w:fill="auto"/>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val="en-US" w:eastAsia="zh-CN"/>
              </w:rPr>
            </w:pPr>
            <w:r>
              <w:rPr>
                <w:rFonts w:hint="eastAsia" w:ascii="Arial Narrow" w:hAnsi="Arial Narrow" w:eastAsia="宋体" w:cs="宋体"/>
                <w:color w:val="000000"/>
                <w:kern w:val="0"/>
                <w:sz w:val="20"/>
                <w:szCs w:val="20"/>
                <w:lang w:val="en-US" w:eastAsia="zh-CN"/>
              </w:rPr>
              <w:t>8</w:t>
            </w:r>
          </w:p>
        </w:tc>
        <w:tc>
          <w:tcPr>
            <w:tcW w:w="704" w:type="dxa"/>
            <w:vMerge w:val="restart"/>
            <w:shd w:val="clear" w:color="000000" w:fill="FFFFFF"/>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r>
              <w:rPr>
                <w:rFonts w:hint="eastAsia" w:ascii="Arial Narrow" w:hAnsi="Arial Narrow" w:eastAsia="宋体" w:cs="宋体"/>
                <w:color w:val="000000"/>
                <w:kern w:val="0"/>
                <w:sz w:val="20"/>
                <w:szCs w:val="20"/>
              </w:rPr>
              <w:t>项目立项规范性</w:t>
            </w:r>
          </w:p>
        </w:tc>
        <w:tc>
          <w:tcPr>
            <w:tcW w:w="526" w:type="dxa"/>
            <w:shd w:val="clear" w:color="000000" w:fill="FFFFFF"/>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val="en-US" w:eastAsia="zh-CN"/>
              </w:rPr>
            </w:pPr>
            <w:r>
              <w:rPr>
                <w:rFonts w:hint="eastAsia" w:ascii="Arial Narrow" w:hAnsi="Arial Narrow" w:eastAsia="宋体" w:cs="宋体"/>
                <w:color w:val="000000"/>
                <w:kern w:val="0"/>
                <w:sz w:val="20"/>
                <w:szCs w:val="20"/>
                <w:lang w:val="en-US" w:eastAsia="zh-CN"/>
              </w:rPr>
              <w:t>1.5</w:t>
            </w:r>
          </w:p>
        </w:tc>
        <w:tc>
          <w:tcPr>
            <w:tcW w:w="2387" w:type="dxa"/>
            <w:vAlign w:val="center"/>
          </w:tcPr>
          <w:p>
            <w:pPr>
              <w:widowControl/>
              <w:snapToGrid w:val="0"/>
              <w:spacing w:line="240" w:lineRule="auto"/>
              <w:ind w:firstLine="0" w:firstLineChars="0"/>
              <w:jc w:val="left"/>
              <w:rPr>
                <w:rFonts w:hint="eastAsia" w:ascii="宋体" w:hAnsi="宋体" w:eastAsia="宋体" w:cs="宋体"/>
                <w:kern w:val="0"/>
                <w:sz w:val="20"/>
                <w:szCs w:val="20"/>
              </w:rPr>
            </w:pPr>
            <w:r>
              <w:rPr>
                <w:rFonts w:hint="eastAsia" w:ascii="宋体" w:hAnsi="宋体" w:eastAsia="宋体" w:cs="宋体"/>
                <w:kern w:val="0"/>
                <w:sz w:val="20"/>
                <w:szCs w:val="20"/>
              </w:rPr>
              <w:t>项目的申请、设立过程是否符合相关要求，用以反映和考核项目立项的规范情况。</w:t>
            </w:r>
          </w:p>
        </w:tc>
        <w:tc>
          <w:tcPr>
            <w:tcW w:w="2066" w:type="dxa"/>
            <w:vAlign w:val="center"/>
          </w:tcPr>
          <w:p>
            <w:pPr>
              <w:widowControl/>
              <w:snapToGrid w:val="0"/>
              <w:spacing w:line="240" w:lineRule="auto"/>
              <w:ind w:left="0" w:leftChars="0"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①项目按照规定的程序申请设立得0.5分，否则0分；</w:t>
            </w:r>
          </w:p>
          <w:p>
            <w:pPr>
              <w:widowControl/>
              <w:snapToGrid w:val="0"/>
              <w:spacing w:line="240" w:lineRule="auto"/>
              <w:ind w:left="0" w:leftChars="0"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②所提交的文件、材料是否符合相关要求得0.5分，否则0分；</w:t>
            </w:r>
          </w:p>
          <w:p>
            <w:pPr>
              <w:widowControl/>
              <w:snapToGrid w:val="0"/>
              <w:spacing w:line="240" w:lineRule="auto"/>
              <w:ind w:left="0" w:leftChars="0"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③事前已经过必要的可行性研究、专家论证、风险评估、集体决策等得0.5分，否则0分。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647" w:type="dxa"/>
            <w:vMerge w:val="continue"/>
            <w:shd w:val="clear" w:color="auto" w:fill="auto"/>
            <w:vAlign w:val="center"/>
          </w:tcPr>
          <w:p>
            <w:pPr>
              <w:widowControl/>
              <w:snapToGrid w:val="0"/>
              <w:spacing w:line="240" w:lineRule="auto"/>
              <w:ind w:firstLine="0" w:firstLineChars="0"/>
              <w:jc w:val="center"/>
              <w:rPr>
                <w:rFonts w:hint="eastAsia" w:ascii="宋体" w:hAnsi="宋体" w:eastAsia="宋体" w:cs="宋体"/>
                <w:color w:val="000000"/>
                <w:kern w:val="0"/>
                <w:sz w:val="20"/>
                <w:szCs w:val="20"/>
              </w:rPr>
            </w:pPr>
          </w:p>
        </w:tc>
        <w:tc>
          <w:tcPr>
            <w:tcW w:w="528" w:type="dxa"/>
            <w:vMerge w:val="continue"/>
            <w:shd w:val="clear" w:color="auto" w:fill="auto"/>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val="en-US" w:eastAsia="zh-CN"/>
              </w:rPr>
            </w:pPr>
          </w:p>
        </w:tc>
        <w:tc>
          <w:tcPr>
            <w:tcW w:w="634" w:type="dxa"/>
            <w:vMerge w:val="continue"/>
            <w:shd w:val="clear" w:color="auto" w:fill="auto"/>
            <w:vAlign w:val="center"/>
          </w:tcPr>
          <w:p>
            <w:pPr>
              <w:widowControl/>
              <w:snapToGrid w:val="0"/>
              <w:spacing w:line="240" w:lineRule="auto"/>
              <w:ind w:firstLine="0" w:firstLineChars="0"/>
              <w:jc w:val="center"/>
              <w:rPr>
                <w:rFonts w:hint="eastAsia" w:ascii="宋体" w:hAnsi="宋体" w:eastAsia="宋体" w:cs="宋体"/>
                <w:color w:val="000000"/>
                <w:kern w:val="0"/>
                <w:sz w:val="20"/>
                <w:szCs w:val="20"/>
              </w:rPr>
            </w:pPr>
          </w:p>
        </w:tc>
        <w:tc>
          <w:tcPr>
            <w:tcW w:w="517" w:type="dxa"/>
            <w:vMerge w:val="continue"/>
            <w:shd w:val="clear" w:color="auto" w:fill="auto"/>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p>
        </w:tc>
        <w:tc>
          <w:tcPr>
            <w:tcW w:w="704" w:type="dxa"/>
            <w:vMerge w:val="continue"/>
            <w:shd w:val="clear" w:color="000000" w:fill="FFFFFF"/>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526" w:type="dxa"/>
            <w:shd w:val="clear" w:color="000000" w:fill="FFFFFF"/>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val="en-US" w:eastAsia="zh-CN"/>
              </w:rPr>
            </w:pPr>
            <w:r>
              <w:rPr>
                <w:rFonts w:hint="eastAsia" w:ascii="Arial Narrow" w:hAnsi="Arial Narrow" w:eastAsia="宋体" w:cs="宋体"/>
                <w:color w:val="000000"/>
                <w:kern w:val="0"/>
                <w:sz w:val="20"/>
                <w:szCs w:val="20"/>
                <w:lang w:val="en-US" w:eastAsia="zh-CN"/>
              </w:rPr>
              <w:t>1.5</w:t>
            </w:r>
          </w:p>
        </w:tc>
        <w:tc>
          <w:tcPr>
            <w:tcW w:w="2387" w:type="dxa"/>
            <w:vAlign w:val="center"/>
          </w:tcPr>
          <w:p>
            <w:pPr>
              <w:widowControl/>
              <w:snapToGrid w:val="0"/>
              <w:spacing w:line="240" w:lineRule="auto"/>
              <w:ind w:firstLine="0" w:firstLineChars="0"/>
              <w:jc w:val="left"/>
              <w:rPr>
                <w:rFonts w:hint="eastAsia" w:ascii="宋体" w:hAnsi="宋体" w:eastAsia="宋体" w:cs="宋体"/>
                <w:kern w:val="0"/>
                <w:sz w:val="20"/>
                <w:szCs w:val="20"/>
              </w:rPr>
            </w:pPr>
            <w:r>
              <w:rPr>
                <w:rFonts w:hint="eastAsia" w:ascii="宋体" w:hAnsi="宋体" w:eastAsia="宋体" w:cs="宋体"/>
                <w:kern w:val="0"/>
                <w:sz w:val="20"/>
                <w:szCs w:val="20"/>
              </w:rPr>
              <w:t>项目所设定的绩效目标是否依据充分，是否符合客观实际，用以反映和考核项目绩效目标与项目实施的相符情况。</w:t>
            </w:r>
          </w:p>
        </w:tc>
        <w:tc>
          <w:tcPr>
            <w:tcW w:w="2066" w:type="dxa"/>
            <w:vAlign w:val="center"/>
          </w:tcPr>
          <w:p>
            <w:pPr>
              <w:widowControl/>
              <w:snapToGrid w:val="0"/>
              <w:spacing w:line="240" w:lineRule="auto"/>
              <w:ind w:firstLine="430" w:firstLineChars="0"/>
              <w:jc w:val="left"/>
              <w:rPr>
                <w:rFonts w:hint="eastAsia" w:ascii="宋体" w:hAnsi="宋体" w:eastAsia="宋体" w:cs="宋体"/>
                <w:color w:val="000000"/>
                <w:kern w:val="0"/>
                <w:sz w:val="20"/>
                <w:szCs w:val="20"/>
              </w:rPr>
            </w:pPr>
          </w:p>
          <w:p>
            <w:pPr>
              <w:widowControl/>
              <w:snapToGrid w:val="0"/>
              <w:spacing w:line="240" w:lineRule="auto"/>
              <w:ind w:left="0" w:leftChars="0"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①符合国家相关法律法规、国民经济发展规划和党委政府决策得0.5分，否则0分；</w:t>
            </w:r>
          </w:p>
          <w:p>
            <w:pPr>
              <w:widowControl/>
              <w:snapToGrid w:val="0"/>
              <w:spacing w:line="240" w:lineRule="auto"/>
              <w:ind w:left="0" w:leftChars="0"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②与项目实施单位或委托单位职责密切相关得0.5分，否则0分；</w:t>
            </w:r>
          </w:p>
          <w:p>
            <w:pPr>
              <w:widowControl/>
              <w:snapToGrid w:val="0"/>
              <w:spacing w:line="240" w:lineRule="auto"/>
              <w:ind w:left="0" w:leftChars="0" w:firstLine="0" w:firstLineChars="0"/>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③项目为促进事业发展所必需得0.5分，否则0分</w:t>
            </w:r>
            <w:r>
              <w:rPr>
                <w:rFonts w:hint="eastAsia" w:ascii="宋体" w:hAnsi="宋体" w:eastAsia="宋体" w:cs="宋体"/>
                <w:color w:val="0000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1" w:hRule="atLeast"/>
        </w:trPr>
        <w:tc>
          <w:tcPr>
            <w:tcW w:w="647" w:type="dxa"/>
            <w:vMerge w:val="continue"/>
            <w:shd w:val="clear" w:color="auto" w:fill="auto"/>
            <w:vAlign w:val="center"/>
          </w:tcPr>
          <w:p>
            <w:pPr>
              <w:widowControl/>
              <w:snapToGrid w:val="0"/>
              <w:spacing w:line="240" w:lineRule="auto"/>
              <w:ind w:firstLine="0" w:firstLineChars="0"/>
              <w:jc w:val="center"/>
              <w:rPr>
                <w:rFonts w:hint="eastAsia" w:ascii="宋体" w:hAnsi="宋体" w:eastAsia="宋体" w:cs="宋体"/>
                <w:color w:val="000000"/>
                <w:kern w:val="0"/>
                <w:sz w:val="20"/>
                <w:szCs w:val="20"/>
                <w:lang w:eastAsia="zh-CN"/>
              </w:rPr>
            </w:pPr>
          </w:p>
        </w:tc>
        <w:tc>
          <w:tcPr>
            <w:tcW w:w="528" w:type="dxa"/>
            <w:vMerge w:val="continue"/>
            <w:shd w:val="clear" w:color="auto" w:fill="auto"/>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val="en-US" w:eastAsia="zh-CN"/>
              </w:rPr>
            </w:pPr>
          </w:p>
        </w:tc>
        <w:tc>
          <w:tcPr>
            <w:tcW w:w="634" w:type="dxa"/>
            <w:vMerge w:val="continue"/>
            <w:shd w:val="clear" w:color="auto" w:fill="auto"/>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p>
        </w:tc>
        <w:tc>
          <w:tcPr>
            <w:tcW w:w="517" w:type="dxa"/>
            <w:vMerge w:val="continue"/>
            <w:shd w:val="clear" w:color="auto" w:fill="auto"/>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p>
        </w:tc>
        <w:tc>
          <w:tcPr>
            <w:tcW w:w="704" w:type="dxa"/>
            <w:shd w:val="clear" w:color="000000" w:fill="FFFFFF"/>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绩效目标合理性</w:t>
            </w:r>
          </w:p>
        </w:tc>
        <w:tc>
          <w:tcPr>
            <w:tcW w:w="526" w:type="dxa"/>
            <w:shd w:val="clear" w:color="000000" w:fill="FFFFFF"/>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val="en-US" w:eastAsia="zh-CN"/>
              </w:rPr>
            </w:pPr>
            <w:r>
              <w:rPr>
                <w:rFonts w:hint="eastAsia" w:ascii="Arial Narrow" w:hAnsi="Arial Narrow" w:eastAsia="宋体" w:cs="宋体"/>
                <w:color w:val="000000"/>
                <w:kern w:val="0"/>
                <w:sz w:val="20"/>
                <w:szCs w:val="20"/>
                <w:lang w:val="en-US" w:eastAsia="zh-CN"/>
              </w:rPr>
              <w:t>2</w:t>
            </w:r>
          </w:p>
        </w:tc>
        <w:tc>
          <w:tcPr>
            <w:tcW w:w="2387" w:type="dxa"/>
            <w:vAlign w:val="center"/>
          </w:tcPr>
          <w:p>
            <w:pPr>
              <w:widowControl/>
              <w:snapToGrid w:val="0"/>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项目所设定的绩效目标是否依据充分，是否符合客观实际，用以反映和考核项目绩效目标与项目实施的相符情况。</w:t>
            </w:r>
          </w:p>
        </w:tc>
        <w:tc>
          <w:tcPr>
            <w:tcW w:w="2066" w:type="dxa"/>
            <w:vAlign w:val="center"/>
          </w:tcPr>
          <w:p>
            <w:pPr>
              <w:widowControl/>
              <w:snapToGrid w:val="0"/>
              <w:spacing w:line="240" w:lineRule="auto"/>
              <w:ind w:firstLine="0" w:firstLineChars="0"/>
              <w:jc w:val="left"/>
              <w:rPr>
                <w:rFonts w:hint="eastAsia" w:ascii="Arial Narrow" w:hAnsi="Arial Narrow" w:eastAsia="宋体" w:cs="宋体"/>
                <w:color w:val="000000"/>
                <w:kern w:val="0"/>
                <w:sz w:val="20"/>
                <w:szCs w:val="20"/>
                <w:lang w:eastAsia="zh-CN"/>
              </w:rPr>
            </w:pPr>
            <w:r>
              <w:rPr>
                <w:rFonts w:hint="eastAsia" w:ascii="宋体" w:hAnsi="宋体" w:eastAsia="宋体" w:cs="宋体"/>
                <w:color w:val="000000"/>
                <w:kern w:val="0"/>
                <w:sz w:val="20"/>
                <w:szCs w:val="20"/>
              </w:rPr>
              <w:t>依据充分、符合客观实际计</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分，不符合计</w:t>
            </w:r>
            <w:r>
              <w:rPr>
                <w:rFonts w:ascii="Arial Narrow" w:hAnsi="Arial Narrow" w:eastAsia="宋体" w:cs="宋体"/>
                <w:color w:val="000000"/>
                <w:kern w:val="0"/>
                <w:sz w:val="20"/>
                <w:szCs w:val="20"/>
              </w:rPr>
              <w:t>0</w:t>
            </w:r>
            <w:r>
              <w:rPr>
                <w:rFonts w:hint="eastAsia" w:ascii="宋体" w:hAnsi="宋体" w:eastAsia="宋体" w:cs="宋体"/>
                <w:color w:val="000000"/>
                <w:kern w:val="0"/>
                <w:sz w:val="20"/>
                <w:szCs w:val="20"/>
              </w:rPr>
              <w:t>分</w:t>
            </w:r>
            <w:r>
              <w:rPr>
                <w:rFonts w:hint="eastAsia" w:ascii="宋体" w:hAnsi="宋体" w:eastAsia="宋体" w:cs="宋体"/>
                <w:color w:val="0000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647" w:type="dxa"/>
            <w:vMerge w:val="continue"/>
            <w:shd w:val="clear" w:color="auto" w:fill="auto"/>
            <w:vAlign w:val="center"/>
          </w:tcPr>
          <w:p>
            <w:pPr>
              <w:widowControl/>
              <w:snapToGrid w:val="0"/>
              <w:spacing w:line="240" w:lineRule="auto"/>
              <w:ind w:firstLine="0" w:firstLineChars="0"/>
              <w:jc w:val="left"/>
              <w:rPr>
                <w:rFonts w:ascii="宋体" w:hAnsi="宋体" w:eastAsia="宋体" w:cs="宋体"/>
                <w:color w:val="000000"/>
                <w:kern w:val="0"/>
                <w:sz w:val="20"/>
                <w:szCs w:val="20"/>
              </w:rPr>
            </w:pPr>
          </w:p>
        </w:tc>
        <w:tc>
          <w:tcPr>
            <w:tcW w:w="528"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634"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517"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704" w:type="dxa"/>
            <w:shd w:val="clear" w:color="000000" w:fill="FFFFFF"/>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绩效指标明确性</w:t>
            </w:r>
          </w:p>
        </w:tc>
        <w:tc>
          <w:tcPr>
            <w:tcW w:w="526" w:type="dxa"/>
            <w:shd w:val="clear" w:color="000000" w:fill="FFFFFF"/>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3</w:t>
            </w:r>
          </w:p>
        </w:tc>
        <w:tc>
          <w:tcPr>
            <w:tcW w:w="2387" w:type="dxa"/>
            <w:vAlign w:val="center"/>
          </w:tcPr>
          <w:p>
            <w:pPr>
              <w:widowControl/>
              <w:snapToGrid w:val="0"/>
              <w:spacing w:line="240" w:lineRule="auto"/>
              <w:ind w:firstLine="0" w:firstLineChars="0"/>
              <w:jc w:val="left"/>
              <w:rPr>
                <w:rFonts w:ascii="Arial Narrow" w:hAnsi="Arial Narrow" w:eastAsia="宋体" w:cs="宋体"/>
                <w:kern w:val="0"/>
                <w:sz w:val="20"/>
                <w:szCs w:val="20"/>
              </w:rPr>
            </w:pPr>
            <w:r>
              <w:rPr>
                <w:rFonts w:hint="eastAsia" w:ascii="宋体" w:hAnsi="宋体" w:eastAsia="宋体" w:cs="宋体"/>
                <w:kern w:val="0"/>
                <w:sz w:val="20"/>
                <w:szCs w:val="20"/>
              </w:rPr>
              <w:t>依据绩效目标设定的绩效指标是否清晰、细化、可量化等，用以反映和考核项目绩效目标的明细化情况。</w:t>
            </w:r>
          </w:p>
        </w:tc>
        <w:tc>
          <w:tcPr>
            <w:tcW w:w="2066" w:type="dxa"/>
            <w:vAlign w:val="center"/>
          </w:tcPr>
          <w:p>
            <w:pPr>
              <w:widowControl/>
              <w:snapToGrid w:val="0"/>
              <w:spacing w:line="240" w:lineRule="auto"/>
              <w:ind w:firstLine="0" w:firstLineChars="0"/>
              <w:jc w:val="left"/>
              <w:rPr>
                <w:rFonts w:hint="eastAsia" w:ascii="Arial Narrow" w:hAnsi="Arial Narrow" w:eastAsia="宋体" w:cs="宋体"/>
                <w:color w:val="000000"/>
                <w:kern w:val="0"/>
                <w:sz w:val="20"/>
                <w:szCs w:val="20"/>
                <w:lang w:eastAsia="zh-CN"/>
              </w:rPr>
            </w:pPr>
            <w:r>
              <w:rPr>
                <w:rFonts w:hint="eastAsia" w:ascii="宋体" w:hAnsi="宋体" w:eastAsia="宋体" w:cs="宋体"/>
                <w:color w:val="000000"/>
                <w:kern w:val="0"/>
                <w:sz w:val="20"/>
                <w:szCs w:val="20"/>
              </w:rPr>
              <w:t>指标清晰明确计</w:t>
            </w:r>
            <w:r>
              <w:rPr>
                <w:rFonts w:ascii="Arial Narrow" w:hAnsi="Arial Narrow" w:eastAsia="宋体" w:cs="宋体"/>
                <w:color w:val="000000"/>
                <w:kern w:val="0"/>
                <w:sz w:val="20"/>
                <w:szCs w:val="20"/>
              </w:rPr>
              <w:t>1</w:t>
            </w:r>
            <w:r>
              <w:rPr>
                <w:rFonts w:hint="eastAsia" w:ascii="宋体" w:hAnsi="宋体" w:eastAsia="宋体" w:cs="宋体"/>
                <w:color w:val="000000"/>
                <w:kern w:val="0"/>
                <w:sz w:val="20"/>
                <w:szCs w:val="20"/>
              </w:rPr>
              <w:t>分，细化计</w:t>
            </w:r>
            <w:r>
              <w:rPr>
                <w:rFonts w:ascii="Arial Narrow" w:hAnsi="Arial Narrow" w:eastAsia="宋体" w:cs="宋体"/>
                <w:color w:val="000000"/>
                <w:kern w:val="0"/>
                <w:sz w:val="20"/>
                <w:szCs w:val="20"/>
              </w:rPr>
              <w:t>1</w:t>
            </w:r>
            <w:r>
              <w:rPr>
                <w:rFonts w:hint="eastAsia" w:ascii="宋体" w:hAnsi="宋体" w:eastAsia="宋体" w:cs="宋体"/>
                <w:color w:val="000000"/>
                <w:kern w:val="0"/>
                <w:sz w:val="20"/>
                <w:szCs w:val="20"/>
              </w:rPr>
              <w:t>分，可量化计</w:t>
            </w:r>
            <w:r>
              <w:rPr>
                <w:rFonts w:ascii="Arial Narrow" w:hAnsi="Arial Narrow" w:eastAsia="宋体" w:cs="宋体"/>
                <w:color w:val="000000"/>
                <w:kern w:val="0"/>
                <w:sz w:val="20"/>
                <w:szCs w:val="20"/>
              </w:rPr>
              <w:t>1</w:t>
            </w:r>
            <w:r>
              <w:rPr>
                <w:rFonts w:hint="eastAsia" w:ascii="宋体" w:hAnsi="宋体" w:eastAsia="宋体" w:cs="宋体"/>
                <w:color w:val="000000"/>
                <w:kern w:val="0"/>
                <w:sz w:val="20"/>
                <w:szCs w:val="20"/>
              </w:rPr>
              <w:t>分，否则计</w:t>
            </w:r>
            <w:r>
              <w:rPr>
                <w:rFonts w:ascii="Arial Narrow" w:hAnsi="Arial Narrow" w:eastAsia="宋体" w:cs="宋体"/>
                <w:color w:val="000000"/>
                <w:kern w:val="0"/>
                <w:sz w:val="20"/>
                <w:szCs w:val="20"/>
              </w:rPr>
              <w:t>0</w:t>
            </w:r>
            <w:r>
              <w:rPr>
                <w:rFonts w:hint="eastAsia" w:ascii="宋体" w:hAnsi="宋体" w:eastAsia="宋体" w:cs="宋体"/>
                <w:color w:val="000000"/>
                <w:kern w:val="0"/>
                <w:sz w:val="20"/>
                <w:szCs w:val="20"/>
              </w:rPr>
              <w:t>分</w:t>
            </w:r>
            <w:r>
              <w:rPr>
                <w:rFonts w:hint="eastAsia" w:ascii="宋体" w:hAnsi="宋体" w:eastAsia="宋体" w:cs="宋体"/>
                <w:color w:val="0000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647" w:type="dxa"/>
            <w:vMerge w:val="continue"/>
            <w:shd w:val="clear" w:color="auto" w:fill="auto"/>
            <w:vAlign w:val="center"/>
          </w:tcPr>
          <w:p>
            <w:pPr>
              <w:widowControl/>
              <w:snapToGrid w:val="0"/>
              <w:spacing w:line="240" w:lineRule="auto"/>
              <w:ind w:firstLine="0" w:firstLineChars="0"/>
              <w:jc w:val="left"/>
              <w:rPr>
                <w:rFonts w:ascii="宋体" w:hAnsi="宋体" w:eastAsia="宋体" w:cs="宋体"/>
                <w:color w:val="000000"/>
                <w:kern w:val="0"/>
                <w:sz w:val="20"/>
                <w:szCs w:val="20"/>
              </w:rPr>
            </w:pPr>
          </w:p>
        </w:tc>
        <w:tc>
          <w:tcPr>
            <w:tcW w:w="528"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634" w:type="dxa"/>
            <w:vMerge w:val="restart"/>
            <w:shd w:val="clear" w:color="auto" w:fill="auto"/>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eastAsia="zh-CN"/>
              </w:rPr>
            </w:pPr>
            <w:r>
              <w:rPr>
                <w:rFonts w:hint="eastAsia" w:ascii="宋体" w:hAnsi="宋体" w:eastAsia="宋体" w:cs="宋体"/>
                <w:color w:val="000000"/>
                <w:kern w:val="0"/>
                <w:sz w:val="20"/>
                <w:szCs w:val="20"/>
                <w:lang w:eastAsia="zh-CN"/>
              </w:rPr>
              <w:t>资金落实</w:t>
            </w:r>
          </w:p>
        </w:tc>
        <w:tc>
          <w:tcPr>
            <w:tcW w:w="517" w:type="dxa"/>
            <w:vMerge w:val="restart"/>
            <w:shd w:val="clear" w:color="auto" w:fill="auto"/>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val="en-US" w:eastAsia="zh-CN"/>
              </w:rPr>
            </w:pPr>
            <w:r>
              <w:rPr>
                <w:rFonts w:hint="eastAsia" w:ascii="Arial Narrow" w:hAnsi="Arial Narrow" w:eastAsia="宋体" w:cs="宋体"/>
                <w:color w:val="000000"/>
                <w:kern w:val="0"/>
                <w:sz w:val="20"/>
                <w:szCs w:val="20"/>
                <w:lang w:val="en-US" w:eastAsia="zh-CN"/>
              </w:rPr>
              <w:t>10</w:t>
            </w:r>
          </w:p>
        </w:tc>
        <w:tc>
          <w:tcPr>
            <w:tcW w:w="704" w:type="dxa"/>
            <w:shd w:val="clear" w:color="000000" w:fill="FFFFFF"/>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r>
              <w:rPr>
                <w:rFonts w:hint="eastAsia" w:ascii="Arial Narrow" w:hAnsi="Arial Narrow" w:eastAsia="宋体" w:cs="宋体"/>
                <w:color w:val="000000"/>
                <w:kern w:val="0"/>
                <w:sz w:val="20"/>
                <w:szCs w:val="20"/>
              </w:rPr>
              <w:t>资金到位率</w:t>
            </w:r>
          </w:p>
        </w:tc>
        <w:tc>
          <w:tcPr>
            <w:tcW w:w="526" w:type="dxa"/>
            <w:shd w:val="clear" w:color="000000" w:fill="FFFFFF"/>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val="en-US" w:eastAsia="zh-CN"/>
              </w:rPr>
            </w:pPr>
            <w:r>
              <w:rPr>
                <w:rFonts w:hint="eastAsia" w:ascii="Arial Narrow" w:hAnsi="Arial Narrow" w:eastAsia="宋体" w:cs="宋体"/>
                <w:color w:val="000000"/>
                <w:kern w:val="0"/>
                <w:sz w:val="20"/>
                <w:szCs w:val="20"/>
                <w:lang w:val="en-US" w:eastAsia="zh-CN"/>
              </w:rPr>
              <w:t>5</w:t>
            </w:r>
          </w:p>
        </w:tc>
        <w:tc>
          <w:tcPr>
            <w:tcW w:w="2387" w:type="dxa"/>
            <w:vAlign w:val="center"/>
          </w:tcPr>
          <w:p>
            <w:pPr>
              <w:widowControl/>
              <w:snapToGrid w:val="0"/>
              <w:spacing w:line="240" w:lineRule="auto"/>
              <w:ind w:firstLine="0" w:firstLineChars="0"/>
              <w:jc w:val="left"/>
              <w:rPr>
                <w:rFonts w:ascii="Arial Narrow" w:hAnsi="Arial Narrow" w:eastAsia="宋体" w:cs="宋体"/>
                <w:kern w:val="0"/>
                <w:sz w:val="20"/>
                <w:szCs w:val="20"/>
              </w:rPr>
            </w:pPr>
            <w:r>
              <w:rPr>
                <w:rFonts w:hint="eastAsia" w:ascii="宋体" w:hAnsi="宋体" w:eastAsia="宋体" w:cs="宋体"/>
                <w:kern w:val="0"/>
                <w:sz w:val="20"/>
                <w:szCs w:val="20"/>
              </w:rPr>
              <w:t>实际到位资金与计划投入资金的比率，用以反映和考核资金落实情况对项目实施的总体保障程度。</w:t>
            </w:r>
          </w:p>
        </w:tc>
        <w:tc>
          <w:tcPr>
            <w:tcW w:w="2066" w:type="dxa"/>
            <w:vAlign w:val="center"/>
          </w:tcPr>
          <w:p>
            <w:pPr>
              <w:widowControl/>
              <w:snapToGrid w:val="0"/>
              <w:spacing w:line="240" w:lineRule="auto"/>
              <w:ind w:firstLine="0" w:firstLineChars="0"/>
              <w:rPr>
                <w:rFonts w:ascii="宋体" w:hAnsi="宋体" w:eastAsia="宋体" w:cs="宋体"/>
                <w:kern w:val="0"/>
                <w:sz w:val="18"/>
                <w:szCs w:val="18"/>
              </w:rPr>
            </w:pPr>
            <w:r>
              <w:rPr>
                <w:rFonts w:hint="eastAsia" w:ascii="宋体" w:hAnsi="宋体" w:eastAsia="宋体" w:cs="宋体"/>
                <w:kern w:val="0"/>
                <w:sz w:val="20"/>
                <w:szCs w:val="20"/>
              </w:rPr>
              <w:t>资金全部到位计5分，每降低10%，扣1分。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647" w:type="dxa"/>
            <w:vMerge w:val="continue"/>
            <w:shd w:val="clear" w:color="auto" w:fill="auto"/>
            <w:vAlign w:val="center"/>
          </w:tcPr>
          <w:p>
            <w:pPr>
              <w:widowControl/>
              <w:snapToGrid w:val="0"/>
              <w:spacing w:line="240" w:lineRule="auto"/>
              <w:ind w:firstLine="0" w:firstLineChars="0"/>
              <w:jc w:val="left"/>
              <w:rPr>
                <w:rFonts w:ascii="宋体" w:hAnsi="宋体" w:eastAsia="宋体" w:cs="宋体"/>
                <w:color w:val="000000"/>
                <w:kern w:val="0"/>
                <w:sz w:val="20"/>
                <w:szCs w:val="20"/>
              </w:rPr>
            </w:pPr>
          </w:p>
        </w:tc>
        <w:tc>
          <w:tcPr>
            <w:tcW w:w="528"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634"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517"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704" w:type="dxa"/>
            <w:shd w:val="clear" w:color="000000" w:fill="FFFFFF"/>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r>
              <w:rPr>
                <w:rFonts w:hint="eastAsia" w:ascii="Arial Narrow" w:hAnsi="Arial Narrow" w:eastAsia="宋体" w:cs="宋体"/>
                <w:color w:val="000000"/>
                <w:kern w:val="0"/>
                <w:sz w:val="20"/>
                <w:szCs w:val="20"/>
              </w:rPr>
              <w:t>到位及时率</w:t>
            </w:r>
          </w:p>
        </w:tc>
        <w:tc>
          <w:tcPr>
            <w:tcW w:w="526" w:type="dxa"/>
            <w:shd w:val="clear" w:color="000000" w:fill="FFFFFF"/>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5</w:t>
            </w:r>
          </w:p>
        </w:tc>
        <w:tc>
          <w:tcPr>
            <w:tcW w:w="2387" w:type="dxa"/>
            <w:vAlign w:val="center"/>
          </w:tcPr>
          <w:p>
            <w:pPr>
              <w:widowControl/>
              <w:snapToGrid w:val="0"/>
              <w:spacing w:line="240" w:lineRule="auto"/>
              <w:ind w:firstLine="0" w:firstLineChars="0"/>
              <w:jc w:val="left"/>
              <w:rPr>
                <w:rFonts w:ascii="Arial Narrow" w:hAnsi="Arial Narrow" w:eastAsia="宋体" w:cs="宋体"/>
                <w:kern w:val="0"/>
                <w:sz w:val="20"/>
                <w:szCs w:val="20"/>
              </w:rPr>
            </w:pPr>
            <w:r>
              <w:rPr>
                <w:rFonts w:hint="eastAsia" w:ascii="宋体" w:hAnsi="宋体" w:eastAsia="宋体" w:cs="宋体"/>
                <w:kern w:val="0"/>
                <w:sz w:val="20"/>
                <w:szCs w:val="20"/>
              </w:rPr>
              <w:t>及时到位资金与应到位资金的比率，用以反映和考核项目资金落实的及时性程度。</w:t>
            </w:r>
          </w:p>
        </w:tc>
        <w:tc>
          <w:tcPr>
            <w:tcW w:w="2066" w:type="dxa"/>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r>
              <w:rPr>
                <w:rFonts w:hint="eastAsia" w:ascii="宋体" w:hAnsi="宋体" w:eastAsia="宋体" w:cs="宋体"/>
                <w:color w:val="000000"/>
                <w:kern w:val="0"/>
                <w:sz w:val="20"/>
                <w:szCs w:val="20"/>
              </w:rPr>
              <w:t>资金及时到位计5分，若延迟到位时间不长且未影响项目进度计3.5分，若延迟到位时间较长但未影响项目进度计2.5分，若延迟到位时间很长且影响项目进度计0分。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47" w:type="dxa"/>
            <w:vMerge w:val="restart"/>
            <w:shd w:val="clear" w:color="auto" w:fill="auto"/>
            <w:vAlign w:val="center"/>
          </w:tcPr>
          <w:p>
            <w:pPr>
              <w:widowControl/>
              <w:snapToGrid w:val="0"/>
              <w:spacing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w:t>
            </w:r>
            <w:r>
              <w:rPr>
                <w:rFonts w:hint="eastAsia" w:ascii="宋体" w:hAnsi="宋体" w:eastAsia="宋体" w:cs="宋体"/>
                <w:color w:val="000000"/>
                <w:kern w:val="0"/>
                <w:sz w:val="20"/>
                <w:szCs w:val="20"/>
                <w:lang w:eastAsia="zh-CN"/>
              </w:rPr>
              <w:t>过程</w:t>
            </w:r>
          </w:p>
          <w:p>
            <w:pPr>
              <w:widowControl/>
              <w:snapToGrid w:val="0"/>
              <w:spacing w:line="240" w:lineRule="auto"/>
              <w:ind w:firstLine="0" w:firstLineChars="0"/>
              <w:jc w:val="left"/>
              <w:rPr>
                <w:rFonts w:hint="eastAsia" w:ascii="Arial Narrow" w:hAnsi="Arial Narrow" w:eastAsia="宋体" w:cs="宋体"/>
                <w:color w:val="000000"/>
                <w:kern w:val="0"/>
                <w:sz w:val="20"/>
                <w:szCs w:val="20"/>
                <w:lang w:eastAsia="zh-CN"/>
              </w:rPr>
            </w:pPr>
            <w:r>
              <w:rPr>
                <w:rFonts w:ascii="Arial Narrow" w:hAnsi="Arial Narrow" w:eastAsia="宋体" w:cs="宋体"/>
                <w:color w:val="000000"/>
                <w:kern w:val="0"/>
                <w:sz w:val="20"/>
                <w:szCs w:val="20"/>
              </w:rPr>
              <w:t>　</w:t>
            </w:r>
          </w:p>
        </w:tc>
        <w:tc>
          <w:tcPr>
            <w:tcW w:w="528" w:type="dxa"/>
            <w:vMerge w:val="restart"/>
            <w:shd w:val="clear" w:color="auto" w:fill="auto"/>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2</w:t>
            </w:r>
            <w:r>
              <w:rPr>
                <w:rFonts w:hint="eastAsia" w:ascii="Arial Narrow" w:hAnsi="Arial Narrow" w:eastAsia="宋体" w:cs="宋体"/>
                <w:color w:val="000000"/>
                <w:kern w:val="0"/>
                <w:sz w:val="20"/>
                <w:szCs w:val="20"/>
                <w:lang w:val="en-US" w:eastAsia="zh-CN"/>
              </w:rPr>
              <w:t>2</w:t>
            </w:r>
          </w:p>
          <w:p>
            <w:pPr>
              <w:widowControl/>
              <w:snapToGrid w:val="0"/>
              <w:spacing w:line="240" w:lineRule="auto"/>
              <w:ind w:firstLine="0" w:firstLineChars="0"/>
              <w:jc w:val="left"/>
              <w:rPr>
                <w:rFonts w:hint="eastAsia" w:ascii="Arial Narrow" w:hAnsi="Arial Narrow" w:eastAsia="宋体" w:cs="宋体"/>
                <w:color w:val="000000"/>
                <w:kern w:val="0"/>
                <w:sz w:val="20"/>
                <w:szCs w:val="20"/>
                <w:lang w:val="en-US" w:eastAsia="zh-CN"/>
              </w:rPr>
            </w:pPr>
            <w:r>
              <w:rPr>
                <w:rFonts w:ascii="Arial Narrow" w:hAnsi="Arial Narrow" w:eastAsia="宋体" w:cs="宋体"/>
                <w:color w:val="000000"/>
                <w:kern w:val="0"/>
                <w:sz w:val="20"/>
                <w:szCs w:val="20"/>
              </w:rPr>
              <w:t>　</w:t>
            </w:r>
          </w:p>
        </w:tc>
        <w:tc>
          <w:tcPr>
            <w:tcW w:w="634" w:type="dxa"/>
            <w:vMerge w:val="restart"/>
            <w:shd w:val="clear" w:color="auto" w:fill="auto"/>
            <w:vAlign w:val="center"/>
          </w:tcPr>
          <w:p>
            <w:pPr>
              <w:widowControl/>
              <w:snapToGrid w:val="0"/>
              <w:spacing w:line="240" w:lineRule="auto"/>
              <w:ind w:firstLine="0" w:firstLineChars="0"/>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项目</w:t>
            </w:r>
            <w:r>
              <w:rPr>
                <w:rFonts w:hint="eastAsia" w:ascii="宋体" w:hAnsi="宋体" w:eastAsia="宋体" w:cs="宋体"/>
                <w:color w:val="000000"/>
                <w:kern w:val="0"/>
                <w:sz w:val="20"/>
                <w:szCs w:val="20"/>
              </w:rPr>
              <w:t>管理</w:t>
            </w:r>
          </w:p>
        </w:tc>
        <w:tc>
          <w:tcPr>
            <w:tcW w:w="517" w:type="dxa"/>
            <w:vMerge w:val="restart"/>
            <w:shd w:val="clear" w:color="auto" w:fill="auto"/>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val="en-US" w:eastAsia="zh-CN"/>
              </w:rPr>
            </w:pPr>
            <w:r>
              <w:rPr>
                <w:rFonts w:hint="eastAsia" w:ascii="Arial Narrow" w:hAnsi="Arial Narrow" w:eastAsia="宋体" w:cs="宋体"/>
                <w:color w:val="000000"/>
                <w:kern w:val="0"/>
                <w:sz w:val="20"/>
                <w:szCs w:val="20"/>
                <w:lang w:val="en-US" w:eastAsia="zh-CN"/>
              </w:rPr>
              <w:t>12</w:t>
            </w:r>
          </w:p>
        </w:tc>
        <w:tc>
          <w:tcPr>
            <w:tcW w:w="704" w:type="dxa"/>
            <w:shd w:val="clear" w:color="000000" w:fill="FFFFFF"/>
            <w:vAlign w:val="center"/>
          </w:tcPr>
          <w:p>
            <w:pPr>
              <w:widowControl/>
              <w:snapToGrid w:val="0"/>
              <w:spacing w:line="240" w:lineRule="auto"/>
              <w:ind w:firstLine="0" w:firstLineChars="0"/>
              <w:jc w:val="left"/>
              <w:rPr>
                <w:rFonts w:hint="eastAsia" w:ascii="宋体" w:hAnsi="宋体" w:eastAsia="宋体" w:cs="宋体"/>
                <w:kern w:val="0"/>
                <w:sz w:val="20"/>
                <w:szCs w:val="20"/>
              </w:rPr>
            </w:pPr>
          </w:p>
          <w:p>
            <w:pPr>
              <w:widowControl/>
              <w:snapToGrid w:val="0"/>
              <w:spacing w:line="240" w:lineRule="auto"/>
              <w:ind w:firstLine="0" w:firstLineChars="0"/>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项目管理制度健全性</w:t>
            </w:r>
          </w:p>
        </w:tc>
        <w:tc>
          <w:tcPr>
            <w:tcW w:w="526" w:type="dxa"/>
            <w:shd w:val="clear" w:color="000000" w:fill="FFFFFF"/>
            <w:vAlign w:val="center"/>
          </w:tcPr>
          <w:p>
            <w:pPr>
              <w:widowControl/>
              <w:snapToGrid w:val="0"/>
              <w:spacing w:line="240" w:lineRule="auto"/>
              <w:ind w:firstLine="0" w:firstLineChars="0"/>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2387" w:type="dxa"/>
            <w:vAlign w:val="center"/>
          </w:tcPr>
          <w:p>
            <w:pPr>
              <w:widowControl/>
              <w:snapToGrid w:val="0"/>
              <w:spacing w:line="240" w:lineRule="auto"/>
              <w:ind w:firstLine="0" w:firstLineChars="0"/>
              <w:jc w:val="left"/>
              <w:rPr>
                <w:rFonts w:hint="eastAsia" w:ascii="宋体" w:hAnsi="宋体" w:eastAsia="宋体" w:cs="宋体"/>
                <w:kern w:val="0"/>
                <w:sz w:val="20"/>
                <w:szCs w:val="20"/>
              </w:rPr>
            </w:pPr>
            <w:r>
              <w:rPr>
                <w:rFonts w:hint="eastAsia" w:ascii="宋体" w:hAnsi="宋体" w:eastAsia="宋体" w:cs="宋体"/>
                <w:kern w:val="0"/>
                <w:sz w:val="20"/>
                <w:szCs w:val="20"/>
              </w:rPr>
              <w:t>项目实施单位的业务管理制度是否健全，用以反映和考核业务管理制度对项目顺利实施的保障情况。</w:t>
            </w:r>
          </w:p>
        </w:tc>
        <w:tc>
          <w:tcPr>
            <w:tcW w:w="2066" w:type="dxa"/>
            <w:vAlign w:val="center"/>
          </w:tcPr>
          <w:p>
            <w:pPr>
              <w:widowControl/>
              <w:snapToGrid w:val="0"/>
              <w:spacing w:line="240" w:lineRule="auto"/>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合同制、招投标制、验收制、审批制健全计2分，缺少1项扣0.5分。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47" w:type="dxa"/>
            <w:vMerge w:val="continue"/>
            <w:shd w:val="clear" w:color="auto" w:fill="auto"/>
            <w:vAlign w:val="center"/>
          </w:tcPr>
          <w:p>
            <w:pPr>
              <w:widowControl/>
              <w:snapToGrid w:val="0"/>
              <w:spacing w:line="240" w:lineRule="auto"/>
              <w:ind w:firstLine="0" w:firstLineChars="0"/>
              <w:jc w:val="center"/>
              <w:rPr>
                <w:rFonts w:hint="eastAsia" w:ascii="宋体" w:hAnsi="宋体" w:eastAsia="宋体" w:cs="宋体"/>
                <w:color w:val="000000"/>
                <w:kern w:val="0"/>
                <w:sz w:val="20"/>
                <w:szCs w:val="20"/>
              </w:rPr>
            </w:pPr>
          </w:p>
        </w:tc>
        <w:tc>
          <w:tcPr>
            <w:tcW w:w="528" w:type="dxa"/>
            <w:vMerge w:val="continue"/>
            <w:shd w:val="clear" w:color="auto" w:fill="auto"/>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p>
        </w:tc>
        <w:tc>
          <w:tcPr>
            <w:tcW w:w="634" w:type="dxa"/>
            <w:vMerge w:val="continue"/>
            <w:shd w:val="clear" w:color="auto" w:fill="auto"/>
            <w:vAlign w:val="center"/>
          </w:tcPr>
          <w:p>
            <w:pPr>
              <w:widowControl/>
              <w:snapToGrid w:val="0"/>
              <w:spacing w:line="240" w:lineRule="auto"/>
              <w:ind w:firstLine="0" w:firstLineChars="0"/>
              <w:jc w:val="center"/>
              <w:rPr>
                <w:rFonts w:hint="eastAsia" w:ascii="宋体" w:hAnsi="宋体" w:eastAsia="宋体" w:cs="宋体"/>
                <w:color w:val="000000"/>
                <w:kern w:val="0"/>
                <w:sz w:val="20"/>
                <w:szCs w:val="20"/>
                <w:lang w:eastAsia="zh-CN"/>
              </w:rPr>
            </w:pPr>
          </w:p>
        </w:tc>
        <w:tc>
          <w:tcPr>
            <w:tcW w:w="517" w:type="dxa"/>
            <w:vMerge w:val="continue"/>
            <w:shd w:val="clear" w:color="auto" w:fill="auto"/>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p>
        </w:tc>
        <w:tc>
          <w:tcPr>
            <w:tcW w:w="704" w:type="dxa"/>
            <w:shd w:val="clear" w:color="000000" w:fill="FFFFFF"/>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r>
              <w:rPr>
                <w:rFonts w:hint="eastAsia" w:ascii="Arial Narrow" w:hAnsi="Arial Narrow" w:eastAsia="宋体" w:cs="宋体"/>
                <w:color w:val="000000"/>
                <w:kern w:val="0"/>
                <w:sz w:val="20"/>
                <w:szCs w:val="20"/>
              </w:rPr>
              <w:t>组织机构健全性</w:t>
            </w:r>
          </w:p>
        </w:tc>
        <w:tc>
          <w:tcPr>
            <w:tcW w:w="526" w:type="dxa"/>
            <w:shd w:val="clear" w:color="000000" w:fill="FFFFFF"/>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r>
              <w:rPr>
                <w:rFonts w:hint="eastAsia" w:ascii="Arial Narrow" w:hAnsi="Arial Narrow" w:eastAsia="宋体" w:cs="宋体"/>
                <w:color w:val="000000"/>
                <w:kern w:val="0"/>
                <w:sz w:val="20"/>
                <w:szCs w:val="20"/>
              </w:rPr>
              <w:t>3</w:t>
            </w:r>
          </w:p>
        </w:tc>
        <w:tc>
          <w:tcPr>
            <w:tcW w:w="2387" w:type="dxa"/>
            <w:vAlign w:val="center"/>
          </w:tcPr>
          <w:p>
            <w:pPr>
              <w:widowControl/>
              <w:snapToGrid w:val="0"/>
              <w:spacing w:line="240" w:lineRule="auto"/>
              <w:ind w:firstLine="0" w:firstLineChars="0"/>
              <w:jc w:val="left"/>
              <w:rPr>
                <w:rFonts w:hint="eastAsia" w:ascii="宋体" w:hAnsi="宋体" w:eastAsia="宋体" w:cs="宋体"/>
                <w:kern w:val="0"/>
                <w:sz w:val="20"/>
                <w:szCs w:val="20"/>
              </w:rPr>
            </w:pPr>
            <w:r>
              <w:rPr>
                <w:rFonts w:hint="eastAsia" w:ascii="宋体" w:hAnsi="宋体" w:eastAsia="宋体" w:cs="宋体"/>
                <w:kern w:val="0"/>
                <w:sz w:val="20"/>
                <w:szCs w:val="20"/>
              </w:rPr>
              <w:t>项目实施单位的组织机构要健全，分工要明确，用以反映和考核组织机构的情况。</w:t>
            </w:r>
          </w:p>
        </w:tc>
        <w:tc>
          <w:tcPr>
            <w:tcW w:w="2066" w:type="dxa"/>
            <w:vAlign w:val="center"/>
          </w:tcPr>
          <w:p>
            <w:pPr>
              <w:widowControl/>
              <w:snapToGrid w:val="0"/>
              <w:spacing w:line="240" w:lineRule="auto"/>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组织机构健全、分工明确计3分；组织机构比较健全、分工比较明确计2分；组织机构不健全、分工不是很明确计1分；否则计0分。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47" w:type="dxa"/>
            <w:vMerge w:val="continue"/>
            <w:shd w:val="clear" w:color="auto" w:fill="auto"/>
            <w:vAlign w:val="center"/>
          </w:tcPr>
          <w:p>
            <w:pPr>
              <w:widowControl/>
              <w:snapToGrid w:val="0"/>
              <w:spacing w:line="240" w:lineRule="auto"/>
              <w:ind w:firstLine="0" w:firstLineChars="0"/>
              <w:jc w:val="center"/>
              <w:rPr>
                <w:rFonts w:hint="eastAsia" w:ascii="宋体" w:hAnsi="宋体" w:eastAsia="宋体" w:cs="宋体"/>
                <w:color w:val="000000"/>
                <w:kern w:val="0"/>
                <w:sz w:val="20"/>
                <w:szCs w:val="20"/>
              </w:rPr>
            </w:pPr>
          </w:p>
        </w:tc>
        <w:tc>
          <w:tcPr>
            <w:tcW w:w="528" w:type="dxa"/>
            <w:vMerge w:val="continue"/>
            <w:shd w:val="clear" w:color="auto" w:fill="auto"/>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p>
        </w:tc>
        <w:tc>
          <w:tcPr>
            <w:tcW w:w="634" w:type="dxa"/>
            <w:vMerge w:val="continue"/>
            <w:shd w:val="clear" w:color="auto" w:fill="auto"/>
            <w:vAlign w:val="center"/>
          </w:tcPr>
          <w:p>
            <w:pPr>
              <w:widowControl/>
              <w:snapToGrid w:val="0"/>
              <w:spacing w:line="240" w:lineRule="auto"/>
              <w:ind w:firstLine="0" w:firstLineChars="0"/>
              <w:jc w:val="center"/>
              <w:rPr>
                <w:rFonts w:hint="eastAsia" w:ascii="宋体" w:hAnsi="宋体" w:eastAsia="宋体" w:cs="宋体"/>
                <w:color w:val="000000"/>
                <w:kern w:val="0"/>
                <w:sz w:val="20"/>
                <w:szCs w:val="20"/>
                <w:lang w:eastAsia="zh-CN"/>
              </w:rPr>
            </w:pPr>
          </w:p>
        </w:tc>
        <w:tc>
          <w:tcPr>
            <w:tcW w:w="517" w:type="dxa"/>
            <w:vMerge w:val="continue"/>
            <w:shd w:val="clear" w:color="auto" w:fill="auto"/>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p>
        </w:tc>
        <w:tc>
          <w:tcPr>
            <w:tcW w:w="704" w:type="dxa"/>
            <w:shd w:val="clear" w:color="000000" w:fill="FFFFFF"/>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r>
              <w:rPr>
                <w:rFonts w:hint="eastAsia" w:ascii="Arial Narrow" w:hAnsi="Arial Narrow" w:eastAsia="宋体" w:cs="宋体"/>
                <w:color w:val="000000"/>
                <w:kern w:val="0"/>
                <w:sz w:val="20"/>
                <w:szCs w:val="20"/>
              </w:rPr>
              <w:t>制度执行有效性</w:t>
            </w:r>
          </w:p>
        </w:tc>
        <w:tc>
          <w:tcPr>
            <w:tcW w:w="526" w:type="dxa"/>
            <w:shd w:val="clear" w:color="000000" w:fill="FFFFFF"/>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r>
              <w:rPr>
                <w:rFonts w:hint="eastAsia" w:ascii="Arial Narrow" w:hAnsi="Arial Narrow" w:eastAsia="宋体" w:cs="宋体"/>
                <w:color w:val="000000"/>
                <w:kern w:val="0"/>
                <w:sz w:val="20"/>
                <w:szCs w:val="20"/>
              </w:rPr>
              <w:t>2</w:t>
            </w:r>
          </w:p>
        </w:tc>
        <w:tc>
          <w:tcPr>
            <w:tcW w:w="2387" w:type="dxa"/>
            <w:vAlign w:val="center"/>
          </w:tcPr>
          <w:p>
            <w:pPr>
              <w:widowControl/>
              <w:snapToGrid w:val="0"/>
              <w:spacing w:line="240" w:lineRule="auto"/>
              <w:ind w:firstLine="0" w:firstLineChars="0"/>
              <w:jc w:val="left"/>
              <w:rPr>
                <w:rFonts w:hint="eastAsia" w:ascii="宋体" w:hAnsi="宋体" w:eastAsia="宋体" w:cs="宋体"/>
                <w:kern w:val="0"/>
                <w:sz w:val="20"/>
                <w:szCs w:val="20"/>
              </w:rPr>
            </w:pPr>
            <w:r>
              <w:rPr>
                <w:rFonts w:hint="eastAsia" w:ascii="宋体" w:hAnsi="宋体" w:eastAsia="宋体" w:cs="宋体"/>
                <w:kern w:val="0"/>
                <w:sz w:val="20"/>
                <w:szCs w:val="20"/>
              </w:rPr>
              <w:t>项目实施是否符合相关业务管理规定，用以反映和考核业务管理制度的有效执行情况。</w:t>
            </w:r>
          </w:p>
        </w:tc>
        <w:tc>
          <w:tcPr>
            <w:tcW w:w="2066" w:type="dxa"/>
            <w:vAlign w:val="center"/>
          </w:tcPr>
          <w:p>
            <w:pPr>
              <w:widowControl/>
              <w:snapToGrid w:val="0"/>
              <w:spacing w:line="240" w:lineRule="auto"/>
              <w:ind w:firstLine="0" w:firstLineChars="0"/>
              <w:jc w:val="left"/>
              <w:rPr>
                <w:rFonts w:hint="eastAsia" w:ascii="宋体" w:hAnsi="宋体" w:eastAsia="宋体" w:cs="宋体"/>
                <w:color w:val="000000"/>
                <w:kern w:val="0"/>
                <w:sz w:val="20"/>
                <w:szCs w:val="20"/>
              </w:rPr>
            </w:pPr>
          </w:p>
          <w:p>
            <w:pPr>
              <w:widowControl/>
              <w:snapToGrid w:val="0"/>
              <w:spacing w:line="240" w:lineRule="auto"/>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①遵守相关法律法规和业务管理规定得0.5分，否则0分；</w:t>
            </w:r>
          </w:p>
          <w:p>
            <w:pPr>
              <w:widowControl/>
              <w:snapToGrid w:val="0"/>
              <w:spacing w:line="240" w:lineRule="auto"/>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②项目调整及支出调整手续完备0.5分，否则0分；</w:t>
            </w:r>
          </w:p>
          <w:p>
            <w:pPr>
              <w:widowControl/>
              <w:snapToGrid w:val="0"/>
              <w:spacing w:line="240" w:lineRule="auto"/>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③项目合同书、验收报告、技术鉴定等资料齐全并及时归档</w:t>
            </w:r>
            <w:r>
              <w:rPr>
                <w:rFonts w:hint="eastAsia" w:ascii="宋体" w:hAnsi="宋体" w:eastAsia="宋体" w:cs="宋体"/>
                <w:color w:val="000000"/>
                <w:kern w:val="0"/>
                <w:sz w:val="20"/>
                <w:szCs w:val="20"/>
                <w:lang w:val="en-US" w:eastAsia="zh-CN"/>
              </w:rPr>
              <w:t>0.5分，否则0分</w:t>
            </w:r>
            <w:r>
              <w:rPr>
                <w:rFonts w:hint="eastAsia" w:ascii="宋体" w:hAnsi="宋体" w:eastAsia="宋体" w:cs="宋体"/>
                <w:color w:val="000000"/>
                <w:kern w:val="0"/>
                <w:sz w:val="20"/>
                <w:szCs w:val="20"/>
              </w:rPr>
              <w:t>；</w:t>
            </w:r>
          </w:p>
          <w:p>
            <w:pPr>
              <w:widowControl/>
              <w:snapToGrid w:val="0"/>
              <w:spacing w:line="240" w:lineRule="auto"/>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④项目实施的人员条件、场地设备、信息支撑等落实到位0.5分，否则0分。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47" w:type="dxa"/>
            <w:vMerge w:val="continue"/>
            <w:shd w:val="clear" w:color="auto" w:fill="auto"/>
            <w:vAlign w:val="center"/>
          </w:tcPr>
          <w:p>
            <w:pPr>
              <w:widowControl/>
              <w:snapToGrid w:val="0"/>
              <w:spacing w:line="240" w:lineRule="auto"/>
              <w:ind w:firstLine="0" w:firstLineChars="0"/>
              <w:jc w:val="center"/>
              <w:rPr>
                <w:rFonts w:hint="eastAsia" w:ascii="宋体" w:hAnsi="宋体" w:eastAsia="宋体" w:cs="宋体"/>
                <w:color w:val="000000"/>
                <w:kern w:val="0"/>
                <w:sz w:val="20"/>
                <w:szCs w:val="20"/>
              </w:rPr>
            </w:pPr>
          </w:p>
        </w:tc>
        <w:tc>
          <w:tcPr>
            <w:tcW w:w="528" w:type="dxa"/>
            <w:vMerge w:val="continue"/>
            <w:shd w:val="clear" w:color="auto" w:fill="auto"/>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p>
        </w:tc>
        <w:tc>
          <w:tcPr>
            <w:tcW w:w="634" w:type="dxa"/>
            <w:vMerge w:val="continue"/>
            <w:shd w:val="clear" w:color="auto" w:fill="auto"/>
            <w:vAlign w:val="center"/>
          </w:tcPr>
          <w:p>
            <w:pPr>
              <w:widowControl/>
              <w:snapToGrid w:val="0"/>
              <w:spacing w:line="240" w:lineRule="auto"/>
              <w:ind w:firstLine="0" w:firstLineChars="0"/>
              <w:jc w:val="center"/>
              <w:rPr>
                <w:rFonts w:hint="eastAsia" w:ascii="宋体" w:hAnsi="宋体" w:eastAsia="宋体" w:cs="宋体"/>
                <w:color w:val="000000"/>
                <w:kern w:val="0"/>
                <w:sz w:val="20"/>
                <w:szCs w:val="20"/>
                <w:lang w:eastAsia="zh-CN"/>
              </w:rPr>
            </w:pPr>
          </w:p>
        </w:tc>
        <w:tc>
          <w:tcPr>
            <w:tcW w:w="517" w:type="dxa"/>
            <w:vMerge w:val="continue"/>
            <w:shd w:val="clear" w:color="auto" w:fill="auto"/>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p>
        </w:tc>
        <w:tc>
          <w:tcPr>
            <w:tcW w:w="704" w:type="dxa"/>
            <w:shd w:val="clear" w:color="000000" w:fill="FFFFFF"/>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r>
              <w:rPr>
                <w:rFonts w:hint="eastAsia" w:ascii="Arial Narrow" w:hAnsi="Arial Narrow" w:eastAsia="宋体" w:cs="宋体"/>
                <w:color w:val="000000"/>
                <w:kern w:val="0"/>
                <w:sz w:val="20"/>
                <w:szCs w:val="20"/>
              </w:rPr>
              <w:t>项目质量可控性</w:t>
            </w:r>
          </w:p>
        </w:tc>
        <w:tc>
          <w:tcPr>
            <w:tcW w:w="526" w:type="dxa"/>
            <w:shd w:val="clear" w:color="000000" w:fill="FFFFFF"/>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3</w:t>
            </w:r>
          </w:p>
        </w:tc>
        <w:tc>
          <w:tcPr>
            <w:tcW w:w="2387" w:type="dxa"/>
            <w:vAlign w:val="center"/>
          </w:tcPr>
          <w:p>
            <w:pPr>
              <w:widowControl/>
              <w:snapToGrid w:val="0"/>
              <w:spacing w:line="240" w:lineRule="auto"/>
              <w:ind w:firstLine="0" w:firstLineChars="0"/>
              <w:jc w:val="left"/>
              <w:rPr>
                <w:rFonts w:hint="eastAsia" w:ascii="宋体" w:hAnsi="宋体" w:eastAsia="宋体" w:cs="宋体"/>
                <w:kern w:val="0"/>
                <w:sz w:val="20"/>
                <w:szCs w:val="20"/>
              </w:rPr>
            </w:pPr>
            <w:r>
              <w:rPr>
                <w:rFonts w:hint="eastAsia" w:ascii="宋体" w:hAnsi="宋体" w:eastAsia="宋体" w:cs="宋体"/>
                <w:kern w:val="0"/>
                <w:sz w:val="20"/>
                <w:szCs w:val="20"/>
              </w:rPr>
              <w:t>项目实施单位是否为达到项目质量要求而采取了必需的措施,用以反映和考核项目实施单位对项目质量的控制情况。</w:t>
            </w:r>
          </w:p>
        </w:tc>
        <w:tc>
          <w:tcPr>
            <w:tcW w:w="2066" w:type="dxa"/>
            <w:vAlign w:val="center"/>
          </w:tcPr>
          <w:p>
            <w:pPr>
              <w:widowControl/>
              <w:snapToGrid w:val="0"/>
              <w:spacing w:line="240" w:lineRule="auto"/>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①已制定或具有相应的项目质量要求或标准得1.5分，否则0分；</w:t>
            </w:r>
          </w:p>
          <w:p>
            <w:pPr>
              <w:widowControl/>
              <w:snapToGrid w:val="0"/>
              <w:spacing w:line="240" w:lineRule="auto"/>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②采取了相应的项目质量检查、验收等必需的控制措施或手段得1.5分，否则0分。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7" w:type="dxa"/>
            <w:vMerge w:val="continue"/>
            <w:shd w:val="clear" w:color="auto" w:fill="auto"/>
            <w:vAlign w:val="center"/>
          </w:tcPr>
          <w:p>
            <w:pPr>
              <w:widowControl/>
              <w:snapToGrid w:val="0"/>
              <w:spacing w:line="240" w:lineRule="auto"/>
              <w:ind w:firstLine="0" w:firstLineChars="0"/>
              <w:jc w:val="left"/>
              <w:rPr>
                <w:rFonts w:hint="eastAsia" w:ascii="宋体" w:hAnsi="宋体" w:eastAsia="宋体" w:cs="宋体"/>
                <w:color w:val="000000"/>
                <w:kern w:val="0"/>
                <w:sz w:val="20"/>
                <w:szCs w:val="20"/>
              </w:rPr>
            </w:pPr>
          </w:p>
        </w:tc>
        <w:tc>
          <w:tcPr>
            <w:tcW w:w="528"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634" w:type="dxa"/>
            <w:vMerge w:val="continue"/>
            <w:shd w:val="clear" w:color="auto" w:fill="auto"/>
            <w:vAlign w:val="center"/>
          </w:tcPr>
          <w:p>
            <w:pPr>
              <w:widowControl/>
              <w:snapToGrid w:val="0"/>
              <w:spacing w:line="240" w:lineRule="auto"/>
              <w:ind w:firstLine="0" w:firstLineChars="0"/>
              <w:jc w:val="left"/>
              <w:rPr>
                <w:rFonts w:hint="eastAsia" w:ascii="宋体" w:hAnsi="宋体" w:eastAsia="宋体" w:cs="宋体"/>
                <w:color w:val="000000"/>
                <w:kern w:val="0"/>
                <w:sz w:val="20"/>
                <w:szCs w:val="20"/>
                <w:lang w:eastAsia="zh-CN"/>
              </w:rPr>
            </w:pPr>
          </w:p>
        </w:tc>
        <w:tc>
          <w:tcPr>
            <w:tcW w:w="517"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704" w:type="dxa"/>
            <w:shd w:val="clear" w:color="000000" w:fill="FFFFFF"/>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r>
              <w:rPr>
                <w:rFonts w:hint="eastAsia" w:ascii="Arial Narrow" w:hAnsi="Arial Narrow" w:eastAsia="宋体" w:cs="宋体"/>
                <w:color w:val="000000"/>
                <w:kern w:val="0"/>
                <w:sz w:val="20"/>
                <w:szCs w:val="20"/>
              </w:rPr>
              <w:t>档案管理完整性</w:t>
            </w:r>
          </w:p>
        </w:tc>
        <w:tc>
          <w:tcPr>
            <w:tcW w:w="526" w:type="dxa"/>
            <w:shd w:val="clear" w:color="000000" w:fill="FFFFFF"/>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2</w:t>
            </w:r>
          </w:p>
        </w:tc>
        <w:tc>
          <w:tcPr>
            <w:tcW w:w="2387" w:type="dxa"/>
            <w:vAlign w:val="center"/>
          </w:tcPr>
          <w:p>
            <w:pPr>
              <w:widowControl/>
              <w:snapToGrid w:val="0"/>
              <w:spacing w:line="240" w:lineRule="auto"/>
              <w:ind w:firstLine="0" w:firstLineChars="0"/>
              <w:jc w:val="left"/>
              <w:rPr>
                <w:rFonts w:hint="eastAsia" w:ascii="宋体" w:hAnsi="宋体" w:eastAsia="宋体" w:cs="宋体"/>
                <w:kern w:val="0"/>
                <w:sz w:val="20"/>
                <w:szCs w:val="20"/>
              </w:rPr>
            </w:pPr>
            <w:r>
              <w:rPr>
                <w:rFonts w:hint="eastAsia" w:ascii="宋体" w:hAnsi="宋体" w:eastAsia="宋体" w:cs="宋体"/>
                <w:kern w:val="0"/>
                <w:sz w:val="20"/>
                <w:szCs w:val="20"/>
              </w:rPr>
              <w:t>采购合同、工程建设等招标文件、施工合同、审批表、预算批复及其他档案资料是否齐全，用以反映和考核项目实施单位档案管理的完整性。</w:t>
            </w:r>
          </w:p>
        </w:tc>
        <w:tc>
          <w:tcPr>
            <w:tcW w:w="2066" w:type="dxa"/>
            <w:vAlign w:val="center"/>
          </w:tcPr>
          <w:p>
            <w:pPr>
              <w:widowControl/>
              <w:snapToGrid w:val="0"/>
              <w:spacing w:line="240" w:lineRule="auto"/>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项目档案资料归档及时得1分，齐全得1分</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比较齐全得0.5分，比较及时得0.5分</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没有档案资料计0分。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6" w:hRule="atLeast"/>
        </w:trPr>
        <w:tc>
          <w:tcPr>
            <w:tcW w:w="647"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528" w:type="dxa"/>
            <w:vMerge w:val="continue"/>
            <w:shd w:val="clear" w:color="auto" w:fill="auto"/>
            <w:vAlign w:val="center"/>
          </w:tcPr>
          <w:p>
            <w:pPr>
              <w:widowControl/>
              <w:snapToGrid w:val="0"/>
              <w:spacing w:line="240" w:lineRule="auto"/>
              <w:ind w:firstLine="0" w:firstLineChars="0"/>
              <w:jc w:val="left"/>
              <w:rPr>
                <w:rFonts w:hint="eastAsia" w:ascii="Arial Narrow" w:hAnsi="Arial Narrow" w:eastAsia="宋体" w:cs="宋体"/>
                <w:color w:val="000000"/>
                <w:kern w:val="0"/>
                <w:sz w:val="20"/>
                <w:szCs w:val="20"/>
                <w:lang w:val="en-US" w:eastAsia="zh-CN"/>
              </w:rPr>
            </w:pPr>
          </w:p>
        </w:tc>
        <w:tc>
          <w:tcPr>
            <w:tcW w:w="634" w:type="dxa"/>
            <w:vMerge w:val="restart"/>
            <w:shd w:val="clear" w:color="auto" w:fill="auto"/>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r>
              <w:rPr>
                <w:rFonts w:hint="eastAsia" w:ascii="宋体" w:hAnsi="宋体" w:eastAsia="宋体" w:cs="宋体"/>
                <w:color w:val="000000"/>
                <w:kern w:val="0"/>
                <w:sz w:val="20"/>
                <w:szCs w:val="20"/>
                <w:lang w:eastAsia="zh-CN"/>
              </w:rPr>
              <w:t>财务</w:t>
            </w:r>
            <w:r>
              <w:rPr>
                <w:rFonts w:hint="eastAsia" w:ascii="宋体" w:hAnsi="宋体" w:eastAsia="宋体" w:cs="宋体"/>
                <w:color w:val="000000"/>
                <w:kern w:val="0"/>
                <w:sz w:val="20"/>
                <w:szCs w:val="20"/>
              </w:rPr>
              <w:t>管理</w:t>
            </w:r>
          </w:p>
        </w:tc>
        <w:tc>
          <w:tcPr>
            <w:tcW w:w="517" w:type="dxa"/>
            <w:vMerge w:val="restart"/>
            <w:shd w:val="clear" w:color="auto" w:fill="auto"/>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10</w:t>
            </w:r>
          </w:p>
        </w:tc>
        <w:tc>
          <w:tcPr>
            <w:tcW w:w="704" w:type="dxa"/>
            <w:shd w:val="clear" w:color="000000" w:fill="FFFFFF"/>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r>
              <w:rPr>
                <w:rFonts w:hint="eastAsia" w:ascii="Arial Narrow" w:hAnsi="Arial Narrow" w:eastAsia="宋体" w:cs="宋体"/>
                <w:color w:val="000000"/>
                <w:kern w:val="0"/>
                <w:sz w:val="20"/>
                <w:szCs w:val="20"/>
              </w:rPr>
              <w:t>财务管理制度健全性</w:t>
            </w:r>
          </w:p>
        </w:tc>
        <w:tc>
          <w:tcPr>
            <w:tcW w:w="526" w:type="dxa"/>
            <w:shd w:val="clear" w:color="000000" w:fill="FFFFFF"/>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val="en-US" w:eastAsia="zh-CN"/>
              </w:rPr>
            </w:pPr>
            <w:r>
              <w:rPr>
                <w:rFonts w:hint="eastAsia" w:ascii="Arial Narrow" w:hAnsi="Arial Narrow" w:eastAsia="宋体" w:cs="宋体"/>
                <w:color w:val="000000"/>
                <w:kern w:val="0"/>
                <w:sz w:val="20"/>
                <w:szCs w:val="20"/>
                <w:lang w:val="en-US" w:eastAsia="zh-CN"/>
              </w:rPr>
              <w:t>3</w:t>
            </w:r>
          </w:p>
        </w:tc>
        <w:tc>
          <w:tcPr>
            <w:tcW w:w="2387" w:type="dxa"/>
            <w:vAlign w:val="center"/>
          </w:tcPr>
          <w:p>
            <w:pPr>
              <w:widowControl/>
              <w:snapToGrid w:val="0"/>
              <w:spacing w:line="240" w:lineRule="auto"/>
              <w:ind w:firstLine="0" w:firstLineChars="0"/>
              <w:jc w:val="left"/>
              <w:rPr>
                <w:rFonts w:hint="eastAsia" w:ascii="宋体" w:hAnsi="宋体" w:eastAsia="宋体" w:cs="宋体"/>
                <w:kern w:val="0"/>
                <w:sz w:val="20"/>
                <w:szCs w:val="20"/>
              </w:rPr>
            </w:pPr>
          </w:p>
          <w:p>
            <w:pPr>
              <w:rPr>
                <w:rFonts w:hint="eastAsia" w:ascii="宋体" w:hAnsi="宋体" w:eastAsia="宋体" w:cs="宋体"/>
                <w:kern w:val="0"/>
                <w:sz w:val="20"/>
                <w:szCs w:val="20"/>
                <w:lang w:val="en-US" w:eastAsia="zh-CN" w:bidi="ar-SA"/>
              </w:rPr>
            </w:pPr>
          </w:p>
          <w:p>
            <w:pPr>
              <w:tabs>
                <w:tab w:val="left" w:pos="379"/>
              </w:tabs>
              <w:spacing w:line="240" w:lineRule="auto"/>
              <w:jc w:val="left"/>
              <w:rPr>
                <w:rFonts w:hint="eastAsia"/>
                <w:lang w:val="en-US" w:eastAsia="zh-CN"/>
              </w:rPr>
            </w:pPr>
            <w:r>
              <w:rPr>
                <w:rFonts w:hint="eastAsia" w:ascii="宋体" w:hAnsi="宋体" w:eastAsia="宋体" w:cs="宋体"/>
                <w:kern w:val="0"/>
                <w:sz w:val="20"/>
                <w:szCs w:val="20"/>
                <w:lang w:val="en-US" w:eastAsia="zh-CN"/>
              </w:rPr>
              <w:tab/>
            </w:r>
            <w:r>
              <w:rPr>
                <w:rFonts w:hint="eastAsia" w:ascii="宋体" w:hAnsi="宋体" w:eastAsia="宋体" w:cs="宋体"/>
                <w:kern w:val="0"/>
                <w:sz w:val="20"/>
                <w:szCs w:val="20"/>
                <w:lang w:val="en-US" w:eastAsia="zh-CN"/>
              </w:rPr>
              <w:t>项目实施单位的财务制度是否健全，用以反映和考核财务管理制度对资金规范、安全运行的保障情况。</w:t>
            </w:r>
          </w:p>
        </w:tc>
        <w:tc>
          <w:tcPr>
            <w:tcW w:w="2066" w:type="dxa"/>
            <w:vAlign w:val="center"/>
          </w:tcPr>
          <w:p>
            <w:pPr>
              <w:widowControl/>
              <w:snapToGrid w:val="0"/>
              <w:spacing w:line="240" w:lineRule="auto"/>
              <w:ind w:firstLine="0" w:firstLineChars="0"/>
              <w:jc w:val="left"/>
              <w:rPr>
                <w:rFonts w:hint="eastAsia" w:ascii="宋体" w:hAnsi="宋体" w:eastAsia="宋体" w:cs="宋体"/>
                <w:color w:val="000000"/>
                <w:kern w:val="0"/>
                <w:sz w:val="20"/>
                <w:szCs w:val="20"/>
              </w:rPr>
            </w:pPr>
          </w:p>
          <w:p>
            <w:pPr>
              <w:widowControl/>
              <w:snapToGrid w:val="0"/>
              <w:spacing w:line="240" w:lineRule="auto"/>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①已制定或具有相应的项目资金管理办法得1.5分，否则0分；</w:t>
            </w:r>
          </w:p>
          <w:p>
            <w:pPr>
              <w:widowControl/>
              <w:snapToGrid w:val="0"/>
              <w:spacing w:line="240" w:lineRule="auto"/>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②项目资金管理办法符合相关财务会计制度的规定得1.5分，否则0分。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47"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528" w:type="dxa"/>
            <w:vMerge w:val="continue"/>
            <w:shd w:val="clear" w:color="auto" w:fill="auto"/>
            <w:vAlign w:val="center"/>
          </w:tcPr>
          <w:p>
            <w:pPr>
              <w:widowControl/>
              <w:snapToGrid w:val="0"/>
              <w:spacing w:line="240" w:lineRule="auto"/>
              <w:ind w:firstLine="0" w:firstLineChars="0"/>
              <w:jc w:val="left"/>
              <w:rPr>
                <w:rFonts w:hint="eastAsia" w:ascii="Arial Narrow" w:hAnsi="Arial Narrow" w:eastAsia="宋体" w:cs="宋体"/>
                <w:color w:val="000000"/>
                <w:kern w:val="0"/>
                <w:sz w:val="20"/>
                <w:szCs w:val="20"/>
                <w:lang w:val="en-US" w:eastAsia="zh-CN"/>
              </w:rPr>
            </w:pPr>
          </w:p>
        </w:tc>
        <w:tc>
          <w:tcPr>
            <w:tcW w:w="634" w:type="dxa"/>
            <w:vMerge w:val="continue"/>
            <w:shd w:val="clear" w:color="auto" w:fill="auto"/>
            <w:vAlign w:val="center"/>
          </w:tcPr>
          <w:p>
            <w:pPr>
              <w:widowControl/>
              <w:snapToGrid w:val="0"/>
              <w:spacing w:line="240" w:lineRule="auto"/>
              <w:ind w:firstLine="0" w:firstLineChars="0"/>
              <w:jc w:val="center"/>
              <w:rPr>
                <w:rFonts w:hint="eastAsia" w:ascii="宋体" w:hAnsi="宋体" w:eastAsia="宋体" w:cs="宋体"/>
                <w:color w:val="000000"/>
                <w:kern w:val="0"/>
                <w:sz w:val="20"/>
                <w:szCs w:val="20"/>
                <w:lang w:eastAsia="zh-CN"/>
              </w:rPr>
            </w:pPr>
          </w:p>
        </w:tc>
        <w:tc>
          <w:tcPr>
            <w:tcW w:w="517" w:type="dxa"/>
            <w:vMerge w:val="continue"/>
            <w:shd w:val="clear" w:color="auto" w:fill="auto"/>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p>
        </w:tc>
        <w:tc>
          <w:tcPr>
            <w:tcW w:w="704" w:type="dxa"/>
            <w:shd w:val="clear" w:color="000000" w:fill="FFFFFF"/>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r>
              <w:rPr>
                <w:rFonts w:hint="eastAsia" w:ascii="Arial Narrow" w:hAnsi="Arial Narrow" w:eastAsia="宋体" w:cs="宋体"/>
                <w:color w:val="000000"/>
                <w:kern w:val="0"/>
                <w:sz w:val="20"/>
                <w:szCs w:val="20"/>
              </w:rPr>
              <w:t>资金使用合规性</w:t>
            </w:r>
          </w:p>
        </w:tc>
        <w:tc>
          <w:tcPr>
            <w:tcW w:w="526" w:type="dxa"/>
            <w:shd w:val="clear" w:color="000000" w:fill="FFFFFF"/>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val="en-US" w:eastAsia="zh-CN"/>
              </w:rPr>
            </w:pPr>
            <w:r>
              <w:rPr>
                <w:rFonts w:hint="eastAsia" w:ascii="Arial Narrow" w:hAnsi="Arial Narrow" w:eastAsia="宋体" w:cs="宋体"/>
                <w:color w:val="000000"/>
                <w:kern w:val="0"/>
                <w:sz w:val="20"/>
                <w:szCs w:val="20"/>
                <w:lang w:val="en-US" w:eastAsia="zh-CN"/>
              </w:rPr>
              <w:t>3</w:t>
            </w:r>
          </w:p>
        </w:tc>
        <w:tc>
          <w:tcPr>
            <w:tcW w:w="2387" w:type="dxa"/>
            <w:vAlign w:val="center"/>
          </w:tcPr>
          <w:p>
            <w:pPr>
              <w:widowControl/>
              <w:snapToGrid w:val="0"/>
              <w:spacing w:line="240" w:lineRule="auto"/>
              <w:ind w:firstLine="0" w:firstLineChars="0"/>
              <w:jc w:val="left"/>
              <w:rPr>
                <w:rFonts w:hint="eastAsia" w:ascii="宋体" w:hAnsi="宋体" w:eastAsia="宋体" w:cs="宋体"/>
                <w:kern w:val="0"/>
                <w:sz w:val="20"/>
                <w:szCs w:val="20"/>
              </w:rPr>
            </w:pPr>
            <w:r>
              <w:rPr>
                <w:rFonts w:hint="eastAsia" w:ascii="宋体" w:hAnsi="宋体" w:eastAsia="宋体" w:cs="宋体"/>
                <w:kern w:val="0"/>
                <w:sz w:val="20"/>
                <w:szCs w:val="20"/>
              </w:rPr>
              <w:t>项目资金使用是否符合相关的财务管理制度规定，用以反映和考核项目资金的规范运行情况。</w:t>
            </w:r>
          </w:p>
        </w:tc>
        <w:tc>
          <w:tcPr>
            <w:tcW w:w="2066" w:type="dxa"/>
            <w:vAlign w:val="center"/>
          </w:tcPr>
          <w:p>
            <w:pPr>
              <w:widowControl/>
              <w:snapToGrid w:val="0"/>
              <w:spacing w:line="240" w:lineRule="auto"/>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项目实施单位不存在虚列项目支出的情况计1分，不存在支出依据不合规计1分，否则计0分；项目实施单位不存在截留、挤占、挪用项目资金情况计0.5分，项目实施单位不存在超标准开支情况计0.5分，否则计0分。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47" w:type="dxa"/>
            <w:vMerge w:val="continue"/>
            <w:shd w:val="clear" w:color="auto" w:fill="auto"/>
            <w:vAlign w:val="center"/>
          </w:tcPr>
          <w:p>
            <w:pPr>
              <w:widowControl/>
              <w:snapToGrid w:val="0"/>
              <w:spacing w:line="240" w:lineRule="auto"/>
              <w:ind w:firstLine="0" w:firstLineChars="0"/>
              <w:jc w:val="left"/>
              <w:rPr>
                <w:rFonts w:hint="eastAsia" w:ascii="Arial Narrow" w:hAnsi="Arial Narrow" w:eastAsia="宋体" w:cs="宋体"/>
                <w:color w:val="000000"/>
                <w:kern w:val="0"/>
                <w:sz w:val="20"/>
                <w:szCs w:val="20"/>
                <w:lang w:eastAsia="zh-CN"/>
              </w:rPr>
            </w:pPr>
          </w:p>
        </w:tc>
        <w:tc>
          <w:tcPr>
            <w:tcW w:w="528" w:type="dxa"/>
            <w:vMerge w:val="continue"/>
            <w:shd w:val="clear" w:color="auto" w:fill="auto"/>
            <w:vAlign w:val="center"/>
          </w:tcPr>
          <w:p>
            <w:pPr>
              <w:widowControl/>
              <w:snapToGrid w:val="0"/>
              <w:spacing w:line="240" w:lineRule="auto"/>
              <w:ind w:firstLine="0" w:firstLineChars="0"/>
              <w:jc w:val="left"/>
              <w:rPr>
                <w:rFonts w:hint="eastAsia" w:ascii="Arial Narrow" w:hAnsi="Arial Narrow" w:eastAsia="宋体" w:cs="宋体"/>
                <w:color w:val="000000"/>
                <w:kern w:val="0"/>
                <w:sz w:val="20"/>
                <w:szCs w:val="20"/>
                <w:lang w:val="en-US" w:eastAsia="zh-CN"/>
              </w:rPr>
            </w:pPr>
          </w:p>
        </w:tc>
        <w:tc>
          <w:tcPr>
            <w:tcW w:w="634" w:type="dxa"/>
            <w:vMerge w:val="continue"/>
            <w:shd w:val="clear" w:color="auto" w:fill="auto"/>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p>
        </w:tc>
        <w:tc>
          <w:tcPr>
            <w:tcW w:w="517" w:type="dxa"/>
            <w:vMerge w:val="continue"/>
            <w:shd w:val="clear" w:color="auto" w:fill="auto"/>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p>
        </w:tc>
        <w:tc>
          <w:tcPr>
            <w:tcW w:w="704" w:type="dxa"/>
            <w:shd w:val="clear" w:color="000000" w:fill="FFFFFF"/>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r>
              <w:rPr>
                <w:rFonts w:hint="eastAsia" w:ascii="Arial Narrow" w:hAnsi="Arial Narrow" w:eastAsia="宋体" w:cs="宋体"/>
                <w:color w:val="000000"/>
                <w:kern w:val="0"/>
                <w:sz w:val="20"/>
                <w:szCs w:val="20"/>
              </w:rPr>
              <w:t>财务监控有效性</w:t>
            </w:r>
          </w:p>
        </w:tc>
        <w:tc>
          <w:tcPr>
            <w:tcW w:w="526" w:type="dxa"/>
            <w:shd w:val="clear" w:color="000000" w:fill="FFFFFF"/>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eastAsia="zh-CN"/>
              </w:rPr>
            </w:pPr>
            <w:r>
              <w:rPr>
                <w:rFonts w:hint="eastAsia" w:ascii="Arial Narrow" w:hAnsi="Arial Narrow" w:eastAsia="宋体" w:cs="宋体"/>
                <w:color w:val="000000"/>
                <w:kern w:val="0"/>
                <w:sz w:val="20"/>
                <w:szCs w:val="20"/>
                <w:lang w:val="en-US" w:eastAsia="zh-CN"/>
              </w:rPr>
              <w:t>2</w:t>
            </w:r>
          </w:p>
        </w:tc>
        <w:tc>
          <w:tcPr>
            <w:tcW w:w="2387" w:type="dxa"/>
            <w:vAlign w:val="center"/>
          </w:tcPr>
          <w:p>
            <w:pPr>
              <w:widowControl/>
              <w:snapToGrid w:val="0"/>
              <w:spacing w:line="240" w:lineRule="auto"/>
              <w:ind w:firstLine="0" w:firstLineChars="0"/>
              <w:jc w:val="left"/>
              <w:rPr>
                <w:rFonts w:ascii="Arial Narrow" w:hAnsi="Arial Narrow" w:eastAsia="宋体" w:cs="宋体"/>
                <w:kern w:val="0"/>
                <w:sz w:val="20"/>
                <w:szCs w:val="20"/>
              </w:rPr>
            </w:pPr>
            <w:r>
              <w:rPr>
                <w:rFonts w:hint="eastAsia" w:ascii="宋体" w:hAnsi="宋体" w:eastAsia="宋体" w:cs="宋体"/>
                <w:kern w:val="0"/>
                <w:sz w:val="20"/>
                <w:szCs w:val="20"/>
              </w:rPr>
              <w:t>项目实施单位是否为保障资金的安全、规范运行而采取了必要的监控措施，用以反映和考核项目实施单位对资金运行的控制情况。</w:t>
            </w:r>
          </w:p>
        </w:tc>
        <w:tc>
          <w:tcPr>
            <w:tcW w:w="2066" w:type="dxa"/>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r>
              <w:rPr>
                <w:rFonts w:hint="eastAsia" w:ascii="宋体" w:hAnsi="宋体" w:eastAsia="宋体" w:cs="宋体"/>
                <w:color w:val="000000"/>
                <w:kern w:val="0"/>
                <w:sz w:val="20"/>
                <w:szCs w:val="20"/>
              </w:rPr>
              <w:t>资金管理、费用支出等制度健全计1分，从项目特征出发建立有效适用的制度计0.5分，能严格执行且会计核算规范计0.5分，否则计0分。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9" w:hRule="atLeast"/>
        </w:trPr>
        <w:tc>
          <w:tcPr>
            <w:tcW w:w="647"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528"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634"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517"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704" w:type="dxa"/>
            <w:shd w:val="clear" w:color="000000" w:fill="FFFFFF"/>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r>
              <w:rPr>
                <w:rFonts w:hint="eastAsia" w:ascii="Arial Narrow" w:hAnsi="Arial Narrow" w:eastAsia="宋体" w:cs="宋体"/>
                <w:color w:val="000000"/>
                <w:kern w:val="0"/>
                <w:sz w:val="20"/>
                <w:szCs w:val="20"/>
              </w:rPr>
              <w:t>资金分配合理性</w:t>
            </w:r>
          </w:p>
        </w:tc>
        <w:tc>
          <w:tcPr>
            <w:tcW w:w="526" w:type="dxa"/>
            <w:shd w:val="clear" w:color="000000" w:fill="FFFFFF"/>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eastAsia="zh-CN"/>
              </w:rPr>
            </w:pPr>
            <w:r>
              <w:rPr>
                <w:rFonts w:hint="eastAsia" w:ascii="Arial Narrow" w:hAnsi="Arial Narrow" w:eastAsia="宋体" w:cs="宋体"/>
                <w:color w:val="000000"/>
                <w:kern w:val="0"/>
                <w:sz w:val="20"/>
                <w:szCs w:val="20"/>
                <w:lang w:val="en-US" w:eastAsia="zh-CN"/>
              </w:rPr>
              <w:t>2</w:t>
            </w:r>
          </w:p>
        </w:tc>
        <w:tc>
          <w:tcPr>
            <w:tcW w:w="2387" w:type="dxa"/>
            <w:shd w:val="clear" w:color="000000" w:fill="FFFFFF"/>
            <w:vAlign w:val="center"/>
          </w:tcPr>
          <w:p>
            <w:pPr>
              <w:widowControl/>
              <w:snapToGrid w:val="0"/>
              <w:spacing w:line="240" w:lineRule="auto"/>
              <w:ind w:firstLine="0" w:firstLineChars="0"/>
              <w:jc w:val="left"/>
              <w:rPr>
                <w:rFonts w:ascii="Arial Narrow" w:hAnsi="Arial Narrow" w:eastAsia="宋体" w:cs="宋体"/>
                <w:kern w:val="0"/>
                <w:sz w:val="20"/>
                <w:szCs w:val="20"/>
              </w:rPr>
            </w:pPr>
            <w:r>
              <w:rPr>
                <w:rFonts w:hint="eastAsia" w:ascii="宋体" w:hAnsi="宋体" w:eastAsia="宋体" w:cs="宋体"/>
                <w:kern w:val="0"/>
                <w:sz w:val="20"/>
                <w:szCs w:val="20"/>
              </w:rPr>
              <w:t>项目是否根据需要制定相关资金管理办法、并在管理办法中明确资金分配办法，资金分配因素是否全面、合理，用以反映和考核项目分配办法的合理性。</w:t>
            </w:r>
          </w:p>
        </w:tc>
        <w:tc>
          <w:tcPr>
            <w:tcW w:w="2066" w:type="dxa"/>
            <w:shd w:val="clear" w:color="000000" w:fill="FFFFFF"/>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r>
              <w:rPr>
                <w:rFonts w:hint="eastAsia" w:ascii="宋体" w:hAnsi="宋体" w:eastAsia="宋体" w:cs="宋体"/>
                <w:color w:val="000000"/>
                <w:kern w:val="0"/>
                <w:sz w:val="20"/>
                <w:szCs w:val="20"/>
              </w:rPr>
              <w:t>项目根据需要制定相关资金管理办法，并在管理办法中明确资金分配办法计</w:t>
            </w:r>
            <w:r>
              <w:rPr>
                <w:rFonts w:hint="eastAsia" w:ascii="宋体" w:hAnsi="宋体" w:eastAsia="宋体" w:cs="宋体"/>
                <w:color w:val="000000"/>
                <w:kern w:val="0"/>
                <w:sz w:val="20"/>
                <w:szCs w:val="20"/>
                <w:lang w:val="en-US" w:eastAsia="zh-CN"/>
              </w:rPr>
              <w:t>0.5</w:t>
            </w:r>
            <w:r>
              <w:rPr>
                <w:rFonts w:hint="eastAsia" w:ascii="宋体" w:hAnsi="宋体" w:eastAsia="宋体" w:cs="宋体"/>
                <w:color w:val="000000"/>
                <w:kern w:val="0"/>
                <w:sz w:val="20"/>
                <w:szCs w:val="20"/>
              </w:rPr>
              <w:t>分，资金分配因素全面、合理计</w:t>
            </w:r>
            <w:r>
              <w:rPr>
                <w:rFonts w:hint="eastAsia" w:ascii="宋体" w:hAnsi="宋体" w:eastAsia="宋体" w:cs="宋体"/>
                <w:color w:val="000000"/>
                <w:kern w:val="0"/>
                <w:sz w:val="20"/>
                <w:szCs w:val="20"/>
                <w:lang w:val="en-US" w:eastAsia="zh-CN"/>
              </w:rPr>
              <w:t>0.5</w:t>
            </w:r>
            <w:r>
              <w:rPr>
                <w:rFonts w:hint="eastAsia" w:ascii="宋体" w:hAnsi="宋体" w:eastAsia="宋体" w:cs="宋体"/>
                <w:color w:val="000000"/>
                <w:kern w:val="0"/>
                <w:sz w:val="20"/>
                <w:szCs w:val="20"/>
              </w:rPr>
              <w:t>分，否则计0分。分配结果全面、合理计1分，否则计0分。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47" w:type="dxa"/>
            <w:vMerge w:val="restart"/>
            <w:shd w:val="clear" w:color="auto" w:fill="auto"/>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r>
              <w:rPr>
                <w:rFonts w:hint="eastAsia" w:ascii="Arial Narrow" w:hAnsi="Arial Narrow" w:eastAsia="宋体" w:cs="宋体"/>
                <w:color w:val="000000"/>
                <w:kern w:val="0"/>
                <w:sz w:val="20"/>
                <w:szCs w:val="20"/>
                <w:lang w:eastAsia="zh-CN"/>
              </w:rPr>
              <w:t>项目产出</w:t>
            </w:r>
            <w:r>
              <w:rPr>
                <w:rFonts w:ascii="Arial Narrow" w:hAnsi="Arial Narrow" w:eastAsia="宋体" w:cs="宋体"/>
                <w:color w:val="000000"/>
                <w:kern w:val="0"/>
                <w:sz w:val="20"/>
                <w:szCs w:val="20"/>
              </w:rPr>
              <w:t>　</w:t>
            </w:r>
          </w:p>
        </w:tc>
        <w:tc>
          <w:tcPr>
            <w:tcW w:w="528" w:type="dxa"/>
            <w:vMerge w:val="restart"/>
            <w:shd w:val="clear" w:color="auto" w:fill="auto"/>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r>
              <w:rPr>
                <w:rFonts w:hint="eastAsia" w:ascii="Arial Narrow" w:hAnsi="Arial Narrow" w:eastAsia="宋体" w:cs="宋体"/>
                <w:color w:val="000000"/>
                <w:kern w:val="0"/>
                <w:sz w:val="20"/>
                <w:szCs w:val="20"/>
                <w:lang w:val="en-US" w:eastAsia="zh-CN"/>
              </w:rPr>
              <w:t>25</w:t>
            </w:r>
            <w:r>
              <w:rPr>
                <w:rFonts w:ascii="Arial Narrow" w:hAnsi="Arial Narrow" w:eastAsia="宋体" w:cs="宋体"/>
                <w:color w:val="000000"/>
                <w:kern w:val="0"/>
                <w:sz w:val="20"/>
                <w:szCs w:val="20"/>
              </w:rPr>
              <w:t>　</w:t>
            </w:r>
          </w:p>
        </w:tc>
        <w:tc>
          <w:tcPr>
            <w:tcW w:w="634" w:type="dxa"/>
            <w:vMerge w:val="restart"/>
            <w:shd w:val="clear" w:color="auto" w:fill="auto"/>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r>
              <w:rPr>
                <w:rFonts w:hint="eastAsia" w:ascii="Arial Narrow" w:hAnsi="Arial Narrow" w:eastAsia="宋体" w:cs="宋体"/>
                <w:color w:val="000000"/>
                <w:kern w:val="0"/>
                <w:sz w:val="20"/>
                <w:szCs w:val="20"/>
                <w:lang w:eastAsia="zh-CN"/>
              </w:rPr>
              <w:t>项目产出</w:t>
            </w:r>
            <w:r>
              <w:rPr>
                <w:rFonts w:ascii="Arial Narrow" w:hAnsi="Arial Narrow" w:eastAsia="宋体" w:cs="宋体"/>
                <w:color w:val="000000"/>
                <w:kern w:val="0"/>
                <w:sz w:val="20"/>
                <w:szCs w:val="20"/>
              </w:rPr>
              <w:t>　</w:t>
            </w:r>
          </w:p>
        </w:tc>
        <w:tc>
          <w:tcPr>
            <w:tcW w:w="517" w:type="dxa"/>
            <w:vMerge w:val="restart"/>
            <w:shd w:val="clear" w:color="auto" w:fill="auto"/>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r>
              <w:rPr>
                <w:rFonts w:hint="eastAsia" w:ascii="Arial Narrow" w:hAnsi="Arial Narrow" w:eastAsia="宋体" w:cs="宋体"/>
                <w:color w:val="000000"/>
                <w:kern w:val="0"/>
                <w:sz w:val="20"/>
                <w:szCs w:val="20"/>
                <w:lang w:val="en-US" w:eastAsia="zh-CN"/>
              </w:rPr>
              <w:t>25</w:t>
            </w:r>
            <w:r>
              <w:rPr>
                <w:rFonts w:ascii="Arial Narrow" w:hAnsi="Arial Narrow" w:eastAsia="宋体" w:cs="宋体"/>
                <w:color w:val="000000"/>
                <w:kern w:val="0"/>
                <w:sz w:val="20"/>
                <w:szCs w:val="20"/>
              </w:rPr>
              <w:t>　</w:t>
            </w:r>
          </w:p>
        </w:tc>
        <w:tc>
          <w:tcPr>
            <w:tcW w:w="704" w:type="dxa"/>
            <w:shd w:val="clear" w:color="000000" w:fill="FFFFFF"/>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r>
              <w:rPr>
                <w:rFonts w:hint="eastAsia" w:ascii="宋体" w:hAnsi="宋体" w:eastAsia="宋体" w:cs="宋体"/>
                <w:kern w:val="0"/>
                <w:sz w:val="20"/>
                <w:szCs w:val="20"/>
              </w:rPr>
              <w:t>“五一健步走”活动完成率</w:t>
            </w:r>
          </w:p>
        </w:tc>
        <w:tc>
          <w:tcPr>
            <w:tcW w:w="526" w:type="dxa"/>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eastAsia="zh-CN"/>
              </w:rPr>
            </w:pPr>
            <w:r>
              <w:rPr>
                <w:rFonts w:hint="eastAsia" w:ascii="Arial Narrow" w:hAnsi="Arial Narrow" w:eastAsia="宋体" w:cs="宋体"/>
                <w:color w:val="000000"/>
                <w:kern w:val="0"/>
                <w:sz w:val="20"/>
                <w:szCs w:val="20"/>
                <w:lang w:val="en-US" w:eastAsia="zh-CN"/>
              </w:rPr>
              <w:t>4</w:t>
            </w:r>
          </w:p>
        </w:tc>
        <w:tc>
          <w:tcPr>
            <w:tcW w:w="2387" w:type="dxa"/>
            <w:vAlign w:val="center"/>
          </w:tcPr>
          <w:p>
            <w:pPr>
              <w:widowControl/>
              <w:snapToGrid w:val="0"/>
              <w:spacing w:line="240" w:lineRule="auto"/>
              <w:ind w:firstLine="0" w:firstLineChars="0"/>
              <w:jc w:val="left"/>
              <w:rPr>
                <w:rFonts w:hint="eastAsia" w:ascii="Arial Narrow" w:hAnsi="Arial Narrow" w:eastAsia="宋体" w:cs="宋体"/>
                <w:kern w:val="0"/>
                <w:sz w:val="20"/>
                <w:szCs w:val="20"/>
                <w:lang w:eastAsia="zh-CN"/>
              </w:rPr>
            </w:pPr>
            <w:r>
              <w:rPr>
                <w:rFonts w:hint="eastAsia" w:ascii="宋体" w:hAnsi="宋体" w:eastAsia="宋体" w:cs="宋体"/>
                <w:kern w:val="0"/>
                <w:sz w:val="20"/>
                <w:szCs w:val="20"/>
              </w:rPr>
              <w:t>通过“五一健步走”活动完成率，用以反映项目的完成情况</w:t>
            </w:r>
            <w:r>
              <w:rPr>
                <w:rFonts w:hint="eastAsia" w:ascii="宋体" w:hAnsi="宋体" w:eastAsia="宋体" w:cs="宋体"/>
                <w:kern w:val="0"/>
                <w:sz w:val="20"/>
                <w:szCs w:val="20"/>
                <w:lang w:eastAsia="zh-CN"/>
              </w:rPr>
              <w:t>。</w:t>
            </w:r>
          </w:p>
        </w:tc>
        <w:tc>
          <w:tcPr>
            <w:tcW w:w="2066" w:type="dxa"/>
            <w:vAlign w:val="center"/>
          </w:tcPr>
          <w:p>
            <w:pPr>
              <w:widowControl/>
              <w:snapToGrid w:val="0"/>
              <w:spacing w:line="240" w:lineRule="auto"/>
              <w:ind w:firstLine="0" w:firstLineChars="0"/>
              <w:jc w:val="left"/>
              <w:rPr>
                <w:rFonts w:hint="eastAsia" w:ascii="Arial Narrow" w:hAnsi="Arial Narrow" w:eastAsia="宋体" w:cs="宋体"/>
                <w:color w:val="000000"/>
                <w:kern w:val="0"/>
                <w:sz w:val="20"/>
                <w:szCs w:val="20"/>
                <w:lang w:eastAsia="zh-CN"/>
              </w:rPr>
            </w:pPr>
            <w:r>
              <w:rPr>
                <w:rFonts w:hint="eastAsia" w:ascii="宋体" w:hAnsi="宋体" w:eastAsia="宋体" w:cs="宋体"/>
                <w:kern w:val="0"/>
                <w:sz w:val="20"/>
                <w:szCs w:val="20"/>
              </w:rPr>
              <w:t>“五一健步走”活动完成率=实际参加人数/计划参加人数×100%，全部完成计4分，每降低10%扣1分，扣完为止</w:t>
            </w:r>
            <w:r>
              <w:rPr>
                <w:rFonts w:hint="eastAsia" w:ascii="宋体" w:hAnsi="宋体" w:eastAsia="宋体" w:cs="宋体"/>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trPr>
        <w:tc>
          <w:tcPr>
            <w:tcW w:w="647"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528"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634"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517"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704" w:type="dxa"/>
            <w:shd w:val="clear" w:color="000000" w:fill="FFFFFF"/>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r>
              <w:rPr>
                <w:rFonts w:hint="eastAsia" w:ascii="宋体" w:hAnsi="宋体" w:eastAsia="宋体" w:cs="宋体"/>
                <w:kern w:val="0"/>
                <w:sz w:val="20"/>
                <w:szCs w:val="20"/>
              </w:rPr>
              <w:t>“追梦大武汉•职工好声音（文艺）月月赛”完成率</w:t>
            </w:r>
          </w:p>
        </w:tc>
        <w:tc>
          <w:tcPr>
            <w:tcW w:w="526" w:type="dxa"/>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val="en-US" w:eastAsia="zh-CN"/>
              </w:rPr>
            </w:pPr>
            <w:r>
              <w:rPr>
                <w:rFonts w:hint="eastAsia" w:ascii="Arial Narrow" w:hAnsi="Arial Narrow" w:eastAsia="宋体" w:cs="宋体"/>
                <w:color w:val="000000"/>
                <w:kern w:val="0"/>
                <w:sz w:val="20"/>
                <w:szCs w:val="20"/>
                <w:lang w:val="en-US" w:eastAsia="zh-CN"/>
              </w:rPr>
              <w:t>4</w:t>
            </w:r>
          </w:p>
        </w:tc>
        <w:tc>
          <w:tcPr>
            <w:tcW w:w="2387" w:type="dxa"/>
            <w:vAlign w:val="center"/>
          </w:tcPr>
          <w:p>
            <w:pPr>
              <w:widowControl/>
              <w:snapToGrid w:val="0"/>
              <w:spacing w:line="240" w:lineRule="auto"/>
              <w:ind w:firstLine="0" w:firstLineChars="0"/>
              <w:jc w:val="left"/>
              <w:rPr>
                <w:rFonts w:hint="eastAsia" w:ascii="宋体" w:hAnsi="宋体" w:eastAsia="宋体" w:cs="宋体"/>
                <w:kern w:val="0"/>
                <w:sz w:val="20"/>
                <w:szCs w:val="20"/>
                <w:lang w:eastAsia="zh-CN"/>
              </w:rPr>
            </w:pPr>
            <w:r>
              <w:rPr>
                <w:rFonts w:hint="eastAsia" w:ascii="宋体" w:hAnsi="宋体" w:eastAsia="宋体" w:cs="宋体"/>
                <w:kern w:val="0"/>
                <w:sz w:val="20"/>
                <w:szCs w:val="20"/>
              </w:rPr>
              <w:t>“追梦大武汉•职工好声音（文艺）月月赛”完成率，用以反应项目完成情况</w:t>
            </w:r>
            <w:r>
              <w:rPr>
                <w:rFonts w:hint="eastAsia" w:ascii="宋体" w:hAnsi="宋体" w:eastAsia="宋体" w:cs="宋体"/>
                <w:kern w:val="0"/>
                <w:sz w:val="20"/>
                <w:szCs w:val="20"/>
                <w:lang w:eastAsia="zh-CN"/>
              </w:rPr>
              <w:t>。</w:t>
            </w:r>
          </w:p>
        </w:tc>
        <w:tc>
          <w:tcPr>
            <w:tcW w:w="2066" w:type="dxa"/>
            <w:vAlign w:val="center"/>
          </w:tcPr>
          <w:p>
            <w:pPr>
              <w:widowControl/>
              <w:snapToGrid w:val="0"/>
              <w:spacing w:line="240" w:lineRule="auto"/>
              <w:ind w:firstLine="0" w:firstLineChars="0"/>
              <w:jc w:val="left"/>
              <w:rPr>
                <w:rFonts w:hint="eastAsia" w:ascii="Arial Narrow" w:hAnsi="Arial Narrow" w:eastAsia="宋体" w:cs="宋体"/>
                <w:kern w:val="0"/>
                <w:sz w:val="20"/>
                <w:szCs w:val="20"/>
                <w:lang w:eastAsia="zh-CN"/>
              </w:rPr>
            </w:pPr>
            <w:r>
              <w:rPr>
                <w:rFonts w:hint="eastAsia" w:ascii="宋体" w:hAnsi="宋体" w:eastAsia="宋体" w:cs="宋体"/>
                <w:kern w:val="0"/>
                <w:sz w:val="20"/>
                <w:szCs w:val="20"/>
              </w:rPr>
              <w:t>“追梦大武汉•职工好声音（文艺）月月赛”完成率=实际表演节目数/计划表演节目数×100%，全部完成计4分，每降低10%扣1分</w:t>
            </w:r>
            <w:r>
              <w:rPr>
                <w:rFonts w:hint="eastAsia" w:ascii="宋体" w:hAnsi="宋体" w:eastAsia="宋体" w:cs="宋体"/>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4" w:hRule="atLeast"/>
        </w:trPr>
        <w:tc>
          <w:tcPr>
            <w:tcW w:w="647"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528"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634"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517"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704" w:type="dxa"/>
            <w:shd w:val="clear" w:color="000000" w:fill="FFFFFF"/>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r>
              <w:rPr>
                <w:rFonts w:hint="eastAsia" w:ascii="宋体" w:hAnsi="宋体" w:eastAsia="宋体" w:cs="宋体"/>
                <w:kern w:val="0"/>
                <w:sz w:val="20"/>
                <w:szCs w:val="20"/>
              </w:rPr>
              <w:t>“凝心聚力 拼搏赶超”劳动竞赛完成率</w:t>
            </w:r>
          </w:p>
        </w:tc>
        <w:tc>
          <w:tcPr>
            <w:tcW w:w="526" w:type="dxa"/>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val="en-US" w:eastAsia="zh-CN"/>
              </w:rPr>
            </w:pPr>
            <w:r>
              <w:rPr>
                <w:rFonts w:hint="eastAsia" w:ascii="Arial Narrow" w:hAnsi="Arial Narrow" w:eastAsia="宋体" w:cs="宋体"/>
                <w:color w:val="000000"/>
                <w:kern w:val="0"/>
                <w:sz w:val="20"/>
                <w:szCs w:val="20"/>
                <w:lang w:val="en-US" w:eastAsia="zh-CN"/>
              </w:rPr>
              <w:t>4</w:t>
            </w:r>
          </w:p>
        </w:tc>
        <w:tc>
          <w:tcPr>
            <w:tcW w:w="2387" w:type="dxa"/>
            <w:vAlign w:val="center"/>
          </w:tcPr>
          <w:p>
            <w:pPr>
              <w:widowControl/>
              <w:snapToGrid w:val="0"/>
              <w:spacing w:line="240" w:lineRule="auto"/>
              <w:ind w:firstLine="0" w:firstLineChars="0"/>
              <w:jc w:val="left"/>
              <w:rPr>
                <w:rFonts w:hint="eastAsia" w:ascii="Arial Narrow" w:hAnsi="Arial Narrow" w:eastAsia="宋体" w:cs="宋体"/>
                <w:kern w:val="0"/>
                <w:sz w:val="20"/>
                <w:szCs w:val="20"/>
                <w:lang w:eastAsia="zh-CN"/>
              </w:rPr>
            </w:pPr>
            <w:r>
              <w:rPr>
                <w:rFonts w:hint="eastAsia" w:ascii="宋体" w:hAnsi="宋体" w:eastAsia="宋体" w:cs="宋体"/>
                <w:kern w:val="0"/>
                <w:sz w:val="20"/>
                <w:szCs w:val="20"/>
              </w:rPr>
              <w:t>“凝心聚力 拼搏赶超”劳动竞赛完成率，用以反应项目完成情况</w:t>
            </w:r>
            <w:r>
              <w:rPr>
                <w:rFonts w:hint="eastAsia" w:ascii="宋体" w:hAnsi="宋体" w:eastAsia="宋体" w:cs="宋体"/>
                <w:kern w:val="0"/>
                <w:sz w:val="20"/>
                <w:szCs w:val="20"/>
                <w:lang w:eastAsia="zh-CN"/>
              </w:rPr>
              <w:t>。</w:t>
            </w:r>
          </w:p>
        </w:tc>
        <w:tc>
          <w:tcPr>
            <w:tcW w:w="2066" w:type="dxa"/>
            <w:vAlign w:val="center"/>
          </w:tcPr>
          <w:p>
            <w:pPr>
              <w:widowControl/>
              <w:snapToGrid w:val="0"/>
              <w:spacing w:line="240" w:lineRule="auto"/>
              <w:ind w:firstLine="0" w:firstLineChars="0"/>
              <w:jc w:val="left"/>
              <w:rPr>
                <w:rFonts w:hint="eastAsia" w:ascii="Arial Narrow" w:hAnsi="Arial Narrow" w:eastAsia="宋体" w:cs="宋体"/>
                <w:kern w:val="0"/>
                <w:sz w:val="20"/>
                <w:szCs w:val="20"/>
                <w:lang w:eastAsia="zh-CN"/>
              </w:rPr>
            </w:pPr>
            <w:r>
              <w:rPr>
                <w:rFonts w:hint="eastAsia" w:ascii="宋体" w:hAnsi="宋体" w:eastAsia="宋体" w:cs="宋体"/>
                <w:kern w:val="0"/>
                <w:sz w:val="20"/>
                <w:szCs w:val="20"/>
              </w:rPr>
              <w:t>“凝心聚力 拼搏赶超”劳动竞赛完成率=实际参加人数/计划参加人数×100%，全部完成计4分，每降低10%扣1分</w:t>
            </w:r>
            <w:r>
              <w:rPr>
                <w:rFonts w:hint="eastAsia" w:ascii="宋体" w:hAnsi="宋体" w:eastAsia="宋体" w:cs="宋体"/>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6" w:hRule="atLeast"/>
        </w:trPr>
        <w:tc>
          <w:tcPr>
            <w:tcW w:w="647"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528"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634"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517"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704" w:type="dxa"/>
            <w:shd w:val="clear" w:color="000000" w:fill="FFFFFF"/>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r>
              <w:rPr>
                <w:rFonts w:hint="eastAsia" w:ascii="宋体" w:hAnsi="宋体" w:eastAsia="宋体" w:cs="宋体"/>
                <w:kern w:val="0"/>
                <w:sz w:val="20"/>
                <w:szCs w:val="20"/>
              </w:rPr>
              <w:t>“武汉市首届职工登山大赛”完成率</w:t>
            </w:r>
          </w:p>
        </w:tc>
        <w:tc>
          <w:tcPr>
            <w:tcW w:w="526" w:type="dxa"/>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eastAsia="zh-CN"/>
              </w:rPr>
            </w:pPr>
            <w:r>
              <w:rPr>
                <w:rFonts w:hint="eastAsia" w:ascii="Arial Narrow" w:hAnsi="Arial Narrow" w:eastAsia="宋体" w:cs="宋体"/>
                <w:color w:val="000000"/>
                <w:kern w:val="0"/>
                <w:sz w:val="20"/>
                <w:szCs w:val="20"/>
                <w:lang w:val="en-US" w:eastAsia="zh-CN"/>
              </w:rPr>
              <w:t>4</w:t>
            </w:r>
          </w:p>
        </w:tc>
        <w:tc>
          <w:tcPr>
            <w:tcW w:w="2387" w:type="dxa"/>
            <w:vAlign w:val="center"/>
          </w:tcPr>
          <w:p>
            <w:pPr>
              <w:widowControl/>
              <w:snapToGrid w:val="0"/>
              <w:spacing w:line="240" w:lineRule="auto"/>
              <w:ind w:firstLine="0" w:firstLineChars="0"/>
              <w:jc w:val="left"/>
              <w:rPr>
                <w:rFonts w:hint="eastAsia" w:ascii="宋体" w:hAnsi="宋体" w:eastAsia="宋体" w:cs="宋体"/>
                <w:kern w:val="0"/>
                <w:sz w:val="20"/>
                <w:szCs w:val="20"/>
                <w:lang w:eastAsia="zh-CN"/>
              </w:rPr>
            </w:pPr>
            <w:r>
              <w:rPr>
                <w:rFonts w:hint="eastAsia" w:ascii="宋体" w:hAnsi="宋体" w:eastAsia="宋体" w:cs="宋体"/>
                <w:kern w:val="0"/>
                <w:sz w:val="20"/>
                <w:szCs w:val="20"/>
              </w:rPr>
              <w:t>“武汉市首届职工登山大赛”完成率，用以反应项目完成情况</w:t>
            </w:r>
            <w:r>
              <w:rPr>
                <w:rFonts w:hint="eastAsia" w:ascii="宋体" w:hAnsi="宋体" w:eastAsia="宋体" w:cs="宋体"/>
                <w:kern w:val="0"/>
                <w:sz w:val="20"/>
                <w:szCs w:val="20"/>
                <w:lang w:eastAsia="zh-CN"/>
              </w:rPr>
              <w:t>。</w:t>
            </w:r>
          </w:p>
        </w:tc>
        <w:tc>
          <w:tcPr>
            <w:tcW w:w="2066" w:type="dxa"/>
            <w:vAlign w:val="center"/>
          </w:tcPr>
          <w:p>
            <w:pPr>
              <w:widowControl/>
              <w:snapToGrid w:val="0"/>
              <w:spacing w:line="240" w:lineRule="auto"/>
              <w:ind w:firstLine="0" w:firstLineChars="0"/>
              <w:jc w:val="left"/>
              <w:rPr>
                <w:rFonts w:hint="eastAsia" w:ascii="Arial Narrow" w:hAnsi="Arial Narrow" w:eastAsia="宋体" w:cs="宋体"/>
                <w:kern w:val="0"/>
                <w:sz w:val="20"/>
                <w:szCs w:val="20"/>
                <w:lang w:eastAsia="zh-CN"/>
              </w:rPr>
            </w:pPr>
            <w:r>
              <w:rPr>
                <w:rFonts w:hint="eastAsia" w:ascii="宋体" w:hAnsi="宋体" w:eastAsia="宋体" w:cs="宋体"/>
                <w:kern w:val="0"/>
                <w:sz w:val="20"/>
                <w:szCs w:val="20"/>
              </w:rPr>
              <w:t>“武汉市首届职工登山大赛”完成率=实际参加人数/计划参加人数×100%，达到目标计4分，每降低10%扣1分</w:t>
            </w:r>
            <w:r>
              <w:rPr>
                <w:rFonts w:hint="eastAsia" w:ascii="宋体" w:hAnsi="宋体" w:eastAsia="宋体" w:cs="宋体"/>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647"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528"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634"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517"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704" w:type="dxa"/>
            <w:shd w:val="clear" w:color="000000" w:fill="FFFFFF"/>
            <w:vAlign w:val="center"/>
          </w:tcPr>
          <w:p>
            <w:pPr>
              <w:widowControl/>
              <w:snapToGrid w:val="0"/>
              <w:spacing w:line="240" w:lineRule="auto"/>
              <w:ind w:firstLine="0" w:firstLineChars="0"/>
              <w:jc w:val="left"/>
              <w:rPr>
                <w:rFonts w:hint="eastAsia" w:ascii="宋体" w:hAnsi="宋体" w:eastAsia="宋体" w:cs="宋体"/>
                <w:kern w:val="0"/>
                <w:sz w:val="20"/>
                <w:szCs w:val="20"/>
              </w:rPr>
            </w:pPr>
            <w:r>
              <w:rPr>
                <w:rFonts w:hint="eastAsia" w:ascii="宋体" w:hAnsi="宋体" w:eastAsia="宋体" w:cs="宋体"/>
                <w:kern w:val="0"/>
                <w:sz w:val="20"/>
                <w:szCs w:val="20"/>
              </w:rPr>
              <w:t>工会服务卡发送完成率</w:t>
            </w:r>
          </w:p>
        </w:tc>
        <w:tc>
          <w:tcPr>
            <w:tcW w:w="526" w:type="dxa"/>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val="en-US" w:eastAsia="zh-CN"/>
              </w:rPr>
            </w:pPr>
            <w:r>
              <w:rPr>
                <w:rFonts w:hint="eastAsia" w:ascii="Arial Narrow" w:hAnsi="Arial Narrow" w:eastAsia="宋体" w:cs="宋体"/>
                <w:color w:val="000000"/>
                <w:kern w:val="0"/>
                <w:sz w:val="20"/>
                <w:szCs w:val="20"/>
                <w:lang w:val="en-US" w:eastAsia="zh-CN"/>
              </w:rPr>
              <w:t>2</w:t>
            </w:r>
          </w:p>
        </w:tc>
        <w:tc>
          <w:tcPr>
            <w:tcW w:w="2387" w:type="dxa"/>
            <w:vAlign w:val="center"/>
          </w:tcPr>
          <w:p>
            <w:pPr>
              <w:widowControl/>
              <w:snapToGrid w:val="0"/>
              <w:spacing w:line="240" w:lineRule="auto"/>
              <w:ind w:firstLine="0" w:firstLineChars="0"/>
              <w:jc w:val="left"/>
              <w:rPr>
                <w:rFonts w:hint="eastAsia" w:ascii="宋体" w:hAnsi="宋体" w:eastAsia="宋体" w:cs="宋体"/>
                <w:kern w:val="0"/>
                <w:sz w:val="20"/>
                <w:szCs w:val="20"/>
                <w:lang w:eastAsia="zh-CN"/>
              </w:rPr>
            </w:pPr>
            <w:r>
              <w:rPr>
                <w:rFonts w:hint="eastAsia" w:ascii="宋体" w:hAnsi="宋体" w:eastAsia="宋体" w:cs="宋体"/>
                <w:kern w:val="0"/>
                <w:sz w:val="20"/>
                <w:szCs w:val="20"/>
              </w:rPr>
              <w:t>工会服务卡发送完成率，反应项目完成情况</w:t>
            </w:r>
            <w:r>
              <w:rPr>
                <w:rFonts w:hint="eastAsia" w:ascii="宋体" w:hAnsi="宋体" w:eastAsia="宋体" w:cs="宋体"/>
                <w:kern w:val="0"/>
                <w:sz w:val="20"/>
                <w:szCs w:val="20"/>
                <w:lang w:eastAsia="zh-CN"/>
              </w:rPr>
              <w:t>。</w:t>
            </w:r>
          </w:p>
        </w:tc>
        <w:tc>
          <w:tcPr>
            <w:tcW w:w="2066" w:type="dxa"/>
            <w:vAlign w:val="center"/>
          </w:tcPr>
          <w:p>
            <w:pPr>
              <w:widowControl/>
              <w:snapToGrid w:val="0"/>
              <w:spacing w:line="240" w:lineRule="auto"/>
              <w:ind w:firstLine="0" w:firstLineChars="0"/>
              <w:jc w:val="left"/>
              <w:rPr>
                <w:rFonts w:hint="eastAsia" w:ascii="宋体" w:hAnsi="宋体" w:eastAsia="宋体" w:cs="宋体"/>
                <w:kern w:val="0"/>
                <w:sz w:val="20"/>
                <w:szCs w:val="20"/>
                <w:lang w:eastAsia="zh-CN"/>
              </w:rPr>
            </w:pPr>
            <w:r>
              <w:rPr>
                <w:rFonts w:hint="eastAsia" w:ascii="宋体" w:hAnsi="宋体" w:eastAsia="宋体" w:cs="宋体"/>
                <w:kern w:val="0"/>
                <w:sz w:val="20"/>
                <w:szCs w:val="20"/>
              </w:rPr>
              <w:t>工会服务卡发送完成率=实际发放服务卡数/计划发放服务卡数×100%，超过90%的计2分，</w:t>
            </w:r>
            <w:r>
              <w:rPr>
                <w:rFonts w:hint="eastAsia" w:ascii="宋体" w:hAnsi="宋体" w:eastAsia="宋体" w:cs="宋体"/>
                <w:kern w:val="0"/>
                <w:sz w:val="20"/>
                <w:szCs w:val="20"/>
                <w:lang w:eastAsia="zh-CN"/>
              </w:rPr>
              <w:t>每</w:t>
            </w:r>
            <w:r>
              <w:rPr>
                <w:rFonts w:hint="eastAsia" w:ascii="宋体" w:hAnsi="宋体" w:eastAsia="宋体" w:cs="宋体"/>
                <w:kern w:val="0"/>
                <w:sz w:val="20"/>
                <w:szCs w:val="20"/>
              </w:rPr>
              <w:t>降低10%扣0.5分</w:t>
            </w:r>
            <w:r>
              <w:rPr>
                <w:rFonts w:hint="eastAsia" w:ascii="宋体" w:hAnsi="宋体" w:eastAsia="宋体" w:cs="宋体"/>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647"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528"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634"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517"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704" w:type="dxa"/>
            <w:shd w:val="clear" w:color="000000" w:fill="FFFFFF"/>
            <w:vAlign w:val="center"/>
          </w:tcPr>
          <w:p>
            <w:pPr>
              <w:widowControl/>
              <w:snapToGrid w:val="0"/>
              <w:spacing w:line="240" w:lineRule="auto"/>
              <w:ind w:firstLine="0" w:firstLineChars="0"/>
              <w:jc w:val="left"/>
              <w:rPr>
                <w:rFonts w:hint="eastAsia" w:ascii="宋体" w:hAnsi="宋体" w:eastAsia="宋体" w:cs="宋体"/>
                <w:kern w:val="0"/>
                <w:sz w:val="20"/>
                <w:szCs w:val="20"/>
              </w:rPr>
            </w:pPr>
            <w:r>
              <w:rPr>
                <w:rFonts w:hint="eastAsia" w:ascii="宋体" w:hAnsi="宋体" w:eastAsia="宋体" w:cs="宋体"/>
                <w:kern w:val="0"/>
                <w:sz w:val="20"/>
                <w:szCs w:val="20"/>
              </w:rPr>
              <w:t>职工培训完成率</w:t>
            </w:r>
          </w:p>
        </w:tc>
        <w:tc>
          <w:tcPr>
            <w:tcW w:w="526" w:type="dxa"/>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val="en-US" w:eastAsia="zh-CN"/>
              </w:rPr>
            </w:pPr>
            <w:r>
              <w:rPr>
                <w:rFonts w:hint="eastAsia" w:ascii="Arial Narrow" w:hAnsi="Arial Narrow" w:eastAsia="宋体" w:cs="宋体"/>
                <w:color w:val="000000"/>
                <w:kern w:val="0"/>
                <w:sz w:val="20"/>
                <w:szCs w:val="20"/>
                <w:lang w:val="en-US" w:eastAsia="zh-CN"/>
              </w:rPr>
              <w:t>2</w:t>
            </w:r>
          </w:p>
        </w:tc>
        <w:tc>
          <w:tcPr>
            <w:tcW w:w="2387" w:type="dxa"/>
            <w:vAlign w:val="center"/>
          </w:tcPr>
          <w:p>
            <w:pPr>
              <w:widowControl/>
              <w:snapToGrid w:val="0"/>
              <w:spacing w:line="240" w:lineRule="auto"/>
              <w:ind w:firstLine="0" w:firstLineChars="0"/>
              <w:jc w:val="left"/>
              <w:rPr>
                <w:rFonts w:hint="eastAsia" w:ascii="宋体" w:hAnsi="宋体" w:eastAsia="宋体" w:cs="宋体"/>
                <w:kern w:val="0"/>
                <w:sz w:val="20"/>
                <w:szCs w:val="20"/>
                <w:lang w:eastAsia="zh-CN"/>
              </w:rPr>
            </w:pPr>
            <w:r>
              <w:rPr>
                <w:rFonts w:hint="eastAsia" w:ascii="宋体" w:hAnsi="宋体" w:eastAsia="宋体" w:cs="宋体"/>
                <w:kern w:val="0"/>
                <w:sz w:val="20"/>
                <w:szCs w:val="20"/>
              </w:rPr>
              <w:t>职工培训完成率用以反应项目完成情况</w:t>
            </w:r>
            <w:r>
              <w:rPr>
                <w:rFonts w:hint="eastAsia" w:ascii="宋体" w:hAnsi="宋体" w:eastAsia="宋体" w:cs="宋体"/>
                <w:kern w:val="0"/>
                <w:sz w:val="20"/>
                <w:szCs w:val="20"/>
                <w:lang w:eastAsia="zh-CN"/>
              </w:rPr>
              <w:t>。</w:t>
            </w:r>
          </w:p>
        </w:tc>
        <w:tc>
          <w:tcPr>
            <w:tcW w:w="2066" w:type="dxa"/>
            <w:vAlign w:val="center"/>
          </w:tcPr>
          <w:p>
            <w:pPr>
              <w:widowControl/>
              <w:snapToGrid w:val="0"/>
              <w:spacing w:line="240" w:lineRule="auto"/>
              <w:ind w:firstLine="0" w:firstLineChars="0"/>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职工培训完成率=实际培训员工数/计划培训员工数×100%，</w:t>
            </w:r>
            <w:r>
              <w:rPr>
                <w:rFonts w:hint="eastAsia" w:ascii="宋体" w:hAnsi="宋体" w:eastAsia="宋体" w:cs="宋体"/>
                <w:kern w:val="0"/>
                <w:sz w:val="20"/>
                <w:szCs w:val="20"/>
                <w:lang w:eastAsia="zh-CN"/>
              </w:rPr>
              <w:t>达到</w:t>
            </w:r>
            <w:r>
              <w:rPr>
                <w:rFonts w:hint="eastAsia" w:ascii="宋体" w:hAnsi="宋体" w:eastAsia="宋体" w:cs="宋体"/>
                <w:kern w:val="0"/>
                <w:sz w:val="20"/>
                <w:szCs w:val="20"/>
                <w:lang w:val="en-US" w:eastAsia="zh-CN"/>
              </w:rPr>
              <w:t>100%计2分，每降低10%扣0.5分。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647"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528"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634"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517"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704" w:type="dxa"/>
            <w:shd w:val="clear" w:color="000000" w:fill="FFFFFF"/>
            <w:vAlign w:val="center"/>
          </w:tcPr>
          <w:p>
            <w:pPr>
              <w:widowControl/>
              <w:snapToGrid w:val="0"/>
              <w:spacing w:line="240" w:lineRule="auto"/>
              <w:ind w:firstLine="0" w:firstLineChars="0"/>
              <w:jc w:val="left"/>
              <w:rPr>
                <w:rFonts w:hint="eastAsia" w:ascii="宋体" w:hAnsi="宋体" w:eastAsia="宋体" w:cs="宋体"/>
                <w:kern w:val="0"/>
                <w:sz w:val="20"/>
                <w:szCs w:val="20"/>
              </w:rPr>
            </w:pPr>
            <w:r>
              <w:rPr>
                <w:rFonts w:hint="eastAsia" w:ascii="宋体" w:hAnsi="宋体" w:eastAsia="宋体" w:cs="宋体"/>
                <w:kern w:val="0"/>
                <w:sz w:val="20"/>
                <w:szCs w:val="20"/>
              </w:rPr>
              <w:t>成本节约率</w:t>
            </w:r>
          </w:p>
        </w:tc>
        <w:tc>
          <w:tcPr>
            <w:tcW w:w="526" w:type="dxa"/>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val="en-US" w:eastAsia="zh-CN"/>
              </w:rPr>
            </w:pPr>
            <w:r>
              <w:rPr>
                <w:rFonts w:hint="eastAsia" w:ascii="Arial Narrow" w:hAnsi="Arial Narrow" w:eastAsia="宋体" w:cs="宋体"/>
                <w:color w:val="000000"/>
                <w:kern w:val="0"/>
                <w:sz w:val="20"/>
                <w:szCs w:val="20"/>
                <w:lang w:val="en-US" w:eastAsia="zh-CN"/>
              </w:rPr>
              <w:t>3</w:t>
            </w:r>
          </w:p>
        </w:tc>
        <w:tc>
          <w:tcPr>
            <w:tcW w:w="2387" w:type="dxa"/>
            <w:vAlign w:val="center"/>
          </w:tcPr>
          <w:p>
            <w:pPr>
              <w:widowControl/>
              <w:snapToGrid w:val="0"/>
              <w:spacing w:line="240" w:lineRule="auto"/>
              <w:ind w:firstLine="0" w:firstLineChars="0"/>
              <w:jc w:val="left"/>
              <w:rPr>
                <w:rFonts w:hint="eastAsia" w:ascii="宋体" w:hAnsi="宋体" w:eastAsia="宋体" w:cs="宋体"/>
                <w:kern w:val="0"/>
                <w:sz w:val="20"/>
                <w:szCs w:val="20"/>
              </w:rPr>
            </w:pPr>
            <w:r>
              <w:rPr>
                <w:rFonts w:hint="eastAsia" w:ascii="宋体" w:hAnsi="宋体" w:eastAsia="宋体" w:cs="宋体"/>
                <w:kern w:val="0"/>
                <w:sz w:val="20"/>
                <w:szCs w:val="20"/>
              </w:rPr>
              <w:t>完成项目计划工作目标的实际节约成本与计划成本的比率，用以反映和考核项目的成本节约程度。</w:t>
            </w:r>
          </w:p>
        </w:tc>
        <w:tc>
          <w:tcPr>
            <w:tcW w:w="2066" w:type="dxa"/>
            <w:vAlign w:val="center"/>
          </w:tcPr>
          <w:p>
            <w:pPr>
              <w:widowControl/>
              <w:snapToGrid w:val="0"/>
              <w:spacing w:line="240" w:lineRule="auto"/>
              <w:ind w:firstLine="0" w:firstLineChars="0"/>
              <w:jc w:val="left"/>
              <w:rPr>
                <w:rFonts w:hint="eastAsia" w:ascii="宋体" w:hAnsi="宋体" w:eastAsia="宋体" w:cs="宋体"/>
                <w:kern w:val="0"/>
                <w:sz w:val="20"/>
                <w:szCs w:val="20"/>
              </w:rPr>
            </w:pPr>
            <w:r>
              <w:rPr>
                <w:rFonts w:hint="eastAsia" w:ascii="宋体" w:hAnsi="宋体" w:eastAsia="宋体" w:cs="宋体"/>
                <w:kern w:val="0"/>
                <w:sz w:val="20"/>
                <w:szCs w:val="20"/>
              </w:rPr>
              <w:t>项目成本节约率=[（项目预算金额-项目实际支出金额）/项目预算金额]×100%，每降低10%，扣1分。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647"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528"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634"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517"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704" w:type="dxa"/>
            <w:shd w:val="clear" w:color="000000" w:fill="FFFFFF"/>
            <w:vAlign w:val="center"/>
          </w:tcPr>
          <w:p>
            <w:pPr>
              <w:widowControl/>
              <w:snapToGrid w:val="0"/>
              <w:spacing w:line="240" w:lineRule="auto"/>
              <w:ind w:firstLine="0" w:firstLineChars="0"/>
              <w:jc w:val="left"/>
              <w:rPr>
                <w:rFonts w:hint="eastAsia" w:ascii="宋体" w:hAnsi="宋体" w:eastAsia="宋体" w:cs="宋体"/>
                <w:kern w:val="0"/>
                <w:sz w:val="20"/>
                <w:szCs w:val="20"/>
              </w:rPr>
            </w:pPr>
            <w:r>
              <w:rPr>
                <w:rFonts w:hint="eastAsia" w:ascii="宋体" w:hAnsi="宋体" w:eastAsia="宋体" w:cs="宋体"/>
                <w:kern w:val="0"/>
                <w:sz w:val="20"/>
                <w:szCs w:val="20"/>
              </w:rPr>
              <w:t>资金使用率</w:t>
            </w:r>
          </w:p>
        </w:tc>
        <w:tc>
          <w:tcPr>
            <w:tcW w:w="526" w:type="dxa"/>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val="en-US" w:eastAsia="zh-CN"/>
              </w:rPr>
            </w:pPr>
            <w:r>
              <w:rPr>
                <w:rFonts w:hint="eastAsia" w:ascii="Arial Narrow" w:hAnsi="Arial Narrow" w:eastAsia="宋体" w:cs="宋体"/>
                <w:color w:val="000000"/>
                <w:kern w:val="0"/>
                <w:sz w:val="20"/>
                <w:szCs w:val="20"/>
                <w:lang w:val="en-US" w:eastAsia="zh-CN"/>
              </w:rPr>
              <w:t>2</w:t>
            </w:r>
          </w:p>
        </w:tc>
        <w:tc>
          <w:tcPr>
            <w:tcW w:w="2387" w:type="dxa"/>
            <w:vAlign w:val="center"/>
          </w:tcPr>
          <w:p>
            <w:pPr>
              <w:widowControl/>
              <w:snapToGrid w:val="0"/>
              <w:spacing w:line="240" w:lineRule="auto"/>
              <w:ind w:firstLine="0" w:firstLineChars="0"/>
              <w:jc w:val="left"/>
              <w:rPr>
                <w:rFonts w:hint="eastAsia" w:ascii="宋体" w:hAnsi="宋体" w:eastAsia="宋体" w:cs="宋体"/>
                <w:kern w:val="0"/>
                <w:sz w:val="20"/>
                <w:szCs w:val="20"/>
              </w:rPr>
            </w:pPr>
            <w:r>
              <w:rPr>
                <w:rFonts w:hint="eastAsia" w:ascii="宋体" w:hAnsi="宋体" w:eastAsia="宋体" w:cs="宋体"/>
                <w:kern w:val="0"/>
                <w:sz w:val="20"/>
                <w:szCs w:val="20"/>
              </w:rPr>
              <w:t>项目实际支出与项目到位资金的比率，用以反映和考核项目资金使用情况。</w:t>
            </w:r>
          </w:p>
        </w:tc>
        <w:tc>
          <w:tcPr>
            <w:tcW w:w="2066" w:type="dxa"/>
            <w:vAlign w:val="center"/>
          </w:tcPr>
          <w:p>
            <w:pPr>
              <w:widowControl/>
              <w:snapToGrid w:val="0"/>
              <w:spacing w:line="240" w:lineRule="auto"/>
              <w:ind w:firstLine="0" w:firstLineChars="0"/>
              <w:jc w:val="left"/>
              <w:rPr>
                <w:rFonts w:hint="eastAsia" w:ascii="宋体" w:hAnsi="宋体" w:eastAsia="宋体" w:cs="宋体"/>
                <w:kern w:val="0"/>
                <w:sz w:val="20"/>
                <w:szCs w:val="20"/>
              </w:rPr>
            </w:pPr>
            <w:r>
              <w:rPr>
                <w:rFonts w:hint="eastAsia" w:ascii="宋体" w:hAnsi="宋体" w:eastAsia="宋体" w:cs="宋体"/>
                <w:kern w:val="0"/>
                <w:sz w:val="20"/>
                <w:szCs w:val="20"/>
              </w:rPr>
              <w:t>资金使用率=项目实际支出/项目到位资金×100%。</w:t>
            </w:r>
          </w:p>
          <w:p>
            <w:pPr>
              <w:widowControl/>
              <w:snapToGrid w:val="0"/>
              <w:spacing w:line="240" w:lineRule="auto"/>
              <w:ind w:firstLine="0" w:firstLineChars="0"/>
              <w:jc w:val="left"/>
              <w:rPr>
                <w:rFonts w:hint="eastAsia" w:ascii="宋体" w:hAnsi="宋体" w:eastAsia="宋体" w:cs="宋体"/>
                <w:kern w:val="0"/>
                <w:sz w:val="20"/>
                <w:szCs w:val="20"/>
              </w:rPr>
            </w:pPr>
            <w:r>
              <w:rPr>
                <w:rFonts w:hint="eastAsia" w:ascii="宋体" w:hAnsi="宋体" w:eastAsia="宋体" w:cs="宋体"/>
                <w:kern w:val="0"/>
                <w:sz w:val="20"/>
                <w:szCs w:val="20"/>
              </w:rPr>
              <w:t>资金使用率95%以上计2分，使用率90%以上计1.5分，使用率85%以上计1分。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47" w:type="dxa"/>
            <w:vMerge w:val="restart"/>
            <w:shd w:val="clear" w:color="auto" w:fill="auto"/>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eastAsia="zh-CN"/>
              </w:rPr>
            </w:pPr>
            <w:r>
              <w:rPr>
                <w:rFonts w:hint="eastAsia" w:ascii="Arial Narrow" w:hAnsi="Arial Narrow" w:eastAsia="宋体" w:cs="宋体"/>
                <w:color w:val="000000"/>
                <w:kern w:val="0"/>
                <w:sz w:val="20"/>
                <w:szCs w:val="20"/>
                <w:lang w:eastAsia="zh-CN"/>
              </w:rPr>
              <w:t>效果</w:t>
            </w:r>
            <w:r>
              <w:rPr>
                <w:rFonts w:ascii="Arial Narrow" w:hAnsi="Arial Narrow" w:eastAsia="宋体" w:cs="宋体"/>
                <w:color w:val="000000"/>
                <w:kern w:val="0"/>
                <w:sz w:val="20"/>
                <w:szCs w:val="20"/>
              </w:rPr>
              <w:t>　</w:t>
            </w:r>
          </w:p>
          <w:p>
            <w:pPr>
              <w:widowControl/>
              <w:snapToGrid w:val="0"/>
              <w:spacing w:line="240" w:lineRule="auto"/>
              <w:ind w:firstLine="0" w:firstLineChars="0"/>
              <w:jc w:val="center"/>
              <w:rPr>
                <w:rFonts w:ascii="Arial Narrow" w:hAnsi="Arial Narrow" w:eastAsia="宋体" w:cs="宋体"/>
                <w:color w:val="000000"/>
                <w:kern w:val="0"/>
                <w:sz w:val="20"/>
                <w:szCs w:val="20"/>
              </w:rPr>
            </w:pPr>
            <w:r>
              <w:rPr>
                <w:rFonts w:ascii="Arial Narrow" w:hAnsi="Arial Narrow" w:eastAsia="宋体" w:cs="宋体"/>
                <w:b/>
                <w:bCs/>
                <w:color w:val="000000"/>
                <w:kern w:val="0"/>
                <w:sz w:val="20"/>
                <w:szCs w:val="20"/>
              </w:rPr>
              <w:t>　</w:t>
            </w:r>
          </w:p>
          <w:p>
            <w:pPr>
              <w:widowControl/>
              <w:snapToGrid w:val="0"/>
              <w:spacing w:line="240" w:lineRule="auto"/>
              <w:ind w:firstLine="0" w:firstLineChars="0"/>
              <w:jc w:val="both"/>
              <w:rPr>
                <w:rFonts w:ascii="Arial Narrow" w:hAnsi="Arial Narrow" w:eastAsia="宋体" w:cs="宋体"/>
                <w:color w:val="000000"/>
                <w:kern w:val="0"/>
                <w:sz w:val="20"/>
                <w:szCs w:val="20"/>
              </w:rPr>
            </w:pPr>
          </w:p>
        </w:tc>
        <w:tc>
          <w:tcPr>
            <w:tcW w:w="528" w:type="dxa"/>
            <w:vMerge w:val="restart"/>
            <w:shd w:val="clear" w:color="auto" w:fill="auto"/>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r>
              <w:rPr>
                <w:rFonts w:hint="eastAsia" w:ascii="Arial Narrow" w:hAnsi="Arial Narrow" w:eastAsia="宋体" w:cs="宋体"/>
                <w:color w:val="000000"/>
                <w:kern w:val="0"/>
                <w:sz w:val="20"/>
                <w:szCs w:val="20"/>
                <w:lang w:val="en-US" w:eastAsia="zh-CN"/>
              </w:rPr>
              <w:t>35</w:t>
            </w:r>
            <w:r>
              <w:rPr>
                <w:rFonts w:ascii="Arial Narrow" w:hAnsi="Arial Narrow" w:eastAsia="宋体" w:cs="宋体"/>
                <w:color w:val="000000"/>
                <w:kern w:val="0"/>
                <w:sz w:val="20"/>
                <w:szCs w:val="20"/>
              </w:rPr>
              <w:t>　</w:t>
            </w:r>
          </w:p>
        </w:tc>
        <w:tc>
          <w:tcPr>
            <w:tcW w:w="634" w:type="dxa"/>
            <w:vMerge w:val="restart"/>
            <w:shd w:val="clear" w:color="auto" w:fill="auto"/>
            <w:vAlign w:val="center"/>
          </w:tcPr>
          <w:p>
            <w:pPr>
              <w:widowControl/>
              <w:snapToGrid w:val="0"/>
              <w:spacing w:line="240" w:lineRule="auto"/>
              <w:ind w:firstLine="0" w:firstLineChars="0"/>
              <w:jc w:val="center"/>
              <w:rPr>
                <w:rFonts w:hint="eastAsia" w:ascii="宋体" w:hAnsi="宋体" w:eastAsia="宋体" w:cs="宋体"/>
                <w:color w:val="000000"/>
                <w:kern w:val="0"/>
                <w:sz w:val="20"/>
                <w:szCs w:val="20"/>
                <w:lang w:eastAsia="zh-CN"/>
              </w:rPr>
            </w:pPr>
            <w:r>
              <w:rPr>
                <w:rFonts w:hint="eastAsia" w:ascii="Arial Narrow" w:hAnsi="Arial Narrow" w:eastAsia="宋体" w:cs="宋体"/>
                <w:color w:val="000000"/>
                <w:kern w:val="0"/>
                <w:sz w:val="20"/>
                <w:szCs w:val="20"/>
                <w:lang w:eastAsia="zh-CN"/>
              </w:rPr>
              <w:t>项目效益</w:t>
            </w:r>
          </w:p>
        </w:tc>
        <w:tc>
          <w:tcPr>
            <w:tcW w:w="517" w:type="dxa"/>
            <w:vMerge w:val="restart"/>
            <w:tcBorders>
              <w:right w:val="single" w:color="auto" w:sz="4" w:space="0"/>
            </w:tcBorders>
            <w:shd w:val="clear" w:color="auto" w:fill="auto"/>
            <w:vAlign w:val="center"/>
          </w:tcPr>
          <w:p>
            <w:pPr>
              <w:widowControl/>
              <w:snapToGrid w:val="0"/>
              <w:spacing w:line="240" w:lineRule="auto"/>
              <w:ind w:firstLine="0" w:firstLineChars="0"/>
              <w:jc w:val="left"/>
              <w:rPr>
                <w:rFonts w:hint="eastAsia" w:ascii="Arial Narrow" w:hAnsi="Arial Narrow" w:eastAsia="宋体" w:cs="宋体"/>
                <w:color w:val="000000"/>
                <w:kern w:val="0"/>
                <w:sz w:val="20"/>
                <w:szCs w:val="20"/>
                <w:lang w:val="en-US" w:eastAsia="zh-CN"/>
              </w:rPr>
            </w:pPr>
            <w:r>
              <w:rPr>
                <w:rFonts w:hint="eastAsia" w:ascii="Arial Narrow" w:hAnsi="Arial Narrow" w:eastAsia="宋体" w:cs="宋体"/>
                <w:color w:val="000000"/>
                <w:kern w:val="0"/>
                <w:sz w:val="20"/>
                <w:szCs w:val="20"/>
                <w:lang w:val="en-US" w:eastAsia="zh-CN"/>
              </w:rPr>
              <w:t>35</w:t>
            </w:r>
          </w:p>
        </w:tc>
        <w:tc>
          <w:tcPr>
            <w:tcW w:w="704" w:type="dxa"/>
            <w:shd w:val="clear" w:color="000000" w:fill="FFFFFF"/>
            <w:vAlign w:val="center"/>
          </w:tcPr>
          <w:p>
            <w:pPr>
              <w:widowControl/>
              <w:snapToGrid w:val="0"/>
              <w:spacing w:line="240" w:lineRule="auto"/>
              <w:ind w:firstLine="0" w:firstLineChars="0"/>
              <w:jc w:val="left"/>
              <w:rPr>
                <w:rFonts w:ascii="宋体" w:hAnsi="宋体" w:eastAsia="宋体" w:cs="宋体"/>
                <w:kern w:val="0"/>
                <w:sz w:val="20"/>
                <w:szCs w:val="20"/>
              </w:rPr>
            </w:pPr>
            <w:r>
              <w:rPr>
                <w:rFonts w:hint="eastAsia" w:ascii="宋体" w:hAnsi="宋体" w:eastAsia="宋体" w:cs="宋体"/>
                <w:color w:val="000000"/>
                <w:kern w:val="0"/>
                <w:sz w:val="20"/>
                <w:szCs w:val="20"/>
              </w:rPr>
              <w:t>活动开展满意度</w:t>
            </w:r>
          </w:p>
        </w:tc>
        <w:tc>
          <w:tcPr>
            <w:tcW w:w="526" w:type="dxa"/>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val="en-US" w:eastAsia="zh-CN"/>
              </w:rPr>
            </w:pPr>
            <w:r>
              <w:rPr>
                <w:rFonts w:hint="eastAsia" w:ascii="Arial Narrow" w:hAnsi="Arial Narrow" w:eastAsia="宋体" w:cs="宋体"/>
                <w:color w:val="000000"/>
                <w:kern w:val="0"/>
                <w:sz w:val="20"/>
                <w:szCs w:val="20"/>
                <w:lang w:val="en-US" w:eastAsia="zh-CN"/>
              </w:rPr>
              <w:t>9</w:t>
            </w:r>
          </w:p>
        </w:tc>
        <w:tc>
          <w:tcPr>
            <w:tcW w:w="2387" w:type="dxa"/>
            <w:vAlign w:val="center"/>
          </w:tcPr>
          <w:p>
            <w:pPr>
              <w:widowControl/>
              <w:snapToGrid w:val="0"/>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项目实施后，参加活动的职工对活动的满意程度，用以反映和考核项目实施后的社会效益。</w:t>
            </w:r>
          </w:p>
        </w:tc>
        <w:tc>
          <w:tcPr>
            <w:tcW w:w="2066" w:type="dxa"/>
            <w:vAlign w:val="center"/>
          </w:tcPr>
          <w:p>
            <w:pPr>
              <w:widowControl/>
              <w:snapToGrid w:val="0"/>
              <w:spacing w:line="240" w:lineRule="auto"/>
              <w:ind w:firstLine="0" w:firstLineChars="0"/>
              <w:jc w:val="left"/>
              <w:rPr>
                <w:rFonts w:hint="eastAsia" w:ascii="宋体" w:hAnsi="宋体" w:eastAsia="宋体" w:cs="宋体"/>
                <w:kern w:val="0"/>
                <w:sz w:val="20"/>
                <w:szCs w:val="20"/>
                <w:lang w:eastAsia="zh-CN"/>
              </w:rPr>
            </w:pPr>
            <w:r>
              <w:rPr>
                <w:rFonts w:hint="eastAsia" w:ascii="宋体" w:hAnsi="宋体" w:eastAsia="宋体" w:cs="宋体"/>
                <w:color w:val="000000"/>
                <w:kern w:val="0"/>
                <w:sz w:val="20"/>
                <w:szCs w:val="20"/>
              </w:rPr>
              <w:t>通过问卷调查的方式获取。满意度达到80%计9分，每降低5%扣1分</w:t>
            </w:r>
            <w:r>
              <w:rPr>
                <w:rFonts w:hint="eastAsia" w:ascii="宋体" w:hAnsi="宋体" w:eastAsia="宋体" w:cs="宋体"/>
                <w:color w:val="0000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647" w:type="dxa"/>
            <w:vMerge w:val="continue"/>
            <w:shd w:val="clear" w:color="auto" w:fill="auto"/>
            <w:vAlign w:val="center"/>
          </w:tcPr>
          <w:p>
            <w:pPr>
              <w:widowControl/>
              <w:snapToGrid w:val="0"/>
              <w:spacing w:line="240" w:lineRule="auto"/>
              <w:ind w:firstLine="0" w:firstLineChars="0"/>
              <w:jc w:val="left"/>
              <w:rPr>
                <w:rFonts w:ascii="宋体" w:hAnsi="宋体" w:eastAsia="宋体" w:cs="宋体"/>
                <w:color w:val="000000"/>
                <w:kern w:val="0"/>
                <w:sz w:val="20"/>
                <w:szCs w:val="20"/>
              </w:rPr>
            </w:pPr>
          </w:p>
        </w:tc>
        <w:tc>
          <w:tcPr>
            <w:tcW w:w="528"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634" w:type="dxa"/>
            <w:vMerge w:val="continue"/>
            <w:shd w:val="clear" w:color="auto" w:fill="auto"/>
            <w:vAlign w:val="center"/>
          </w:tcPr>
          <w:p>
            <w:pPr>
              <w:widowControl/>
              <w:snapToGrid w:val="0"/>
              <w:spacing w:line="240" w:lineRule="auto"/>
              <w:ind w:firstLine="0" w:firstLineChars="0"/>
              <w:jc w:val="center"/>
              <w:rPr>
                <w:rFonts w:ascii="宋体" w:hAnsi="宋体" w:eastAsia="宋体" w:cs="宋体"/>
                <w:color w:val="000000"/>
                <w:kern w:val="0"/>
                <w:sz w:val="20"/>
                <w:szCs w:val="20"/>
              </w:rPr>
            </w:pPr>
          </w:p>
        </w:tc>
        <w:tc>
          <w:tcPr>
            <w:tcW w:w="517" w:type="dxa"/>
            <w:vMerge w:val="continue"/>
            <w:tcBorders>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eastAsia="宋体" w:cs="宋体"/>
                <w:color w:val="000000"/>
                <w:kern w:val="0"/>
                <w:sz w:val="20"/>
                <w:szCs w:val="20"/>
              </w:rPr>
            </w:pPr>
          </w:p>
        </w:tc>
        <w:tc>
          <w:tcPr>
            <w:tcW w:w="704" w:type="dxa"/>
            <w:shd w:val="clear" w:color="000000" w:fill="FFFFFF"/>
            <w:vAlign w:val="center"/>
          </w:tcPr>
          <w:p>
            <w:pPr>
              <w:widowControl/>
              <w:snapToGrid w:val="0"/>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生活质量提高率</w:t>
            </w:r>
          </w:p>
        </w:tc>
        <w:tc>
          <w:tcPr>
            <w:tcW w:w="526" w:type="dxa"/>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val="en-US" w:eastAsia="zh-CN"/>
              </w:rPr>
            </w:pPr>
            <w:r>
              <w:rPr>
                <w:rFonts w:hint="eastAsia" w:ascii="Arial Narrow" w:hAnsi="Arial Narrow" w:eastAsia="宋体" w:cs="宋体"/>
                <w:color w:val="000000"/>
                <w:kern w:val="0"/>
                <w:sz w:val="20"/>
                <w:szCs w:val="20"/>
                <w:lang w:val="en-US" w:eastAsia="zh-CN"/>
              </w:rPr>
              <w:t>9</w:t>
            </w:r>
          </w:p>
        </w:tc>
        <w:tc>
          <w:tcPr>
            <w:tcW w:w="2387" w:type="dxa"/>
            <w:vAlign w:val="center"/>
          </w:tcPr>
          <w:p>
            <w:pPr>
              <w:widowControl/>
              <w:snapToGrid w:val="0"/>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项目实施后，是否能够丰富职工业余生活，提高生活品质，用以反应项目效果。</w:t>
            </w:r>
          </w:p>
        </w:tc>
        <w:tc>
          <w:tcPr>
            <w:tcW w:w="2066" w:type="dxa"/>
            <w:vAlign w:val="center"/>
          </w:tcPr>
          <w:p>
            <w:pPr>
              <w:widowControl/>
              <w:snapToGrid w:val="0"/>
              <w:spacing w:line="240" w:lineRule="auto"/>
              <w:ind w:firstLine="0" w:firstLineChars="0"/>
              <w:jc w:val="left"/>
              <w:rPr>
                <w:rFonts w:ascii="宋体" w:hAnsi="宋体" w:eastAsia="宋体" w:cs="宋体"/>
                <w:kern w:val="0"/>
                <w:sz w:val="20"/>
                <w:szCs w:val="20"/>
              </w:rPr>
            </w:pPr>
            <w:r>
              <w:rPr>
                <w:rFonts w:hint="eastAsia" w:ascii="宋体" w:hAnsi="宋体" w:eastAsia="宋体" w:cs="宋体"/>
                <w:color w:val="000000"/>
                <w:kern w:val="0"/>
                <w:sz w:val="20"/>
                <w:szCs w:val="20"/>
              </w:rPr>
              <w:t>生活质量提高率采取调查问卷的方式获取，超过70%的职工认为生活质量得到提高计9分，每降低5%扣1分。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647" w:type="dxa"/>
            <w:vMerge w:val="continue"/>
            <w:shd w:val="clear" w:color="auto" w:fill="auto"/>
            <w:vAlign w:val="center"/>
          </w:tcPr>
          <w:p>
            <w:pPr>
              <w:widowControl/>
              <w:snapToGrid w:val="0"/>
              <w:spacing w:line="240" w:lineRule="auto"/>
              <w:ind w:firstLine="0" w:firstLineChars="0"/>
              <w:jc w:val="left"/>
              <w:rPr>
                <w:rFonts w:ascii="宋体" w:hAnsi="宋体" w:eastAsia="宋体" w:cs="宋体"/>
                <w:color w:val="000000"/>
                <w:kern w:val="0"/>
                <w:sz w:val="20"/>
                <w:szCs w:val="20"/>
              </w:rPr>
            </w:pPr>
          </w:p>
        </w:tc>
        <w:tc>
          <w:tcPr>
            <w:tcW w:w="528"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634" w:type="dxa"/>
            <w:vMerge w:val="continue"/>
            <w:shd w:val="clear" w:color="auto" w:fill="auto"/>
            <w:vAlign w:val="center"/>
          </w:tcPr>
          <w:p>
            <w:pPr>
              <w:widowControl/>
              <w:snapToGrid w:val="0"/>
              <w:spacing w:line="240" w:lineRule="auto"/>
              <w:ind w:firstLine="0" w:firstLineChars="0"/>
              <w:jc w:val="left"/>
              <w:rPr>
                <w:rFonts w:ascii="宋体" w:hAnsi="宋体" w:eastAsia="宋体" w:cs="宋体"/>
                <w:color w:val="000000"/>
                <w:kern w:val="0"/>
                <w:sz w:val="20"/>
                <w:szCs w:val="20"/>
              </w:rPr>
            </w:pPr>
          </w:p>
        </w:tc>
        <w:tc>
          <w:tcPr>
            <w:tcW w:w="517" w:type="dxa"/>
            <w:vMerge w:val="continue"/>
            <w:tcBorders>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704" w:type="dxa"/>
            <w:shd w:val="clear" w:color="000000" w:fill="FFFFFF"/>
            <w:vAlign w:val="center"/>
          </w:tcPr>
          <w:p>
            <w:pPr>
              <w:widowControl/>
              <w:snapToGrid w:val="0"/>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可持续性</w:t>
            </w:r>
          </w:p>
        </w:tc>
        <w:tc>
          <w:tcPr>
            <w:tcW w:w="526" w:type="dxa"/>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eastAsia="zh-CN"/>
              </w:rPr>
            </w:pPr>
            <w:r>
              <w:rPr>
                <w:rFonts w:hint="eastAsia" w:ascii="Arial Narrow" w:hAnsi="Arial Narrow" w:eastAsia="宋体" w:cs="宋体"/>
                <w:kern w:val="0"/>
                <w:sz w:val="20"/>
                <w:szCs w:val="20"/>
                <w:lang w:val="en-US" w:eastAsia="zh-CN"/>
              </w:rPr>
              <w:t>8</w:t>
            </w:r>
          </w:p>
        </w:tc>
        <w:tc>
          <w:tcPr>
            <w:tcW w:w="2387" w:type="dxa"/>
            <w:vAlign w:val="center"/>
          </w:tcPr>
          <w:p>
            <w:pPr>
              <w:widowControl/>
              <w:snapToGrid w:val="0"/>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项目实施单位是否支持项目长期运行，是否有相关的管理机构及人力资源满足项目实施的要求，用以反映和考核项目的可持续性。</w:t>
            </w:r>
          </w:p>
        </w:tc>
        <w:tc>
          <w:tcPr>
            <w:tcW w:w="2066" w:type="dxa"/>
            <w:vAlign w:val="center"/>
          </w:tcPr>
          <w:p>
            <w:pPr>
              <w:widowControl/>
              <w:snapToGrid w:val="0"/>
              <w:spacing w:line="240" w:lineRule="auto"/>
              <w:ind w:firstLine="0" w:firstLineChars="0"/>
              <w:jc w:val="left"/>
              <w:rPr>
                <w:rFonts w:hint="eastAsia" w:ascii="Arial Narrow" w:hAnsi="Arial Narrow" w:eastAsia="宋体" w:cs="宋体"/>
                <w:kern w:val="0"/>
                <w:sz w:val="20"/>
                <w:szCs w:val="20"/>
                <w:lang w:eastAsia="zh-CN"/>
              </w:rPr>
            </w:pPr>
            <w:r>
              <w:rPr>
                <w:rFonts w:hint="eastAsia" w:ascii="宋体" w:hAnsi="宋体" w:eastAsia="宋体" w:cs="宋体"/>
                <w:kern w:val="0"/>
                <w:sz w:val="20"/>
                <w:szCs w:val="20"/>
              </w:rPr>
              <w:t>项目实施单位有机构设置支持项目实施的后续运行计4分，否则计0分；有充足的人员配备支持项目实施的后续运行计4分，否则计0分</w:t>
            </w:r>
            <w:r>
              <w:rPr>
                <w:rFonts w:hint="eastAsia" w:ascii="宋体" w:hAnsi="宋体" w:eastAsia="宋体" w:cs="宋体"/>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647" w:type="dxa"/>
            <w:vMerge w:val="continue"/>
            <w:shd w:val="clear" w:color="auto" w:fill="auto"/>
            <w:vAlign w:val="center"/>
          </w:tcPr>
          <w:p>
            <w:pPr>
              <w:widowControl/>
              <w:snapToGrid w:val="0"/>
              <w:spacing w:line="240" w:lineRule="auto"/>
              <w:ind w:firstLine="0" w:firstLineChars="0"/>
              <w:jc w:val="left"/>
              <w:rPr>
                <w:rFonts w:ascii="宋体" w:hAnsi="宋体" w:eastAsia="宋体" w:cs="宋体"/>
                <w:color w:val="000000"/>
                <w:kern w:val="0"/>
                <w:sz w:val="20"/>
                <w:szCs w:val="20"/>
              </w:rPr>
            </w:pPr>
          </w:p>
        </w:tc>
        <w:tc>
          <w:tcPr>
            <w:tcW w:w="528" w:type="dxa"/>
            <w:vMerge w:val="continue"/>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634" w:type="dxa"/>
            <w:vMerge w:val="continue"/>
            <w:shd w:val="clear" w:color="auto" w:fill="auto"/>
            <w:vAlign w:val="center"/>
          </w:tcPr>
          <w:p>
            <w:pPr>
              <w:widowControl/>
              <w:snapToGrid w:val="0"/>
              <w:spacing w:line="240" w:lineRule="auto"/>
              <w:ind w:firstLine="0" w:firstLineChars="0"/>
              <w:jc w:val="left"/>
              <w:rPr>
                <w:rFonts w:ascii="宋体" w:hAnsi="宋体" w:eastAsia="宋体" w:cs="宋体"/>
                <w:color w:val="000000"/>
                <w:kern w:val="0"/>
                <w:sz w:val="20"/>
                <w:szCs w:val="20"/>
              </w:rPr>
            </w:pPr>
          </w:p>
        </w:tc>
        <w:tc>
          <w:tcPr>
            <w:tcW w:w="517" w:type="dxa"/>
            <w:vMerge w:val="continue"/>
            <w:tcBorders>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eastAsia="宋体" w:cs="宋体"/>
                <w:color w:val="000000"/>
                <w:kern w:val="0"/>
                <w:sz w:val="20"/>
                <w:szCs w:val="20"/>
              </w:rPr>
            </w:pPr>
          </w:p>
        </w:tc>
        <w:tc>
          <w:tcPr>
            <w:tcW w:w="704" w:type="dxa"/>
            <w:shd w:val="clear" w:color="000000" w:fill="FFFFFF"/>
            <w:vAlign w:val="center"/>
          </w:tcPr>
          <w:p>
            <w:pPr>
              <w:widowControl/>
              <w:snapToGrid w:val="0"/>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526" w:type="dxa"/>
            <w:shd w:val="clear" w:color="000000" w:fill="FFFFFF"/>
            <w:vAlign w:val="center"/>
          </w:tcPr>
          <w:p>
            <w:pPr>
              <w:widowControl/>
              <w:snapToGrid w:val="0"/>
              <w:spacing w:line="240" w:lineRule="auto"/>
              <w:ind w:firstLine="0" w:firstLineChars="0"/>
              <w:jc w:val="center"/>
              <w:rPr>
                <w:rFonts w:hint="eastAsia" w:ascii="Arial Narrow" w:hAnsi="Arial Narrow" w:eastAsia="宋体" w:cs="宋体"/>
                <w:color w:val="000000"/>
                <w:kern w:val="0"/>
                <w:sz w:val="20"/>
                <w:szCs w:val="20"/>
                <w:lang w:val="en-US" w:eastAsia="zh-CN"/>
              </w:rPr>
            </w:pPr>
            <w:r>
              <w:rPr>
                <w:rFonts w:hint="eastAsia" w:ascii="Arial Narrow" w:hAnsi="Arial Narrow" w:eastAsia="宋体" w:cs="宋体"/>
                <w:color w:val="000000"/>
                <w:kern w:val="0"/>
                <w:sz w:val="20"/>
                <w:szCs w:val="20"/>
                <w:lang w:val="en-US" w:eastAsia="zh-CN"/>
              </w:rPr>
              <w:t>9</w:t>
            </w:r>
          </w:p>
        </w:tc>
        <w:tc>
          <w:tcPr>
            <w:tcW w:w="2387" w:type="dxa"/>
            <w:shd w:val="clear" w:color="000000" w:fill="FFFFFF"/>
            <w:vAlign w:val="center"/>
          </w:tcPr>
          <w:p>
            <w:pPr>
              <w:widowControl/>
              <w:snapToGrid w:val="0"/>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职工对项目实施效果的满意程度。</w:t>
            </w:r>
          </w:p>
        </w:tc>
        <w:tc>
          <w:tcPr>
            <w:tcW w:w="2066" w:type="dxa"/>
            <w:shd w:val="clear" w:color="000000" w:fill="FFFFFF"/>
            <w:vAlign w:val="center"/>
          </w:tcPr>
          <w:p>
            <w:pPr>
              <w:widowControl/>
              <w:snapToGrid w:val="0"/>
              <w:spacing w:line="240" w:lineRule="auto"/>
              <w:ind w:firstLine="0" w:firstLineChars="0"/>
              <w:jc w:val="left"/>
              <w:rPr>
                <w:rFonts w:hint="eastAsia" w:ascii="宋体" w:hAnsi="宋体" w:eastAsia="宋体" w:cs="宋体"/>
                <w:kern w:val="0"/>
                <w:sz w:val="20"/>
                <w:szCs w:val="20"/>
                <w:lang w:eastAsia="zh-CN"/>
              </w:rPr>
            </w:pPr>
            <w:r>
              <w:rPr>
                <w:rFonts w:hint="eastAsia" w:ascii="宋体" w:hAnsi="宋体" w:eastAsia="宋体" w:cs="宋体"/>
                <w:kern w:val="0"/>
                <w:sz w:val="20"/>
                <w:szCs w:val="20"/>
              </w:rPr>
              <w:t>服务对象满意度采取调查问卷的方式获取，服务对象的满意度超过70%计9分，每降低5%，扣0.5分</w:t>
            </w:r>
            <w:r>
              <w:rPr>
                <w:rFonts w:hint="eastAsia" w:ascii="宋体" w:hAnsi="宋体" w:eastAsia="宋体" w:cs="宋体"/>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647" w:type="dxa"/>
            <w:vAlign w:val="center"/>
          </w:tcPr>
          <w:p>
            <w:pPr>
              <w:widowControl/>
              <w:snapToGrid w:val="0"/>
              <w:spacing w:line="240" w:lineRule="auto"/>
              <w:ind w:firstLine="0" w:firstLineChars="0"/>
              <w:jc w:val="left"/>
              <w:rPr>
                <w:rFonts w:hint="eastAsia" w:ascii="Arial Narrow" w:hAnsi="Arial Narrow" w:eastAsia="宋体" w:cs="宋体"/>
                <w:b/>
                <w:bCs/>
                <w:color w:val="000000"/>
                <w:kern w:val="0"/>
                <w:sz w:val="20"/>
                <w:szCs w:val="20"/>
                <w:lang w:eastAsia="zh-CN"/>
              </w:rPr>
            </w:pPr>
            <w:r>
              <w:rPr>
                <w:rFonts w:hint="eastAsia" w:ascii="Arial Narrow" w:hAnsi="Arial Narrow" w:eastAsia="宋体" w:cs="宋体"/>
                <w:b/>
                <w:bCs/>
                <w:color w:val="000000"/>
                <w:kern w:val="0"/>
                <w:sz w:val="20"/>
                <w:szCs w:val="20"/>
                <w:lang w:eastAsia="zh-CN"/>
              </w:rPr>
              <w:t>总计</w:t>
            </w:r>
          </w:p>
        </w:tc>
        <w:tc>
          <w:tcPr>
            <w:tcW w:w="528" w:type="dxa"/>
            <w:vAlign w:val="center"/>
          </w:tcPr>
          <w:p>
            <w:pPr>
              <w:widowControl/>
              <w:snapToGrid w:val="0"/>
              <w:spacing w:line="240" w:lineRule="auto"/>
              <w:ind w:firstLine="0" w:firstLineChars="0"/>
              <w:jc w:val="left"/>
              <w:rPr>
                <w:rFonts w:hint="eastAsia" w:ascii="Arial Narrow" w:hAnsi="Arial Narrow" w:eastAsia="宋体" w:cs="宋体"/>
                <w:b/>
                <w:bCs/>
                <w:color w:val="000000"/>
                <w:kern w:val="0"/>
                <w:sz w:val="20"/>
                <w:szCs w:val="20"/>
                <w:lang w:val="en-US" w:eastAsia="zh-CN"/>
              </w:rPr>
            </w:pPr>
            <w:r>
              <w:rPr>
                <w:rFonts w:hint="eastAsia" w:ascii="Arial Narrow" w:hAnsi="Arial Narrow" w:eastAsia="宋体" w:cs="宋体"/>
                <w:b/>
                <w:bCs/>
                <w:color w:val="000000"/>
                <w:kern w:val="0"/>
                <w:sz w:val="20"/>
                <w:szCs w:val="20"/>
                <w:lang w:val="en-US" w:eastAsia="zh-CN"/>
              </w:rPr>
              <w:t>100</w:t>
            </w:r>
          </w:p>
        </w:tc>
        <w:tc>
          <w:tcPr>
            <w:tcW w:w="634" w:type="dxa"/>
            <w:vAlign w:val="center"/>
          </w:tcPr>
          <w:p>
            <w:pPr>
              <w:widowControl/>
              <w:snapToGrid w:val="0"/>
              <w:spacing w:line="240" w:lineRule="auto"/>
              <w:ind w:firstLine="0" w:firstLineChars="0"/>
              <w:jc w:val="left"/>
              <w:rPr>
                <w:rFonts w:ascii="Arial Narrow" w:hAnsi="Arial Narrow" w:eastAsia="宋体" w:cs="宋体"/>
                <w:b/>
                <w:bCs/>
                <w:color w:val="000000"/>
                <w:kern w:val="0"/>
                <w:sz w:val="20"/>
                <w:szCs w:val="20"/>
              </w:rPr>
            </w:pPr>
          </w:p>
        </w:tc>
        <w:tc>
          <w:tcPr>
            <w:tcW w:w="517" w:type="dxa"/>
            <w:vAlign w:val="center"/>
          </w:tcPr>
          <w:p>
            <w:pPr>
              <w:widowControl/>
              <w:snapToGrid w:val="0"/>
              <w:spacing w:line="240" w:lineRule="auto"/>
              <w:ind w:firstLine="0" w:firstLineChars="0"/>
              <w:jc w:val="left"/>
              <w:rPr>
                <w:rFonts w:hint="eastAsia" w:ascii="Arial Narrow" w:hAnsi="Arial Narrow" w:eastAsia="宋体" w:cs="宋体"/>
                <w:b/>
                <w:bCs/>
                <w:color w:val="000000"/>
                <w:kern w:val="0"/>
                <w:sz w:val="20"/>
                <w:szCs w:val="20"/>
                <w:lang w:val="en-US" w:eastAsia="zh-CN"/>
              </w:rPr>
            </w:pPr>
            <w:r>
              <w:rPr>
                <w:rFonts w:hint="eastAsia" w:ascii="Arial Narrow" w:hAnsi="Arial Narrow" w:eastAsia="宋体" w:cs="宋体"/>
                <w:b/>
                <w:bCs/>
                <w:color w:val="000000"/>
                <w:kern w:val="0"/>
                <w:sz w:val="20"/>
                <w:szCs w:val="20"/>
                <w:lang w:val="en-US" w:eastAsia="zh-CN"/>
              </w:rPr>
              <w:t>100</w:t>
            </w:r>
          </w:p>
        </w:tc>
        <w:tc>
          <w:tcPr>
            <w:tcW w:w="704" w:type="dxa"/>
            <w:vAlign w:val="center"/>
          </w:tcPr>
          <w:p>
            <w:pPr>
              <w:widowControl/>
              <w:snapToGrid w:val="0"/>
              <w:spacing w:line="240" w:lineRule="auto"/>
              <w:ind w:firstLine="0" w:firstLineChars="0"/>
              <w:jc w:val="center"/>
              <w:rPr>
                <w:rFonts w:ascii="宋体" w:hAnsi="宋体" w:eastAsia="宋体" w:cs="宋体"/>
                <w:b/>
                <w:bCs/>
                <w:color w:val="000000"/>
                <w:kern w:val="0"/>
                <w:sz w:val="20"/>
                <w:szCs w:val="20"/>
              </w:rPr>
            </w:pPr>
          </w:p>
        </w:tc>
        <w:tc>
          <w:tcPr>
            <w:tcW w:w="526" w:type="dxa"/>
            <w:vAlign w:val="center"/>
          </w:tcPr>
          <w:p>
            <w:pPr>
              <w:widowControl/>
              <w:snapToGrid w:val="0"/>
              <w:spacing w:line="240" w:lineRule="auto"/>
              <w:ind w:firstLine="0" w:firstLineChars="0"/>
              <w:jc w:val="center"/>
              <w:rPr>
                <w:rFonts w:hint="eastAsia" w:ascii="Arial Narrow" w:hAnsi="Arial Narrow" w:eastAsia="宋体" w:cs="宋体"/>
                <w:b/>
                <w:bCs/>
                <w:color w:val="000000"/>
                <w:kern w:val="0"/>
                <w:sz w:val="20"/>
                <w:szCs w:val="20"/>
                <w:lang w:val="en-US" w:eastAsia="zh-CN"/>
              </w:rPr>
            </w:pPr>
            <w:r>
              <w:rPr>
                <w:rFonts w:hint="eastAsia" w:ascii="Arial Narrow" w:hAnsi="Arial Narrow" w:eastAsia="宋体" w:cs="宋体"/>
                <w:b/>
                <w:bCs/>
                <w:color w:val="000000"/>
                <w:kern w:val="0"/>
                <w:sz w:val="20"/>
                <w:szCs w:val="20"/>
                <w:lang w:val="en-US" w:eastAsia="zh-CN"/>
              </w:rPr>
              <w:t>100</w:t>
            </w:r>
          </w:p>
        </w:tc>
        <w:tc>
          <w:tcPr>
            <w:tcW w:w="2387" w:type="dxa"/>
            <w:vAlign w:val="center"/>
          </w:tcPr>
          <w:p>
            <w:pPr>
              <w:widowControl/>
              <w:snapToGrid w:val="0"/>
              <w:spacing w:line="240" w:lineRule="auto"/>
              <w:ind w:firstLine="0" w:firstLineChars="0"/>
              <w:jc w:val="center"/>
              <w:rPr>
                <w:rFonts w:ascii="宋体" w:hAnsi="宋体" w:eastAsia="宋体" w:cs="宋体"/>
                <w:kern w:val="0"/>
                <w:sz w:val="20"/>
                <w:szCs w:val="20"/>
              </w:rPr>
            </w:pPr>
          </w:p>
        </w:tc>
        <w:tc>
          <w:tcPr>
            <w:tcW w:w="2066" w:type="dxa"/>
            <w:vAlign w:val="center"/>
          </w:tcPr>
          <w:p>
            <w:pPr>
              <w:widowControl/>
              <w:snapToGrid w:val="0"/>
              <w:spacing w:line="240" w:lineRule="auto"/>
              <w:ind w:firstLine="0" w:firstLineChars="0"/>
              <w:jc w:val="left"/>
              <w:rPr>
                <w:rFonts w:ascii="Arial Narrow" w:hAnsi="Arial Narrow" w:eastAsia="宋体" w:cs="宋体"/>
                <w:kern w:val="0"/>
                <w:sz w:val="20"/>
                <w:szCs w:val="20"/>
              </w:rPr>
            </w:pPr>
          </w:p>
        </w:tc>
      </w:tr>
    </w:tbl>
    <w:p>
      <w:pPr>
        <w:snapToGrid w:val="0"/>
        <w:spacing w:line="500" w:lineRule="exact"/>
        <w:ind w:firstLine="480"/>
        <w:jc w:val="left"/>
        <w:rPr>
          <w:rFonts w:hint="eastAsia" w:cs="Arial Narrow" w:asciiTheme="minorEastAsia" w:hAnsiTheme="minorEastAsia" w:eastAsiaTheme="minorEastAsia"/>
        </w:rPr>
      </w:pPr>
    </w:p>
    <w:p>
      <w:pPr>
        <w:snapToGrid w:val="0"/>
        <w:spacing w:line="360" w:lineRule="auto"/>
        <w:ind w:firstLine="480"/>
        <w:jc w:val="left"/>
        <w:outlineLvl w:val="3"/>
        <w:rPr>
          <w:rFonts w:cs="Arial Narrow" w:asciiTheme="minorEastAsia" w:hAnsiTheme="minorEastAsia" w:eastAsiaTheme="minorEastAsia"/>
        </w:rPr>
      </w:pPr>
      <w:bookmarkStart w:id="87" w:name="_Toc445456833"/>
      <w:r>
        <w:rPr>
          <w:rFonts w:hint="eastAsia" w:cs="Arial Narrow" w:asciiTheme="minorEastAsia" w:hAnsiTheme="minorEastAsia" w:eastAsiaTheme="minorEastAsia"/>
        </w:rPr>
        <w:t>4．评价方法</w:t>
      </w:r>
      <w:bookmarkEnd w:id="87"/>
    </w:p>
    <w:p>
      <w:pPr>
        <w:snapToGrid w:val="0"/>
        <w:spacing w:line="360" w:lineRule="auto"/>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本次评价以预算年度为周期，以预算目标为导向开展绩效评价工作，绩效评价框架和评价指标的选用，严格依据武昌区财政局颁布的《武昌区财政支出绩效评价暂行办法》规定，并结合评价项目的内容、特点及评价的问题等具体情况，综合采用了多种证据收集和分析方法（如案卷研究、调查信息表、面访、实地调研、问卷调查、数据分析统计及互联网查询），以项目</w:t>
      </w:r>
      <w:r>
        <w:rPr>
          <w:rFonts w:hint="eastAsia" w:cs="Arial Narrow" w:asciiTheme="minorEastAsia" w:hAnsiTheme="minorEastAsia" w:eastAsiaTheme="minorEastAsia"/>
          <w:lang w:eastAsia="zh-CN"/>
        </w:rPr>
        <w:t>投入</w:t>
      </w:r>
      <w:r>
        <w:rPr>
          <w:rFonts w:hint="eastAsia" w:cs="Arial Narrow" w:asciiTheme="minorEastAsia" w:hAnsiTheme="minorEastAsia" w:eastAsiaTheme="minorEastAsia"/>
        </w:rPr>
        <w:t>、项目</w:t>
      </w:r>
      <w:r>
        <w:rPr>
          <w:rFonts w:hint="eastAsia" w:cs="Arial Narrow" w:asciiTheme="minorEastAsia" w:hAnsiTheme="minorEastAsia" w:eastAsiaTheme="minorEastAsia"/>
          <w:lang w:eastAsia="zh-CN"/>
        </w:rPr>
        <w:t>过程</w:t>
      </w:r>
      <w:r>
        <w:rPr>
          <w:rFonts w:hint="eastAsia" w:cs="Arial Narrow" w:asciiTheme="minorEastAsia" w:hAnsiTheme="minorEastAsia" w:eastAsiaTheme="minorEastAsia"/>
        </w:rPr>
        <w:t>和项目</w:t>
      </w:r>
      <w:r>
        <w:rPr>
          <w:rFonts w:hint="eastAsia" w:cs="Arial Narrow" w:asciiTheme="minorEastAsia" w:hAnsiTheme="minorEastAsia" w:eastAsiaTheme="minorEastAsia"/>
          <w:lang w:eastAsia="zh-CN"/>
        </w:rPr>
        <w:t>产出、项目效果</w:t>
      </w:r>
      <w:r>
        <w:rPr>
          <w:rFonts w:hint="eastAsia" w:cs="Arial Narrow" w:asciiTheme="minorEastAsia" w:hAnsiTheme="minorEastAsia" w:eastAsiaTheme="minorEastAsia"/>
        </w:rPr>
        <w:t>为</w:t>
      </w:r>
      <w:r>
        <w:rPr>
          <w:rFonts w:hint="eastAsia" w:cs="Arial Narrow" w:asciiTheme="minorEastAsia" w:hAnsiTheme="minorEastAsia" w:eastAsiaTheme="minorEastAsia"/>
          <w:lang w:val="en-US" w:eastAsia="zh-CN"/>
        </w:rPr>
        <w:t>4</w:t>
      </w:r>
      <w:r>
        <w:rPr>
          <w:rFonts w:hint="eastAsia" w:cs="Arial Narrow" w:asciiTheme="minorEastAsia" w:hAnsiTheme="minorEastAsia" w:eastAsiaTheme="minorEastAsia"/>
        </w:rPr>
        <w:t>个基本准则评价指标体系，并通过评价指标体系中的各项具体指标的实际完成情况与评价标准一一对应进行分析，逐项说明评分理由，附带评分依据，综合分析绩效目标实现程度，形成绩效评价报告。</w:t>
      </w:r>
    </w:p>
    <w:p>
      <w:pPr>
        <w:snapToGrid w:val="0"/>
        <w:spacing w:line="360" w:lineRule="auto"/>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绩效评价结果采取评分与评级相结合的形式，具体分值和等级根据不同评价内容设定，体现客观公正，具有公信力。量化分值一般为百分制，绩效评价等级标准分为：优（A）、良(B)、中(C)、差(D)4个评价等级。其中：</w:t>
      </w:r>
    </w:p>
    <w:p>
      <w:pPr>
        <w:snapToGrid w:val="0"/>
        <w:spacing w:line="360" w:lineRule="auto"/>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优（A）：评价总分≥90分；           良（B）: 90&gt;评价总分≥80分；</w:t>
      </w:r>
    </w:p>
    <w:p>
      <w:pPr>
        <w:snapToGrid w:val="0"/>
        <w:spacing w:line="360" w:lineRule="auto"/>
        <w:ind w:firstLine="480"/>
        <w:jc w:val="left"/>
        <w:rPr>
          <w:rFonts w:ascii="黑体" w:hAnsi="黑体" w:eastAsia="黑体" w:cs="Arial Narrow"/>
          <w:b/>
          <w:spacing w:val="12"/>
        </w:rPr>
      </w:pPr>
      <w:r>
        <w:rPr>
          <w:rFonts w:hint="eastAsia" w:cs="Arial Narrow" w:asciiTheme="minorEastAsia" w:hAnsiTheme="minorEastAsia" w:eastAsiaTheme="minorEastAsia"/>
        </w:rPr>
        <w:t>中（C）:80 &gt;评价总分≥70分；       差（D）: 评价总分&lt;70分。</w:t>
      </w:r>
    </w:p>
    <w:p>
      <w:pPr>
        <w:snapToGrid w:val="0"/>
        <w:spacing w:line="360" w:lineRule="auto"/>
        <w:ind w:firstLine="530"/>
        <w:jc w:val="left"/>
        <w:outlineLvl w:val="3"/>
        <w:rPr>
          <w:rFonts w:ascii="黑体" w:hAnsi="黑体" w:eastAsia="黑体" w:cs="Arial Narrow"/>
          <w:b/>
          <w:spacing w:val="12"/>
        </w:rPr>
      </w:pPr>
    </w:p>
    <w:p>
      <w:pPr>
        <w:snapToGrid w:val="0"/>
        <w:spacing w:line="360" w:lineRule="auto"/>
        <w:ind w:firstLine="530"/>
        <w:jc w:val="left"/>
        <w:outlineLvl w:val="3"/>
        <w:rPr>
          <w:rFonts w:ascii="黑体" w:hAnsi="黑体" w:eastAsia="黑体" w:cs="Arial Narrow"/>
          <w:b/>
          <w:spacing w:val="12"/>
        </w:rPr>
      </w:pPr>
      <w:bookmarkStart w:id="88" w:name="_Toc2008_WPSOffice_Level2"/>
      <w:bookmarkStart w:id="89" w:name="_Toc445456834"/>
      <w:r>
        <w:rPr>
          <w:rFonts w:hint="eastAsia" w:ascii="宋体" w:hAnsi="宋体" w:eastAsia="宋体" w:cs="宋体"/>
          <w:b/>
          <w:spacing w:val="12"/>
        </w:rPr>
        <w:t>（四）证据收集方式</w:t>
      </w:r>
      <w:bookmarkEnd w:id="88"/>
      <w:bookmarkEnd w:id="89"/>
    </w:p>
    <w:bookmarkEnd w:id="75"/>
    <w:bookmarkEnd w:id="76"/>
    <w:bookmarkEnd w:id="77"/>
    <w:bookmarkEnd w:id="78"/>
    <w:bookmarkEnd w:id="79"/>
    <w:p>
      <w:pPr>
        <w:snapToGrid w:val="0"/>
        <w:spacing w:line="360" w:lineRule="auto"/>
        <w:ind w:firstLine="480"/>
        <w:rPr>
          <w:rFonts w:cs="Arial Narrow" w:asciiTheme="minorEastAsia" w:hAnsiTheme="minorEastAsia" w:eastAsiaTheme="minorEastAsia"/>
        </w:rPr>
      </w:pPr>
      <w:bookmarkStart w:id="90" w:name="_Toc387957819"/>
      <w:bookmarkStart w:id="91" w:name="_Toc406666370"/>
      <w:bookmarkStart w:id="92" w:name="_Toc361304693"/>
      <w:bookmarkStart w:id="93" w:name="_Toc406668044"/>
      <w:bookmarkStart w:id="94" w:name="_Toc18443"/>
      <w:r>
        <w:rPr>
          <w:rFonts w:hint="eastAsia" w:cs="Arial Narrow" w:asciiTheme="minorEastAsia" w:hAnsiTheme="minorEastAsia" w:eastAsiaTheme="minorEastAsia"/>
        </w:rPr>
        <w:t>本次绩效评价方法遵循目标导向、科学、客观、公正的原则，根据评价项目的内容、特点及评价的问题等具体情况，综合采用了多种证据收集和分析方法（如案卷研究、调查信息表、面访、实地调研、问卷调查、数据分析统计及互联网查询），并通过评价指标体系中的各项指标的实际完成情况与评价标准的比较，综合分析绩效目标实现程度，并进行量化处理得到综合评价分值。进行综合评价量化的主要方法有：绩效综合评分、指标评分量化、指标评价、指标权重量化等方法。</w:t>
      </w:r>
    </w:p>
    <w:p>
      <w:pPr>
        <w:snapToGrid w:val="0"/>
        <w:spacing w:line="360" w:lineRule="auto"/>
        <w:ind w:firstLine="480"/>
        <w:rPr>
          <w:rFonts w:cs="Arial Narrow" w:asciiTheme="minorEastAsia" w:hAnsiTheme="minorEastAsia" w:eastAsiaTheme="minorEastAsia"/>
        </w:rPr>
      </w:pPr>
      <w:r>
        <w:rPr>
          <w:rFonts w:hint="eastAsia" w:cs="Arial Narrow" w:asciiTheme="minorEastAsia" w:hAnsiTheme="minorEastAsia" w:eastAsiaTheme="minorEastAsia"/>
        </w:rPr>
        <w:t>1．筛选和确定有效的评价证据</w:t>
      </w:r>
    </w:p>
    <w:p>
      <w:pPr>
        <w:snapToGrid w:val="0"/>
        <w:spacing w:line="360" w:lineRule="auto"/>
        <w:ind w:firstLine="480"/>
        <w:rPr>
          <w:rFonts w:cs="Arial Narrow" w:asciiTheme="minorEastAsia" w:hAnsiTheme="minorEastAsia" w:eastAsiaTheme="minorEastAsia"/>
        </w:rPr>
      </w:pPr>
      <w:r>
        <w:rPr>
          <w:rFonts w:hint="eastAsia" w:cs="Arial Narrow" w:asciiTheme="minorEastAsia" w:hAnsiTheme="minorEastAsia" w:eastAsiaTheme="minorEastAsia"/>
        </w:rPr>
        <w:t>在案卷研究过程中，评价小组对指标进行核实，对有些证据存在差异的原因进行分析，并且在座谈会和实地调研进行核查，最后决定使用能够正确反映本项目指标的证据。同时评价小组与项目利益相关者围绕评价问题进行讨论，核实绩效评价所需的证据。同时将从不同来源收集的证据进行对比和交叉验证，剔除错误的信息，最终确定可用于绩效评价的证据。</w:t>
      </w:r>
    </w:p>
    <w:p>
      <w:pPr>
        <w:snapToGrid w:val="0"/>
        <w:spacing w:line="360" w:lineRule="auto"/>
        <w:ind w:firstLine="480"/>
        <w:rPr>
          <w:rFonts w:cs="Arial Narrow" w:asciiTheme="minorEastAsia" w:hAnsiTheme="minorEastAsia" w:eastAsiaTheme="minorEastAsia"/>
        </w:rPr>
      </w:pPr>
      <w:r>
        <w:rPr>
          <w:rFonts w:hint="eastAsia" w:cs="Arial Narrow" w:asciiTheme="minorEastAsia" w:hAnsiTheme="minorEastAsia" w:eastAsiaTheme="minorEastAsia"/>
        </w:rPr>
        <w:t>2．分析评价证据</w:t>
      </w:r>
    </w:p>
    <w:p>
      <w:pPr>
        <w:snapToGrid w:val="0"/>
        <w:spacing w:line="360" w:lineRule="auto"/>
        <w:ind w:firstLine="480"/>
        <w:rPr>
          <w:rFonts w:cs="Arial Narrow" w:asciiTheme="minorEastAsia" w:hAnsiTheme="minorEastAsia" w:eastAsiaTheme="minorEastAsia"/>
        </w:rPr>
      </w:pPr>
      <w:r>
        <w:rPr>
          <w:rFonts w:hint="eastAsia" w:cs="Arial Narrow" w:asciiTheme="minorEastAsia" w:hAnsiTheme="minorEastAsia" w:eastAsiaTheme="minorEastAsia"/>
        </w:rPr>
        <w:t>本项目主要采用比较法、公众评判法、统计计算法等分析法，将整理后的证据与评价指标一一对应进行分析。</w:t>
      </w:r>
    </w:p>
    <w:p>
      <w:pPr>
        <w:snapToGrid w:val="0"/>
        <w:spacing w:line="360" w:lineRule="auto"/>
        <w:ind w:firstLine="480"/>
        <w:rPr>
          <w:rFonts w:cs="Arial Narrow" w:asciiTheme="minorEastAsia" w:hAnsiTheme="minorEastAsia" w:eastAsiaTheme="minorEastAsia"/>
        </w:rPr>
      </w:pPr>
      <w:r>
        <w:rPr>
          <w:rFonts w:hint="eastAsia" w:cs="Arial Narrow" w:asciiTheme="minorEastAsia" w:hAnsiTheme="minorEastAsia" w:eastAsiaTheme="minorEastAsia"/>
        </w:rPr>
        <w:t>（1）比较法。是指通过对绩效目标与实际实施效果的对比，综合分析绩效目标实现程度。项目小组根据收集的项目资料和实地观察，了解项目实际实施情况，与项目申报时确定的绩效目标进行对比，评价绩效目标的实现程度。</w:t>
      </w:r>
    </w:p>
    <w:p>
      <w:pPr>
        <w:snapToGrid w:val="0"/>
        <w:spacing w:line="360" w:lineRule="auto"/>
        <w:ind w:firstLine="480"/>
        <w:rPr>
          <w:rFonts w:cs="Arial Narrow" w:asciiTheme="minorEastAsia" w:hAnsiTheme="minorEastAsia" w:eastAsiaTheme="minorEastAsia"/>
        </w:rPr>
      </w:pPr>
      <w:r>
        <w:rPr>
          <w:rFonts w:hint="eastAsia" w:cs="Arial Narrow" w:asciiTheme="minorEastAsia" w:hAnsiTheme="minorEastAsia" w:eastAsiaTheme="minorEastAsia"/>
        </w:rPr>
        <w:t>（2）公众评判法。是指通过专家评估、公众问卷及抽样调查等对财政支出效果进行评判，评价绩效目标实现程度。项目小组将对参与的管理部门和项目具体实施单位进行访谈，同时对项目相关的居民进行问卷调查，收集项目具体实施情况和效果的相关证据，为绩效分析结论提供有力支撑。</w:t>
      </w:r>
    </w:p>
    <w:p>
      <w:pPr>
        <w:snapToGrid w:val="0"/>
        <w:spacing w:line="360" w:lineRule="auto"/>
        <w:ind w:firstLine="480"/>
        <w:rPr>
          <w:rFonts w:cs="Arial Narrow" w:asciiTheme="minorEastAsia" w:hAnsiTheme="minorEastAsia" w:eastAsiaTheme="minorEastAsia"/>
        </w:rPr>
      </w:pPr>
      <w:r>
        <w:rPr>
          <w:rFonts w:hint="eastAsia" w:cs="Arial Narrow" w:asciiTheme="minorEastAsia" w:hAnsiTheme="minorEastAsia" w:eastAsiaTheme="minorEastAsia"/>
        </w:rPr>
        <w:t>（3）统计计算法。是指采用各种专业（或专门）指标的计算方法，通过收集项目实施的相关数据，采用统计或核算等方式进行计算实际完成或达到的结果，评价绩效目标实现程度。项目小组根据相关文件依据，设计符合项目特点的评价指标体系，然后采集数据按照计算公式进行计算分析，并根据计算结果分析项目的绩效目标实现程度。</w:t>
      </w:r>
    </w:p>
    <w:p>
      <w:pPr>
        <w:snapToGrid w:val="0"/>
        <w:spacing w:line="360" w:lineRule="auto"/>
        <w:ind w:firstLine="480"/>
        <w:rPr>
          <w:rFonts w:cs="Arial Narrow" w:asciiTheme="minorEastAsia" w:hAnsiTheme="minorEastAsia" w:eastAsiaTheme="minorEastAsia"/>
        </w:rPr>
      </w:pPr>
      <w:r>
        <w:rPr>
          <w:rFonts w:hint="eastAsia" w:cs="Arial Narrow" w:asciiTheme="minorEastAsia" w:hAnsiTheme="minorEastAsia" w:eastAsiaTheme="minorEastAsia"/>
        </w:rPr>
        <w:t>3．进行绩效评价</w:t>
      </w:r>
    </w:p>
    <w:p>
      <w:pPr>
        <w:snapToGrid w:val="0"/>
        <w:spacing w:line="360" w:lineRule="auto"/>
        <w:ind w:firstLine="480"/>
        <w:rPr>
          <w:rFonts w:cs="Arial Narrow" w:asciiTheme="minorEastAsia" w:hAnsiTheme="minorEastAsia" w:eastAsiaTheme="minorEastAsia"/>
        </w:rPr>
      </w:pPr>
      <w:r>
        <w:rPr>
          <w:rFonts w:hint="eastAsia" w:cs="Arial Narrow" w:asciiTheme="minorEastAsia" w:hAnsiTheme="minorEastAsia" w:eastAsiaTheme="minorEastAsia"/>
        </w:rPr>
        <w:t>二级指标的结果是对一级指标（项目</w:t>
      </w:r>
      <w:r>
        <w:rPr>
          <w:rFonts w:hint="eastAsia" w:cs="Arial Narrow" w:asciiTheme="minorEastAsia" w:hAnsiTheme="minorEastAsia" w:eastAsiaTheme="minorEastAsia"/>
          <w:lang w:eastAsia="zh-CN"/>
        </w:rPr>
        <w:t>投入</w:t>
      </w:r>
      <w:r>
        <w:rPr>
          <w:rFonts w:hint="eastAsia" w:cs="Arial Narrow" w:asciiTheme="minorEastAsia" w:hAnsiTheme="minorEastAsia" w:eastAsiaTheme="minorEastAsia"/>
        </w:rPr>
        <w:t>、项目</w:t>
      </w:r>
      <w:r>
        <w:rPr>
          <w:rFonts w:hint="eastAsia" w:cs="Arial Narrow" w:asciiTheme="minorEastAsia" w:hAnsiTheme="minorEastAsia" w:eastAsiaTheme="minorEastAsia"/>
          <w:lang w:eastAsia="zh-CN"/>
        </w:rPr>
        <w:t>过程、项目产出</w:t>
      </w:r>
      <w:r>
        <w:rPr>
          <w:rFonts w:hint="eastAsia" w:cs="Arial Narrow" w:asciiTheme="minorEastAsia" w:hAnsiTheme="minorEastAsia" w:eastAsiaTheme="minorEastAsia"/>
        </w:rPr>
        <w:t>、项目</w:t>
      </w:r>
      <w:r>
        <w:rPr>
          <w:rFonts w:hint="eastAsia" w:cs="Arial Narrow" w:asciiTheme="minorEastAsia" w:hAnsiTheme="minorEastAsia" w:eastAsiaTheme="minorEastAsia"/>
          <w:lang w:eastAsia="zh-CN"/>
        </w:rPr>
        <w:t>效果</w:t>
      </w:r>
      <w:r>
        <w:rPr>
          <w:rFonts w:hint="eastAsia" w:cs="Arial Narrow" w:asciiTheme="minorEastAsia" w:hAnsiTheme="minorEastAsia" w:eastAsiaTheme="minorEastAsia"/>
        </w:rPr>
        <w:t>）进行评价的基础，评价结果级别评定是根据综合评分方法取得的计分结果确定所属等级，最终得到项目总体评价结论。同时通过此次评价，总结出本项目筹备、设计和实施过程中的经验教训，并对如何提高同类项目绩效提出建议。</w:t>
      </w:r>
    </w:p>
    <w:p>
      <w:pPr>
        <w:snapToGrid w:val="0"/>
        <w:spacing w:line="360" w:lineRule="auto"/>
        <w:ind w:firstLine="528"/>
        <w:outlineLvl w:val="3"/>
        <w:rPr>
          <w:rFonts w:cs="Arial Narrow" w:asciiTheme="minorEastAsia" w:hAnsiTheme="minorEastAsia" w:eastAsiaTheme="minorEastAsia"/>
          <w:spacing w:val="12"/>
        </w:rPr>
      </w:pPr>
    </w:p>
    <w:p>
      <w:pPr>
        <w:pStyle w:val="2"/>
        <w:keepNext w:val="0"/>
        <w:keepLines w:val="0"/>
        <w:spacing w:line="360" w:lineRule="auto"/>
        <w:ind w:firstLine="562" w:firstLineChars="200"/>
        <w:jc w:val="both"/>
        <w:rPr>
          <w:rFonts w:ascii="黑体" w:hAnsi="黑体" w:eastAsia="黑体" w:cs="Arial Narrow"/>
          <w:b w:val="0"/>
          <w:color w:val="auto"/>
          <w:spacing w:val="12"/>
        </w:rPr>
      </w:pPr>
      <w:bookmarkStart w:id="95" w:name="_Toc29483_WPSOffice_Level1"/>
      <w:bookmarkStart w:id="96" w:name="_Toc445456835"/>
      <w:r>
        <w:rPr>
          <w:rFonts w:ascii="宋体" w:hAnsi="宋体" w:eastAsia="宋体"/>
          <w:bCs w:val="0"/>
          <w:color w:val="auto"/>
          <w:kern w:val="2"/>
          <w:sz w:val="28"/>
          <w:szCs w:val="28"/>
        </w:rPr>
        <w:t>三、绩效分析</w:t>
      </w:r>
      <w:bookmarkEnd w:id="90"/>
      <w:bookmarkEnd w:id="91"/>
      <w:bookmarkEnd w:id="92"/>
      <w:bookmarkEnd w:id="93"/>
      <w:bookmarkEnd w:id="94"/>
      <w:bookmarkEnd w:id="95"/>
      <w:bookmarkEnd w:id="96"/>
    </w:p>
    <w:p>
      <w:pPr>
        <w:snapToGrid w:val="0"/>
        <w:spacing w:line="360" w:lineRule="auto"/>
        <w:ind w:firstLine="530"/>
        <w:outlineLvl w:val="3"/>
        <w:rPr>
          <w:rFonts w:hint="eastAsia" w:ascii="宋体" w:hAnsi="宋体" w:eastAsia="宋体" w:cs="宋体"/>
          <w:b/>
          <w:spacing w:val="12"/>
        </w:rPr>
      </w:pPr>
      <w:bookmarkStart w:id="97" w:name="_Toc20547_WPSOffice_Level2"/>
      <w:bookmarkStart w:id="98" w:name="_Toc2992"/>
      <w:bookmarkStart w:id="99" w:name="_Toc445456836"/>
      <w:bookmarkStart w:id="100" w:name="_Toc361304697"/>
      <w:bookmarkStart w:id="101" w:name="_Toc406666373"/>
      <w:bookmarkStart w:id="102" w:name="_Toc406668047"/>
      <w:bookmarkStart w:id="103" w:name="_Toc387957822"/>
      <w:bookmarkStart w:id="104" w:name="_Toc361302034"/>
      <w:r>
        <w:rPr>
          <w:rFonts w:hint="eastAsia" w:ascii="宋体" w:hAnsi="宋体" w:eastAsia="宋体" w:cs="宋体"/>
          <w:b/>
          <w:spacing w:val="12"/>
        </w:rPr>
        <w:t>（一）</w:t>
      </w:r>
      <w:bookmarkStart w:id="105" w:name="_Toc394181010"/>
      <w:r>
        <w:rPr>
          <w:rFonts w:hint="eastAsia" w:ascii="宋体" w:hAnsi="宋体" w:eastAsia="宋体" w:cs="宋体"/>
          <w:b/>
          <w:spacing w:val="12"/>
          <w:lang w:eastAsia="zh-CN"/>
        </w:rPr>
        <w:t>项目投入</w:t>
      </w:r>
      <w:r>
        <w:rPr>
          <w:rFonts w:hint="eastAsia" w:ascii="宋体" w:hAnsi="宋体" w:eastAsia="宋体" w:cs="宋体"/>
          <w:b/>
          <w:spacing w:val="12"/>
        </w:rPr>
        <w:t>（</w:t>
      </w:r>
      <w:r>
        <w:rPr>
          <w:rFonts w:hint="eastAsia" w:ascii="宋体" w:hAnsi="宋体" w:eastAsia="宋体" w:cs="宋体"/>
          <w:b/>
          <w:spacing w:val="12"/>
          <w:lang w:val="en-US" w:eastAsia="zh-CN"/>
        </w:rPr>
        <w:t>18</w:t>
      </w:r>
      <w:r>
        <w:rPr>
          <w:rFonts w:hint="eastAsia" w:ascii="宋体" w:hAnsi="宋体" w:eastAsia="宋体" w:cs="宋体"/>
          <w:b/>
          <w:spacing w:val="12"/>
        </w:rPr>
        <w:t>分）</w:t>
      </w:r>
      <w:bookmarkEnd w:id="97"/>
      <w:bookmarkEnd w:id="98"/>
      <w:bookmarkEnd w:id="99"/>
      <w:bookmarkEnd w:id="105"/>
    </w:p>
    <w:p>
      <w:pPr>
        <w:snapToGrid w:val="0"/>
        <w:spacing w:line="360" w:lineRule="auto"/>
        <w:ind w:firstLine="480"/>
        <w:rPr>
          <w:rFonts w:cs="Arial Narrow" w:asciiTheme="minorEastAsia" w:hAnsiTheme="minorEastAsia" w:eastAsiaTheme="minorEastAsia"/>
        </w:rPr>
      </w:pPr>
      <w:bookmarkStart w:id="106" w:name="_Toc394490597"/>
      <w:r>
        <w:rPr>
          <w:rFonts w:hint="eastAsia" w:cs="Arial Narrow" w:asciiTheme="minorEastAsia" w:hAnsiTheme="minorEastAsia" w:eastAsiaTheme="minorEastAsia"/>
        </w:rPr>
        <w:t>根据评价原则，项目决策指标评价得分为</w:t>
      </w:r>
      <w:r>
        <w:rPr>
          <w:rFonts w:hint="eastAsia" w:cs="Arial Narrow" w:asciiTheme="minorEastAsia" w:hAnsiTheme="minorEastAsia" w:eastAsiaTheme="minorEastAsia"/>
          <w:lang w:val="en-US" w:eastAsia="zh-CN"/>
        </w:rPr>
        <w:t>15</w:t>
      </w:r>
      <w:r>
        <w:rPr>
          <w:rFonts w:hint="eastAsia" w:cs="Arial Narrow" w:asciiTheme="minorEastAsia" w:hAnsiTheme="minorEastAsia" w:eastAsiaTheme="minorEastAsia"/>
        </w:rPr>
        <w:t>分，评价结果为“良”。</w:t>
      </w:r>
    </w:p>
    <w:bookmarkEnd w:id="106"/>
    <w:p>
      <w:pPr>
        <w:spacing w:line="360" w:lineRule="auto"/>
        <w:ind w:firstLine="480"/>
        <w:rPr>
          <w:rFonts w:ascii="宋体" w:hAnsi="宋体" w:eastAsia="宋体"/>
          <w:szCs w:val="24"/>
        </w:rPr>
      </w:pPr>
      <w:r>
        <w:rPr>
          <w:rFonts w:hint="eastAsia" w:ascii="宋体" w:hAnsi="宋体" w:eastAsia="宋体" w:cs="仿宋"/>
          <w:szCs w:val="24"/>
        </w:rPr>
        <w:t>1．</w:t>
      </w:r>
      <w:r>
        <w:rPr>
          <w:rFonts w:hint="eastAsia" w:ascii="宋体" w:hAnsi="宋体" w:eastAsia="宋体"/>
          <w:szCs w:val="24"/>
        </w:rPr>
        <w:t>项目</w:t>
      </w:r>
      <w:r>
        <w:rPr>
          <w:rFonts w:hint="eastAsia" w:ascii="宋体" w:hAnsi="宋体" w:eastAsia="宋体"/>
          <w:szCs w:val="24"/>
          <w:lang w:eastAsia="zh-CN"/>
        </w:rPr>
        <w:t>立项</w:t>
      </w:r>
      <w:r>
        <w:rPr>
          <w:rFonts w:hint="eastAsia" w:ascii="宋体" w:hAnsi="宋体" w:eastAsia="宋体"/>
          <w:szCs w:val="24"/>
        </w:rPr>
        <w:t>（</w:t>
      </w:r>
      <w:r>
        <w:rPr>
          <w:rFonts w:hint="eastAsia" w:ascii="宋体" w:hAnsi="宋体" w:eastAsia="宋体"/>
          <w:szCs w:val="24"/>
          <w:lang w:val="en-US" w:eastAsia="zh-CN"/>
        </w:rPr>
        <w:t>8</w:t>
      </w:r>
      <w:r>
        <w:rPr>
          <w:rFonts w:hint="eastAsia" w:ascii="宋体" w:hAnsi="宋体" w:eastAsia="宋体"/>
          <w:szCs w:val="24"/>
        </w:rPr>
        <w:t>分）</w:t>
      </w:r>
    </w:p>
    <w:p>
      <w:pPr>
        <w:snapToGrid w:val="0"/>
        <w:spacing w:line="360" w:lineRule="auto"/>
        <w:ind w:firstLine="480"/>
        <w:rPr>
          <w:rFonts w:cs="Arial Narrow" w:asciiTheme="minorEastAsia" w:hAnsiTheme="minorEastAsia" w:eastAsiaTheme="minorEastAsia"/>
        </w:rPr>
      </w:pPr>
      <w:r>
        <w:rPr>
          <w:rFonts w:hint="eastAsia" w:cs="Arial Narrow" w:asciiTheme="minorEastAsia" w:hAnsiTheme="minorEastAsia" w:eastAsiaTheme="minorEastAsia"/>
        </w:rPr>
        <w:t>《中华人民共和国工会法》第三十一条要求：工会会同企业、事业单位教育职工以国家主人翁态度对待劳动，爱护国家和企业的财产，组织职工开展群众性的合理化建议、技术革新活动，进行业余文化技术学习和职工培训，组织职工开展文娱、体育活动。本项目绩效目标为丰富职工精神文化生活，助推企业文化和职工文化建设，切实发挥先进文化对职工的宣传教育和引领作用。该目标符合工会工作的要求，符合武昌区的实际情况。</w:t>
      </w:r>
    </w:p>
    <w:p>
      <w:pPr>
        <w:snapToGrid w:val="0"/>
        <w:spacing w:line="360" w:lineRule="auto"/>
        <w:ind w:firstLine="480"/>
        <w:rPr>
          <w:rFonts w:hint="eastAsia" w:cs="Arial Narrow" w:asciiTheme="minorEastAsia" w:hAnsiTheme="minorEastAsia" w:eastAsiaTheme="minorEastAsia"/>
        </w:rPr>
      </w:pPr>
      <w:r>
        <w:rPr>
          <w:rFonts w:hint="eastAsia" w:cs="Arial Narrow" w:asciiTheme="minorEastAsia" w:hAnsiTheme="minorEastAsia" w:eastAsiaTheme="minorEastAsia"/>
        </w:rPr>
        <w:t>2016年</w:t>
      </w:r>
      <w:r>
        <w:rPr>
          <w:rFonts w:hint="eastAsia" w:cs="Arial Narrow" w:asciiTheme="minorEastAsia" w:hAnsiTheme="minorEastAsia" w:eastAsiaTheme="minorEastAsia"/>
          <w:lang w:val="en-US" w:eastAsia="zh-CN"/>
        </w:rPr>
        <w:t>12</w:t>
      </w:r>
      <w:r>
        <w:rPr>
          <w:rFonts w:hint="eastAsia" w:cs="Arial Narrow" w:asciiTheme="minorEastAsia" w:hAnsiTheme="minorEastAsia" w:eastAsiaTheme="minorEastAsia"/>
        </w:rPr>
        <w:t>月</w:t>
      </w:r>
      <w:r>
        <w:rPr>
          <w:rFonts w:hint="eastAsia" w:cs="Arial Narrow" w:asciiTheme="minorEastAsia" w:hAnsiTheme="minorEastAsia" w:eastAsiaTheme="minorEastAsia"/>
          <w:lang w:val="en-US" w:eastAsia="zh-CN"/>
        </w:rPr>
        <w:t>26</w:t>
      </w:r>
      <w:r>
        <w:rPr>
          <w:rFonts w:hint="eastAsia" w:cs="Arial Narrow" w:asciiTheme="minorEastAsia" w:hAnsiTheme="minorEastAsia" w:eastAsiaTheme="minorEastAsia"/>
        </w:rPr>
        <w:t>日，武昌区财政局下达《武昌区财政局关于武昌区总工会201</w:t>
      </w:r>
      <w:r>
        <w:rPr>
          <w:rFonts w:hint="eastAsia" w:cs="Arial Narrow" w:asciiTheme="minorEastAsia" w:hAnsiTheme="minorEastAsia" w:eastAsiaTheme="minorEastAsia"/>
          <w:lang w:val="en-US" w:eastAsia="zh-CN"/>
        </w:rPr>
        <w:t>7</w:t>
      </w:r>
      <w:r>
        <w:rPr>
          <w:rFonts w:hint="eastAsia" w:cs="Arial Narrow" w:asciiTheme="minorEastAsia" w:hAnsiTheme="minorEastAsia" w:eastAsiaTheme="minorEastAsia"/>
        </w:rPr>
        <w:t>年部门预算的批复》（武昌财预【2016】</w:t>
      </w:r>
      <w:r>
        <w:rPr>
          <w:rFonts w:hint="eastAsia" w:cs="Arial Narrow" w:asciiTheme="minorEastAsia" w:hAnsiTheme="minorEastAsia" w:eastAsiaTheme="minorEastAsia"/>
          <w:lang w:val="en-US" w:eastAsia="zh-CN"/>
        </w:rPr>
        <w:t>260</w:t>
      </w:r>
      <w:r>
        <w:rPr>
          <w:rFonts w:hint="eastAsia" w:cs="Arial Narrow" w:asciiTheme="minorEastAsia" w:hAnsiTheme="minorEastAsia" w:eastAsiaTheme="minorEastAsia"/>
        </w:rPr>
        <w:t>号）确定了本项目的资金计划。因此，绩效目标依据充分。</w:t>
      </w:r>
    </w:p>
    <w:p>
      <w:pPr>
        <w:snapToGrid w:val="0"/>
        <w:spacing w:line="360" w:lineRule="auto"/>
        <w:ind w:firstLine="480"/>
        <w:rPr>
          <w:rFonts w:cs="Arial Narrow" w:asciiTheme="minorEastAsia" w:hAnsiTheme="minorEastAsia" w:eastAsiaTheme="minorEastAsia"/>
        </w:rPr>
      </w:pPr>
      <w:r>
        <w:rPr>
          <w:rFonts w:hint="eastAsia" w:cs="Arial Narrow" w:asciiTheme="minorEastAsia" w:hAnsiTheme="minorEastAsia" w:eastAsiaTheme="minorEastAsia"/>
          <w:lang w:eastAsia="zh-CN"/>
        </w:rPr>
        <w:t>项目实施单位计划举办</w:t>
      </w:r>
      <w:r>
        <w:rPr>
          <w:rFonts w:hint="eastAsia" w:cs="Arial Narrow" w:asciiTheme="minorEastAsia" w:hAnsiTheme="minorEastAsia" w:eastAsiaTheme="minorEastAsia"/>
          <w:color w:val="auto"/>
          <w:lang w:eastAsia="zh-CN"/>
        </w:rPr>
        <w:t>五一健步竞走活动、“追梦大武汉</w:t>
      </w:r>
      <w:r>
        <w:rPr>
          <w:rFonts w:hint="eastAsia" w:ascii="宋体" w:hAnsi="宋体" w:eastAsia="宋体" w:cs="宋体"/>
          <w:color w:val="auto"/>
          <w:lang w:eastAsia="zh-CN"/>
        </w:rPr>
        <w:t>•</w:t>
      </w:r>
      <w:r>
        <w:rPr>
          <w:rFonts w:hint="eastAsia" w:cs="Arial Narrow" w:asciiTheme="minorEastAsia" w:hAnsiTheme="minorEastAsia" w:eastAsiaTheme="minorEastAsia"/>
          <w:color w:val="auto"/>
          <w:lang w:eastAsia="zh-CN"/>
        </w:rPr>
        <w:t>职工好声音（文艺）月月赛”活动、“凝心聚力</w:t>
      </w:r>
      <w:r>
        <w:rPr>
          <w:rFonts w:hint="eastAsia" w:cs="Arial Narrow" w:asciiTheme="minorEastAsia" w:hAnsiTheme="minorEastAsia" w:eastAsiaTheme="minorEastAsia"/>
          <w:color w:val="auto"/>
          <w:lang w:val="en-US" w:eastAsia="zh-CN"/>
        </w:rPr>
        <w:t xml:space="preserve"> 拼搏赶超</w:t>
      </w:r>
      <w:r>
        <w:rPr>
          <w:rFonts w:hint="eastAsia" w:cs="Arial Narrow" w:asciiTheme="minorEastAsia" w:hAnsiTheme="minorEastAsia" w:eastAsiaTheme="minorEastAsia"/>
          <w:color w:val="auto"/>
          <w:lang w:eastAsia="zh-CN"/>
        </w:rPr>
        <w:t>”武汉市劳动竞赛报告团巡回宣讲活动、“武汉市首届职工登山大赛”活动，</w:t>
      </w:r>
      <w:r>
        <w:rPr>
          <w:rFonts w:hint="eastAsia" w:cs="Arial Narrow" w:asciiTheme="minorEastAsia" w:hAnsiTheme="minorEastAsia" w:eastAsiaTheme="minorEastAsia"/>
        </w:rPr>
        <w:t>对每类活动的数量进行了细化、量化。但绩效指标不够清晰，扣1分。</w:t>
      </w:r>
    </w:p>
    <w:p>
      <w:pPr>
        <w:snapToGrid w:val="0"/>
        <w:spacing w:line="360" w:lineRule="auto"/>
        <w:ind w:firstLine="480"/>
        <w:rPr>
          <w:rFonts w:cs="Arial Narrow" w:asciiTheme="minorEastAsia" w:hAnsiTheme="minorEastAsia" w:eastAsiaTheme="minorEastAsia"/>
        </w:rPr>
      </w:pPr>
      <w:r>
        <w:rPr>
          <w:rFonts w:hint="eastAsia" w:cs="Arial Narrow" w:asciiTheme="minorEastAsia" w:hAnsiTheme="minorEastAsia" w:eastAsiaTheme="minorEastAsia"/>
        </w:rPr>
        <w:t>通过上述绩效分析，项目</w:t>
      </w:r>
      <w:r>
        <w:rPr>
          <w:rFonts w:hint="eastAsia" w:cs="Arial Narrow" w:asciiTheme="minorEastAsia" w:hAnsiTheme="minorEastAsia" w:eastAsiaTheme="minorEastAsia"/>
          <w:lang w:eastAsia="zh-CN"/>
        </w:rPr>
        <w:t>立项</w:t>
      </w:r>
      <w:r>
        <w:rPr>
          <w:rFonts w:hint="eastAsia" w:cs="Arial Narrow" w:asciiTheme="minorEastAsia" w:hAnsiTheme="minorEastAsia" w:eastAsiaTheme="minorEastAsia"/>
        </w:rPr>
        <w:t>指标得分</w:t>
      </w:r>
      <w:r>
        <w:rPr>
          <w:rFonts w:hint="eastAsia" w:cs="Arial Narrow" w:asciiTheme="minorEastAsia" w:hAnsiTheme="minorEastAsia" w:eastAsiaTheme="minorEastAsia"/>
          <w:lang w:val="en-US" w:eastAsia="zh-CN"/>
        </w:rPr>
        <w:t>6.5</w:t>
      </w:r>
      <w:r>
        <w:rPr>
          <w:rFonts w:hint="eastAsia" w:cs="Arial Narrow" w:asciiTheme="minorEastAsia" w:hAnsiTheme="minorEastAsia" w:eastAsiaTheme="minorEastAsia"/>
        </w:rPr>
        <w:t>分。</w:t>
      </w:r>
    </w:p>
    <w:p>
      <w:pPr>
        <w:snapToGrid w:val="0"/>
        <w:spacing w:line="360" w:lineRule="auto"/>
        <w:ind w:firstLine="480"/>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lang w:val="en-US" w:eastAsia="zh-CN"/>
        </w:rPr>
        <w:t>2.资金落实（10分）</w:t>
      </w:r>
    </w:p>
    <w:p>
      <w:pPr>
        <w:snapToGrid w:val="0"/>
        <w:spacing w:line="360" w:lineRule="auto"/>
        <w:ind w:firstLine="480"/>
        <w:rPr>
          <w:rFonts w:cs="Arial Narrow" w:asciiTheme="minorEastAsia" w:hAnsiTheme="minorEastAsia" w:eastAsiaTheme="minorEastAsia"/>
        </w:rPr>
      </w:pPr>
      <w:r>
        <w:rPr>
          <w:rFonts w:hint="eastAsia" w:cs="Arial Narrow" w:asciiTheme="minorEastAsia" w:hAnsiTheme="minorEastAsia" w:eastAsiaTheme="minorEastAsia"/>
        </w:rPr>
        <w:t>本项目201</w:t>
      </w:r>
      <w:r>
        <w:rPr>
          <w:rFonts w:hint="eastAsia" w:cs="Arial Narrow" w:asciiTheme="minorEastAsia" w:hAnsiTheme="minorEastAsia" w:eastAsiaTheme="minorEastAsia"/>
          <w:lang w:val="en-US" w:eastAsia="zh-CN"/>
        </w:rPr>
        <w:t>7</w:t>
      </w:r>
      <w:r>
        <w:rPr>
          <w:rFonts w:hint="eastAsia" w:cs="Arial Narrow" w:asciiTheme="minorEastAsia" w:hAnsiTheme="minorEastAsia" w:eastAsiaTheme="minorEastAsia"/>
        </w:rPr>
        <w:t>年度预算批复金额25.00万元，通过案卷研究、查阅财务凭证等资料，截至评价基准日实际到位资金</w:t>
      </w:r>
      <w:r>
        <w:rPr>
          <w:rFonts w:hint="eastAsia" w:cs="Arial Narrow" w:asciiTheme="minorEastAsia" w:hAnsiTheme="minorEastAsia" w:eastAsiaTheme="minorEastAsia"/>
          <w:color w:val="auto"/>
        </w:rPr>
        <w:t>25.00万元，资金到位率为100%。</w:t>
      </w:r>
    </w:p>
    <w:p>
      <w:pPr>
        <w:snapToGrid w:val="0"/>
        <w:spacing w:line="360" w:lineRule="auto"/>
        <w:ind w:firstLine="480"/>
        <w:rPr>
          <w:rFonts w:hint="eastAsia" w:cs="Arial Narrow" w:asciiTheme="minorEastAsia" w:hAnsiTheme="minorEastAsia" w:eastAsiaTheme="minorEastAsia"/>
          <w:bCs/>
          <w:lang w:val="en-US" w:eastAsia="zh-CN"/>
        </w:rPr>
      </w:pPr>
      <w:r>
        <w:rPr>
          <w:rFonts w:hint="eastAsia" w:cs="Arial Narrow" w:asciiTheme="minorEastAsia" w:hAnsiTheme="minorEastAsia" w:eastAsiaTheme="minorEastAsia"/>
          <w:bCs/>
        </w:rPr>
        <w:t>项目批复时间是2016年12月26日，但预算资金在2017年5月19日到账，资金拨付不及时，但未影响项目进度</w:t>
      </w:r>
      <w:r>
        <w:rPr>
          <w:rFonts w:hint="eastAsia" w:cs="Arial Narrow" w:asciiTheme="minorEastAsia" w:hAnsiTheme="minorEastAsia" w:eastAsiaTheme="minorEastAsia"/>
          <w:bCs/>
          <w:lang w:eastAsia="zh-CN"/>
        </w:rPr>
        <w:t>，故扣</w:t>
      </w:r>
      <w:r>
        <w:rPr>
          <w:rFonts w:hint="eastAsia" w:cs="Arial Narrow" w:asciiTheme="minorEastAsia" w:hAnsiTheme="minorEastAsia" w:eastAsiaTheme="minorEastAsia"/>
          <w:bCs/>
          <w:lang w:val="en-US" w:eastAsia="zh-CN"/>
        </w:rPr>
        <w:t>1.5分</w:t>
      </w:r>
    </w:p>
    <w:p>
      <w:pPr>
        <w:snapToGrid w:val="0"/>
        <w:spacing w:line="360" w:lineRule="auto"/>
        <w:ind w:firstLine="480"/>
        <w:rPr>
          <w:rFonts w:hint="eastAsia" w:cs="Arial Narrow" w:asciiTheme="minorEastAsia" w:hAnsiTheme="minorEastAsia" w:eastAsiaTheme="minorEastAsia"/>
        </w:rPr>
      </w:pPr>
      <w:r>
        <w:rPr>
          <w:rFonts w:hint="eastAsia" w:cs="Arial Narrow" w:asciiTheme="minorEastAsia" w:hAnsiTheme="minorEastAsia" w:eastAsiaTheme="minorEastAsia"/>
        </w:rPr>
        <w:t>通过上述绩效分析，项目</w:t>
      </w:r>
      <w:r>
        <w:rPr>
          <w:rFonts w:hint="eastAsia" w:cs="Arial Narrow" w:asciiTheme="minorEastAsia" w:hAnsiTheme="minorEastAsia" w:eastAsiaTheme="minorEastAsia"/>
          <w:lang w:eastAsia="zh-CN"/>
        </w:rPr>
        <w:t>立项</w:t>
      </w:r>
      <w:r>
        <w:rPr>
          <w:rFonts w:hint="eastAsia" w:cs="Arial Narrow" w:asciiTheme="minorEastAsia" w:hAnsiTheme="minorEastAsia" w:eastAsiaTheme="minorEastAsia"/>
        </w:rPr>
        <w:t>指标得分</w:t>
      </w:r>
      <w:r>
        <w:rPr>
          <w:rFonts w:hint="eastAsia" w:cs="Arial Narrow" w:asciiTheme="minorEastAsia" w:hAnsiTheme="minorEastAsia" w:eastAsiaTheme="minorEastAsia"/>
          <w:lang w:val="en-US" w:eastAsia="zh-CN"/>
        </w:rPr>
        <w:t>8.5</w:t>
      </w:r>
      <w:r>
        <w:rPr>
          <w:rFonts w:hint="eastAsia" w:cs="Arial Narrow" w:asciiTheme="minorEastAsia" w:hAnsiTheme="minorEastAsia" w:eastAsiaTheme="minorEastAsia"/>
        </w:rPr>
        <w:t>分。</w:t>
      </w:r>
    </w:p>
    <w:p>
      <w:pPr>
        <w:snapToGrid w:val="0"/>
        <w:spacing w:line="360" w:lineRule="auto"/>
        <w:ind w:firstLine="480"/>
        <w:rPr>
          <w:rFonts w:hint="eastAsia" w:cs="Arial Narrow" w:asciiTheme="minorEastAsia" w:hAnsiTheme="minorEastAsia" w:eastAsiaTheme="minorEastAsia"/>
        </w:rPr>
      </w:pPr>
    </w:p>
    <w:p>
      <w:pPr>
        <w:snapToGrid w:val="0"/>
        <w:spacing w:line="360" w:lineRule="auto"/>
        <w:ind w:firstLine="530"/>
        <w:outlineLvl w:val="3"/>
        <w:rPr>
          <w:rFonts w:hint="eastAsia" w:ascii="宋体" w:hAnsi="宋体" w:eastAsia="宋体" w:cs="宋体"/>
          <w:b/>
          <w:spacing w:val="12"/>
        </w:rPr>
      </w:pPr>
      <w:bookmarkStart w:id="107" w:name="_Toc23198_WPSOffice_Level2"/>
      <w:r>
        <w:rPr>
          <w:rFonts w:hint="eastAsia" w:ascii="宋体" w:hAnsi="宋体" w:eastAsia="宋体" w:cs="宋体"/>
          <w:b/>
          <w:spacing w:val="12"/>
        </w:rPr>
        <w:t>（</w:t>
      </w:r>
      <w:r>
        <w:rPr>
          <w:rFonts w:hint="eastAsia" w:ascii="宋体" w:hAnsi="宋体" w:eastAsia="宋体" w:cs="宋体"/>
          <w:b/>
          <w:spacing w:val="12"/>
          <w:lang w:eastAsia="zh-CN"/>
        </w:rPr>
        <w:t>二</w:t>
      </w:r>
      <w:r>
        <w:rPr>
          <w:rFonts w:hint="eastAsia" w:ascii="宋体" w:hAnsi="宋体" w:eastAsia="宋体" w:cs="宋体"/>
          <w:b/>
          <w:spacing w:val="12"/>
        </w:rPr>
        <w:t>）</w:t>
      </w:r>
      <w:r>
        <w:rPr>
          <w:rFonts w:hint="eastAsia" w:ascii="宋体" w:hAnsi="宋体" w:eastAsia="宋体" w:cs="宋体"/>
          <w:b/>
          <w:spacing w:val="12"/>
          <w:lang w:eastAsia="zh-CN"/>
        </w:rPr>
        <w:t>项目过程</w:t>
      </w:r>
      <w:r>
        <w:rPr>
          <w:rFonts w:hint="eastAsia" w:ascii="宋体" w:hAnsi="宋体" w:eastAsia="宋体" w:cs="宋体"/>
          <w:b/>
          <w:spacing w:val="12"/>
        </w:rPr>
        <w:t>（</w:t>
      </w:r>
      <w:r>
        <w:rPr>
          <w:rFonts w:hint="eastAsia" w:ascii="宋体" w:hAnsi="宋体" w:eastAsia="宋体" w:cs="宋体"/>
          <w:b/>
          <w:spacing w:val="12"/>
          <w:lang w:val="en-US" w:eastAsia="zh-CN"/>
        </w:rPr>
        <w:t>22</w:t>
      </w:r>
      <w:r>
        <w:rPr>
          <w:rFonts w:hint="eastAsia" w:ascii="宋体" w:hAnsi="宋体" w:eastAsia="宋体" w:cs="宋体"/>
          <w:b/>
          <w:spacing w:val="12"/>
        </w:rPr>
        <w:t>分）</w:t>
      </w:r>
      <w:bookmarkEnd w:id="107"/>
    </w:p>
    <w:p>
      <w:pPr>
        <w:snapToGrid w:val="0"/>
        <w:spacing w:line="360" w:lineRule="auto"/>
        <w:ind w:firstLine="480"/>
        <w:rPr>
          <w:rFonts w:hint="eastAsia" w:cs="Arial Narrow" w:asciiTheme="minorEastAsia" w:hAnsiTheme="minorEastAsia" w:eastAsiaTheme="minorEastAsia"/>
          <w:color w:val="auto"/>
        </w:rPr>
      </w:pPr>
      <w:r>
        <w:rPr>
          <w:rFonts w:hint="eastAsia" w:cs="Arial Narrow" w:asciiTheme="minorEastAsia" w:hAnsiTheme="minorEastAsia" w:eastAsiaTheme="minorEastAsia"/>
          <w:color w:val="auto"/>
          <w:lang w:eastAsia="zh-CN"/>
        </w:rPr>
        <w:t>项目过程</w:t>
      </w:r>
      <w:r>
        <w:rPr>
          <w:rFonts w:hint="eastAsia" w:cs="Arial Narrow" w:asciiTheme="minorEastAsia" w:hAnsiTheme="minorEastAsia" w:eastAsiaTheme="minorEastAsia"/>
          <w:color w:val="auto"/>
        </w:rPr>
        <w:t>指标评价得分为</w:t>
      </w:r>
      <w:r>
        <w:rPr>
          <w:rFonts w:hint="eastAsia" w:cs="Arial Narrow" w:asciiTheme="minorEastAsia" w:hAnsiTheme="minorEastAsia" w:eastAsiaTheme="minorEastAsia"/>
          <w:color w:val="auto"/>
          <w:lang w:val="en-US" w:eastAsia="zh-CN"/>
        </w:rPr>
        <w:t>20</w:t>
      </w:r>
      <w:r>
        <w:rPr>
          <w:rFonts w:hint="eastAsia" w:cs="Arial Narrow" w:asciiTheme="minorEastAsia" w:hAnsiTheme="minorEastAsia" w:eastAsiaTheme="minorEastAsia"/>
          <w:color w:val="auto"/>
        </w:rPr>
        <w:t>分，评价结果为“</w:t>
      </w:r>
      <w:r>
        <w:rPr>
          <w:rFonts w:hint="eastAsia" w:cs="Arial Narrow" w:asciiTheme="minorEastAsia" w:hAnsiTheme="minorEastAsia" w:eastAsiaTheme="minorEastAsia"/>
          <w:color w:val="auto"/>
          <w:lang w:eastAsia="zh-CN"/>
        </w:rPr>
        <w:t>优</w:t>
      </w:r>
      <w:r>
        <w:rPr>
          <w:rFonts w:hint="eastAsia" w:cs="Arial Narrow" w:asciiTheme="minorEastAsia" w:hAnsiTheme="minorEastAsia" w:eastAsiaTheme="minorEastAsia"/>
          <w:color w:val="auto"/>
        </w:rPr>
        <w:t>”。</w:t>
      </w:r>
    </w:p>
    <w:p>
      <w:pPr>
        <w:snapToGrid w:val="0"/>
        <w:spacing w:line="360" w:lineRule="auto"/>
        <w:ind w:firstLine="480"/>
        <w:rPr>
          <w:rFonts w:cs="Arial Narrow" w:asciiTheme="minorEastAsia" w:hAnsiTheme="minorEastAsia" w:eastAsiaTheme="minorEastAsia"/>
          <w:bCs/>
          <w:color w:val="auto"/>
        </w:rPr>
      </w:pPr>
      <w:r>
        <w:rPr>
          <w:rFonts w:hint="eastAsia" w:cs="Arial Narrow" w:asciiTheme="minorEastAsia" w:hAnsiTheme="minorEastAsia" w:eastAsiaTheme="minorEastAsia"/>
          <w:bCs/>
          <w:color w:val="auto"/>
        </w:rPr>
        <w:t>1．</w:t>
      </w:r>
      <w:r>
        <w:rPr>
          <w:rFonts w:cs="Arial Narrow" w:asciiTheme="minorEastAsia" w:hAnsiTheme="minorEastAsia" w:eastAsiaTheme="minorEastAsia"/>
          <w:bCs/>
          <w:color w:val="auto"/>
        </w:rPr>
        <w:t>项目</w:t>
      </w:r>
      <w:r>
        <w:rPr>
          <w:rFonts w:hint="eastAsia" w:cs="Arial Narrow" w:asciiTheme="minorEastAsia" w:hAnsiTheme="minorEastAsia" w:eastAsiaTheme="minorEastAsia"/>
          <w:bCs/>
          <w:color w:val="auto"/>
          <w:lang w:eastAsia="zh-CN"/>
        </w:rPr>
        <w:t>管理</w:t>
      </w:r>
      <w:r>
        <w:rPr>
          <w:rFonts w:cs="Arial Narrow" w:asciiTheme="minorEastAsia" w:hAnsiTheme="minorEastAsia" w:eastAsiaTheme="minorEastAsia"/>
          <w:bCs/>
          <w:color w:val="auto"/>
        </w:rPr>
        <w:t>（</w:t>
      </w:r>
      <w:r>
        <w:rPr>
          <w:rFonts w:hint="eastAsia" w:cs="Arial Narrow" w:asciiTheme="minorEastAsia" w:hAnsiTheme="minorEastAsia" w:eastAsiaTheme="minorEastAsia"/>
          <w:bCs/>
          <w:color w:val="auto"/>
          <w:lang w:val="en-US" w:eastAsia="zh-CN"/>
        </w:rPr>
        <w:t>12</w:t>
      </w:r>
      <w:r>
        <w:rPr>
          <w:rFonts w:cs="Arial Narrow" w:asciiTheme="minorEastAsia" w:hAnsiTheme="minorEastAsia" w:eastAsiaTheme="minorEastAsia"/>
          <w:bCs/>
          <w:color w:val="auto"/>
        </w:rPr>
        <w:t>分）</w:t>
      </w:r>
    </w:p>
    <w:p>
      <w:pPr>
        <w:spacing w:line="360" w:lineRule="auto"/>
        <w:ind w:firstLine="480"/>
        <w:rPr>
          <w:rFonts w:hint="eastAsia" w:cs="Arial Narrow" w:asciiTheme="minorEastAsia" w:hAnsiTheme="minorEastAsia" w:eastAsiaTheme="minorEastAsia"/>
        </w:rPr>
      </w:pPr>
      <w:r>
        <w:rPr>
          <w:rFonts w:hint="eastAsia" w:cs="Arial Narrow" w:asciiTheme="minorEastAsia" w:hAnsiTheme="minorEastAsia" w:eastAsiaTheme="minorEastAsia"/>
        </w:rPr>
        <w:t>项目实施单位下设办公室、组织宣传教育部、法律保障部和经济事业部等四个部门</w:t>
      </w:r>
      <w:r>
        <w:rPr>
          <w:rFonts w:hint="eastAsia" w:cs="Arial Narrow" w:asciiTheme="minorEastAsia" w:hAnsiTheme="minorEastAsia" w:eastAsiaTheme="minorEastAsia"/>
          <w:lang w:eastAsia="zh-CN"/>
        </w:rPr>
        <w:t>（</w:t>
      </w:r>
      <w:r>
        <w:rPr>
          <w:rFonts w:hint="eastAsia" w:cs="Arial Narrow" w:asciiTheme="minorEastAsia" w:hAnsiTheme="minorEastAsia" w:eastAsiaTheme="minorEastAsia"/>
          <w:lang w:val="en-US" w:eastAsia="zh-CN"/>
        </w:rPr>
        <w:t>2017年11月分别更名为综合办公室、组织基层部、维权服务部、生产宣传部</w:t>
      </w:r>
      <w:r>
        <w:rPr>
          <w:rFonts w:hint="eastAsia" w:cs="Arial Narrow" w:asciiTheme="minorEastAsia" w:hAnsiTheme="minorEastAsia" w:eastAsiaTheme="minorEastAsia"/>
          <w:lang w:eastAsia="zh-CN"/>
        </w:rPr>
        <w:t>）</w:t>
      </w:r>
      <w:r>
        <w:rPr>
          <w:rFonts w:hint="eastAsia" w:cs="Arial Narrow" w:asciiTheme="minorEastAsia" w:hAnsiTheme="minorEastAsia" w:eastAsiaTheme="minorEastAsia"/>
        </w:rPr>
        <w:t>。本项目由组织宣传教育部负责</w:t>
      </w:r>
      <w:r>
        <w:rPr>
          <w:rFonts w:hint="eastAsia" w:cs="Arial Narrow" w:asciiTheme="minorEastAsia" w:hAnsiTheme="minorEastAsia" w:eastAsiaTheme="minorEastAsia"/>
          <w:lang w:eastAsia="zh-CN"/>
        </w:rPr>
        <w:t>，综合办公室统一协调，</w:t>
      </w:r>
      <w:r>
        <w:rPr>
          <w:rFonts w:hint="eastAsia" w:cs="Arial Narrow" w:asciiTheme="minorEastAsia" w:hAnsiTheme="minorEastAsia" w:eastAsiaTheme="minorEastAsia"/>
        </w:rPr>
        <w:t>项目实施单位的组织机构健全，分工明确。</w:t>
      </w:r>
    </w:p>
    <w:p>
      <w:pPr>
        <w:spacing w:line="360" w:lineRule="auto"/>
        <w:ind w:firstLine="480"/>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rPr>
        <w:t>根据我们收集的资料以及现场访谈了解到，项目实施单位内部管理制度健全，实行了合同制、审批制</w:t>
      </w:r>
      <w:r>
        <w:rPr>
          <w:rFonts w:hint="eastAsia" w:cs="Arial Narrow" w:asciiTheme="minorEastAsia" w:hAnsiTheme="minorEastAsia" w:eastAsiaTheme="minorEastAsia"/>
          <w:lang w:eastAsia="zh-CN"/>
        </w:rPr>
        <w:t>。</w:t>
      </w:r>
      <w:r>
        <w:rPr>
          <w:rFonts w:hint="eastAsia" w:cs="Arial Narrow" w:asciiTheme="minorEastAsia" w:hAnsiTheme="minorEastAsia" w:eastAsiaTheme="minorEastAsia"/>
        </w:rPr>
        <w:t>项目实施按照内部管理制度进行，项目实施单位与宣传单位均签订了合同且资金支付均有审批，执行了合同制、审批制，但未在活动开展前后对职工意愿及职工满意度进行调查</w:t>
      </w:r>
      <w:r>
        <w:rPr>
          <w:rFonts w:hint="eastAsia" w:cs="Arial Narrow" w:asciiTheme="minorEastAsia" w:hAnsiTheme="minorEastAsia" w:eastAsiaTheme="minorEastAsia"/>
          <w:lang w:eastAsia="zh-CN"/>
        </w:rPr>
        <w:t>，扣</w:t>
      </w:r>
      <w:r>
        <w:rPr>
          <w:rFonts w:hint="eastAsia" w:cs="Arial Narrow" w:asciiTheme="minorEastAsia" w:hAnsiTheme="minorEastAsia" w:eastAsiaTheme="minorEastAsia"/>
          <w:lang w:val="en-US" w:eastAsia="zh-CN"/>
        </w:rPr>
        <w:t>1分。</w:t>
      </w:r>
    </w:p>
    <w:p>
      <w:pPr>
        <w:spacing w:line="360" w:lineRule="auto"/>
        <w:ind w:firstLine="480"/>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rPr>
        <w:t>区总工会项目档案资料齐全、完整，但未将年度内各项活动分类汇总（由区总工会主办、协办或参办的各类职工活动）</w:t>
      </w:r>
      <w:r>
        <w:rPr>
          <w:rFonts w:hint="eastAsia" w:cs="Arial Narrow" w:asciiTheme="minorEastAsia" w:hAnsiTheme="minorEastAsia" w:eastAsiaTheme="minorEastAsia"/>
          <w:lang w:eastAsia="zh-CN"/>
        </w:rPr>
        <w:t>，扣</w:t>
      </w:r>
      <w:r>
        <w:rPr>
          <w:rFonts w:hint="eastAsia" w:cs="Arial Narrow" w:asciiTheme="minorEastAsia" w:hAnsiTheme="minorEastAsia" w:eastAsiaTheme="minorEastAsia"/>
          <w:lang w:val="en-US" w:eastAsia="zh-CN"/>
        </w:rPr>
        <w:t>0.5分。</w:t>
      </w:r>
    </w:p>
    <w:p>
      <w:pPr>
        <w:spacing w:line="360" w:lineRule="auto"/>
        <w:ind w:firstLine="480"/>
        <w:rPr>
          <w:rFonts w:hint="eastAsia" w:cs="Arial Narrow" w:asciiTheme="minorEastAsia" w:hAnsiTheme="minorEastAsia" w:eastAsiaTheme="minorEastAsia"/>
        </w:rPr>
      </w:pPr>
      <w:r>
        <w:rPr>
          <w:rFonts w:hint="eastAsia" w:cs="Arial Narrow" w:asciiTheme="minorEastAsia" w:hAnsiTheme="minorEastAsia" w:eastAsiaTheme="minorEastAsia"/>
        </w:rPr>
        <w:t>通过上述绩效分析，项目</w:t>
      </w:r>
      <w:r>
        <w:rPr>
          <w:rFonts w:hint="eastAsia" w:cs="Arial Narrow" w:asciiTheme="minorEastAsia" w:hAnsiTheme="minorEastAsia" w:eastAsiaTheme="minorEastAsia"/>
          <w:lang w:eastAsia="zh-CN"/>
        </w:rPr>
        <w:t>管理指标</w:t>
      </w:r>
      <w:r>
        <w:rPr>
          <w:rFonts w:hint="eastAsia" w:cs="Arial Narrow" w:asciiTheme="minorEastAsia" w:hAnsiTheme="minorEastAsia" w:eastAsiaTheme="minorEastAsia"/>
        </w:rPr>
        <w:t>得分</w:t>
      </w:r>
      <w:r>
        <w:rPr>
          <w:rFonts w:hint="eastAsia" w:cs="Arial Narrow" w:asciiTheme="minorEastAsia" w:hAnsiTheme="minorEastAsia" w:eastAsiaTheme="minorEastAsia"/>
          <w:lang w:val="en-US" w:eastAsia="zh-CN"/>
        </w:rPr>
        <w:t>10.5</w:t>
      </w:r>
      <w:r>
        <w:rPr>
          <w:rFonts w:hint="eastAsia" w:cs="Arial Narrow" w:asciiTheme="minorEastAsia" w:hAnsiTheme="minorEastAsia" w:eastAsiaTheme="minorEastAsia"/>
        </w:rPr>
        <w:t>分。</w:t>
      </w:r>
    </w:p>
    <w:p>
      <w:pPr>
        <w:numPr>
          <w:ilvl w:val="0"/>
          <w:numId w:val="4"/>
        </w:numPr>
        <w:spacing w:line="360" w:lineRule="auto"/>
        <w:ind w:firstLine="480"/>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lang w:val="en-US" w:eastAsia="zh-CN"/>
        </w:rPr>
        <w:t>财务管理（10分）</w:t>
      </w:r>
    </w:p>
    <w:p>
      <w:pPr>
        <w:numPr>
          <w:ilvl w:val="0"/>
          <w:numId w:val="0"/>
        </w:numPr>
        <w:spacing w:line="360" w:lineRule="auto"/>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lang w:val="en-US" w:eastAsia="zh-CN"/>
        </w:rPr>
        <w:t xml:space="preserve">    </w:t>
      </w:r>
      <w:r>
        <w:rPr>
          <w:rFonts w:hint="eastAsia" w:cs="Arial Narrow" w:asciiTheme="minorEastAsia" w:hAnsiTheme="minorEastAsia" w:eastAsiaTheme="minorEastAsia"/>
        </w:rPr>
        <w:t>通过抽查凭证，项目实施单位资金使用合规，抽查的凭证后附报销单、相关合同、发票、支付凭证等，附件完整，请款报告有区总工会组织宣传教育部领导及分管财务领导签字</w:t>
      </w:r>
      <w:r>
        <w:rPr>
          <w:rFonts w:hint="eastAsia" w:cs="Arial Narrow" w:asciiTheme="minorEastAsia" w:hAnsiTheme="minorEastAsia" w:eastAsiaTheme="minorEastAsia"/>
          <w:lang w:eastAsia="zh-CN"/>
        </w:rPr>
        <w:t>，</w:t>
      </w:r>
      <w:r>
        <w:rPr>
          <w:rFonts w:hint="eastAsia" w:cs="Arial Narrow" w:asciiTheme="minorEastAsia" w:hAnsiTheme="minorEastAsia" w:eastAsiaTheme="minorEastAsia"/>
        </w:rPr>
        <w:t>未发现虚列、截留、挪用、挤占</w:t>
      </w:r>
      <w:r>
        <w:rPr>
          <w:rFonts w:hint="eastAsia" w:cs="Arial Narrow" w:asciiTheme="minorEastAsia" w:hAnsiTheme="minorEastAsia" w:eastAsiaTheme="minorEastAsia"/>
          <w:lang w:eastAsia="zh-CN"/>
        </w:rPr>
        <w:t>项目资金</w:t>
      </w:r>
      <w:r>
        <w:rPr>
          <w:rFonts w:hint="eastAsia" w:cs="Arial Narrow" w:asciiTheme="minorEastAsia" w:hAnsiTheme="minorEastAsia" w:eastAsiaTheme="minorEastAsia"/>
        </w:rPr>
        <w:t>等情况</w:t>
      </w:r>
      <w:r>
        <w:rPr>
          <w:rFonts w:hint="eastAsia" w:cs="Arial Narrow" w:asciiTheme="minorEastAsia" w:hAnsiTheme="minorEastAsia" w:eastAsiaTheme="minorEastAsia"/>
          <w:lang w:eastAsia="zh-CN"/>
        </w:rPr>
        <w:t>。</w:t>
      </w:r>
      <w:r>
        <w:rPr>
          <w:rFonts w:hint="eastAsia" w:cs="Arial Narrow" w:asciiTheme="minorEastAsia" w:hAnsiTheme="minorEastAsia" w:eastAsiaTheme="minorEastAsia"/>
        </w:rPr>
        <w:t>项目实施单位执行的是武昌区委区政府、武昌区财政局资金管理办法，财务制度健全，资金审核程序健全，对于项目专项资金管理有明确规定，在实施过程中严格执行了相关规定，对本项目实行单独核算。</w:t>
      </w:r>
    </w:p>
    <w:p>
      <w:pPr>
        <w:snapToGrid w:val="0"/>
        <w:spacing w:line="360" w:lineRule="auto"/>
        <w:ind w:firstLine="480"/>
        <w:rPr>
          <w:rFonts w:asciiTheme="minorEastAsia" w:hAnsiTheme="minorEastAsia" w:eastAsiaTheme="minorEastAsia"/>
        </w:rPr>
      </w:pPr>
      <w:r>
        <w:rPr>
          <w:rFonts w:hint="eastAsia" w:cs="Arial Narrow" w:asciiTheme="minorEastAsia" w:hAnsiTheme="minorEastAsia" w:eastAsiaTheme="minorEastAsia"/>
        </w:rPr>
        <w:t>通过查阅本项目明细账、抽查凭证、相关制度等，了解到</w:t>
      </w:r>
      <w:r>
        <w:rPr>
          <w:rFonts w:hint="eastAsia" w:asciiTheme="minorEastAsia" w:hAnsiTheme="minorEastAsia" w:eastAsiaTheme="minorEastAsia"/>
        </w:rPr>
        <w:t>本项目执行专项资金管理制度。其具体要求有：</w:t>
      </w:r>
    </w:p>
    <w:p>
      <w:pPr>
        <w:snapToGrid w:val="0"/>
        <w:spacing w:line="360" w:lineRule="auto"/>
        <w:ind w:firstLine="480"/>
        <w:rPr>
          <w:rFonts w:asciiTheme="minorEastAsia" w:hAnsiTheme="minorEastAsia" w:eastAsiaTheme="minorEastAsia"/>
        </w:rPr>
      </w:pPr>
      <w:r>
        <w:rPr>
          <w:rFonts w:hint="eastAsia" w:asciiTheme="minorEastAsia" w:hAnsiTheme="minorEastAsia" w:eastAsiaTheme="minorEastAsia"/>
        </w:rPr>
        <w:t>（1）专项资金应专款专用，不得用于专项资金范围外的开支，实行专人管理，按项目单独核算，按规定提取和使用。</w:t>
      </w:r>
    </w:p>
    <w:p>
      <w:pPr>
        <w:spacing w:line="360" w:lineRule="auto"/>
        <w:ind w:firstLine="480"/>
        <w:rPr>
          <w:rFonts w:hint="eastAsia" w:asciiTheme="minorEastAsia" w:hAnsiTheme="minorEastAsia" w:eastAsiaTheme="minorEastAsia"/>
          <w:lang w:eastAsia="zh-CN"/>
        </w:rPr>
      </w:pPr>
      <w:r>
        <w:rPr>
          <w:rFonts w:hint="eastAsia" w:asciiTheme="minorEastAsia" w:hAnsiTheme="minorEastAsia" w:eastAsiaTheme="minorEastAsia"/>
        </w:rPr>
        <w:t>（2）资金拨付本着专款专用的原则，严格执行项目资金批准的使用计划和项目批复内容，不得擅自调项、扩项、缩项，更不得拆借、挪用、挤占；资金拨付动向，按不同专项资金的要求执行，不得任意改变；特殊情况，必须请示。</w:t>
      </w:r>
      <w:r>
        <w:rPr>
          <w:rFonts w:hint="eastAsia" w:asciiTheme="minorEastAsia" w:hAnsiTheme="minorEastAsia" w:eastAsiaTheme="minorEastAsia"/>
          <w:lang w:eastAsia="zh-CN"/>
        </w:rPr>
        <w:t>故资金分配合理。</w:t>
      </w:r>
    </w:p>
    <w:p>
      <w:pPr>
        <w:spacing w:line="360" w:lineRule="auto"/>
        <w:ind w:firstLine="480"/>
        <w:rPr>
          <w:rFonts w:hint="eastAsia" w:cs="Arial Narrow" w:asciiTheme="minorEastAsia" w:hAnsiTheme="minorEastAsia" w:eastAsiaTheme="minorEastAsia"/>
        </w:rPr>
      </w:pPr>
      <w:r>
        <w:rPr>
          <w:rFonts w:hint="eastAsia" w:cs="Arial Narrow" w:asciiTheme="minorEastAsia" w:hAnsiTheme="minorEastAsia" w:eastAsiaTheme="minorEastAsia"/>
        </w:rPr>
        <w:t>通过上述绩效分析，</w:t>
      </w:r>
      <w:r>
        <w:rPr>
          <w:rFonts w:hint="eastAsia" w:cs="Arial Narrow" w:asciiTheme="minorEastAsia" w:hAnsiTheme="minorEastAsia" w:eastAsiaTheme="minorEastAsia"/>
          <w:lang w:eastAsia="zh-CN"/>
        </w:rPr>
        <w:t>财务管理指标</w:t>
      </w:r>
      <w:r>
        <w:rPr>
          <w:rFonts w:hint="eastAsia" w:cs="Arial Narrow" w:asciiTheme="minorEastAsia" w:hAnsiTheme="minorEastAsia" w:eastAsiaTheme="minorEastAsia"/>
        </w:rPr>
        <w:t>得分</w:t>
      </w:r>
      <w:r>
        <w:rPr>
          <w:rFonts w:hint="eastAsia" w:cs="Arial Narrow" w:asciiTheme="minorEastAsia" w:hAnsiTheme="minorEastAsia" w:eastAsiaTheme="minorEastAsia"/>
          <w:lang w:val="en-US" w:eastAsia="zh-CN"/>
        </w:rPr>
        <w:t>10</w:t>
      </w:r>
      <w:r>
        <w:rPr>
          <w:rFonts w:hint="eastAsia" w:cs="Arial Narrow" w:asciiTheme="minorEastAsia" w:hAnsiTheme="minorEastAsia" w:eastAsiaTheme="minorEastAsia"/>
        </w:rPr>
        <w:t>分。</w:t>
      </w:r>
    </w:p>
    <w:p>
      <w:pPr>
        <w:spacing w:line="360" w:lineRule="auto"/>
        <w:ind w:firstLine="480"/>
        <w:rPr>
          <w:rFonts w:hint="eastAsia" w:cs="Arial Narrow" w:asciiTheme="minorEastAsia" w:hAnsiTheme="minorEastAsia" w:eastAsiaTheme="minorEastAsia"/>
        </w:rPr>
      </w:pPr>
    </w:p>
    <w:p>
      <w:pPr>
        <w:snapToGrid w:val="0"/>
        <w:spacing w:line="360" w:lineRule="auto"/>
        <w:ind w:firstLine="530"/>
        <w:outlineLvl w:val="3"/>
        <w:rPr>
          <w:rFonts w:hint="eastAsia" w:ascii="宋体" w:hAnsi="宋体" w:eastAsia="宋体" w:cs="宋体"/>
          <w:b/>
          <w:spacing w:val="12"/>
        </w:rPr>
      </w:pPr>
      <w:bookmarkStart w:id="108" w:name="_Toc27622_WPSOffice_Level2"/>
      <w:r>
        <w:rPr>
          <w:rFonts w:hint="eastAsia" w:ascii="宋体" w:hAnsi="宋体" w:eastAsia="宋体" w:cs="宋体"/>
          <w:b/>
          <w:spacing w:val="12"/>
        </w:rPr>
        <w:t>（</w:t>
      </w:r>
      <w:r>
        <w:rPr>
          <w:rFonts w:hint="eastAsia" w:ascii="宋体" w:hAnsi="宋体" w:eastAsia="宋体" w:cs="宋体"/>
          <w:b/>
          <w:spacing w:val="12"/>
          <w:lang w:eastAsia="zh-CN"/>
        </w:rPr>
        <w:t>三</w:t>
      </w:r>
      <w:r>
        <w:rPr>
          <w:rFonts w:hint="eastAsia" w:ascii="宋体" w:hAnsi="宋体" w:eastAsia="宋体" w:cs="宋体"/>
          <w:b/>
          <w:spacing w:val="12"/>
        </w:rPr>
        <w:t>）</w:t>
      </w:r>
      <w:r>
        <w:rPr>
          <w:rFonts w:hint="eastAsia" w:ascii="宋体" w:hAnsi="宋体" w:eastAsia="宋体" w:cs="宋体"/>
          <w:b/>
          <w:spacing w:val="12"/>
          <w:lang w:eastAsia="zh-CN"/>
        </w:rPr>
        <w:t>项目产出</w:t>
      </w:r>
      <w:r>
        <w:rPr>
          <w:rFonts w:hint="eastAsia" w:ascii="宋体" w:hAnsi="宋体" w:eastAsia="宋体" w:cs="宋体"/>
          <w:b/>
          <w:spacing w:val="12"/>
        </w:rPr>
        <w:t>（</w:t>
      </w:r>
      <w:r>
        <w:rPr>
          <w:rFonts w:hint="eastAsia" w:ascii="宋体" w:hAnsi="宋体" w:eastAsia="宋体" w:cs="宋体"/>
          <w:b/>
          <w:spacing w:val="12"/>
          <w:lang w:val="en-US" w:eastAsia="zh-CN"/>
        </w:rPr>
        <w:t>25</w:t>
      </w:r>
      <w:r>
        <w:rPr>
          <w:rFonts w:hint="eastAsia" w:ascii="宋体" w:hAnsi="宋体" w:eastAsia="宋体" w:cs="宋体"/>
          <w:b/>
          <w:spacing w:val="12"/>
        </w:rPr>
        <w:t>分）</w:t>
      </w:r>
      <w:bookmarkEnd w:id="108"/>
    </w:p>
    <w:p>
      <w:pPr>
        <w:spacing w:line="360" w:lineRule="auto"/>
        <w:ind w:firstLine="480"/>
        <w:rPr>
          <w:rFonts w:hint="eastAsia" w:cs="Arial Narrow" w:asciiTheme="minorEastAsia" w:hAnsiTheme="minorEastAsia" w:eastAsiaTheme="minorEastAsia"/>
          <w:color w:val="auto"/>
        </w:rPr>
      </w:pPr>
      <w:r>
        <w:rPr>
          <w:rFonts w:hint="eastAsia" w:cs="Arial Narrow" w:asciiTheme="minorEastAsia" w:hAnsiTheme="minorEastAsia" w:eastAsiaTheme="minorEastAsia"/>
          <w:color w:val="auto"/>
        </w:rPr>
        <w:t>根据评价原则，项目</w:t>
      </w:r>
      <w:r>
        <w:rPr>
          <w:rFonts w:hint="eastAsia" w:cs="Arial Narrow" w:asciiTheme="minorEastAsia" w:hAnsiTheme="minorEastAsia" w:eastAsiaTheme="minorEastAsia"/>
          <w:color w:val="auto"/>
          <w:lang w:eastAsia="zh-CN"/>
        </w:rPr>
        <w:t>产出</w:t>
      </w:r>
      <w:r>
        <w:rPr>
          <w:rFonts w:hint="eastAsia" w:cs="Arial Narrow" w:asciiTheme="minorEastAsia" w:hAnsiTheme="minorEastAsia" w:eastAsiaTheme="minorEastAsia"/>
          <w:color w:val="auto"/>
        </w:rPr>
        <w:t>指标评价得分为</w:t>
      </w:r>
      <w:r>
        <w:rPr>
          <w:rFonts w:hint="eastAsia" w:cs="Arial Narrow" w:asciiTheme="minorEastAsia" w:hAnsiTheme="minorEastAsia" w:eastAsiaTheme="minorEastAsia"/>
          <w:color w:val="auto"/>
          <w:lang w:val="en-US" w:eastAsia="zh-CN"/>
        </w:rPr>
        <w:t>24</w:t>
      </w:r>
      <w:r>
        <w:rPr>
          <w:rFonts w:hint="eastAsia" w:cs="Arial Narrow" w:asciiTheme="minorEastAsia" w:hAnsiTheme="minorEastAsia" w:eastAsiaTheme="minorEastAsia"/>
          <w:color w:val="auto"/>
        </w:rPr>
        <w:t>分，评价结果为“优”。</w:t>
      </w:r>
    </w:p>
    <w:p>
      <w:pPr>
        <w:numPr>
          <w:ilvl w:val="0"/>
          <w:numId w:val="5"/>
        </w:numPr>
        <w:spacing w:line="360" w:lineRule="auto"/>
        <w:ind w:firstLine="480"/>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“五一健步走”活动预计参加人数为1500人，实际参加人数1600余人，达到了预定目标；</w:t>
      </w:r>
    </w:p>
    <w:p>
      <w:pPr>
        <w:numPr>
          <w:ilvl w:val="0"/>
          <w:numId w:val="5"/>
        </w:numPr>
        <w:spacing w:line="360" w:lineRule="auto"/>
        <w:ind w:firstLine="480"/>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“追梦大武汉•职工好声音（文艺）月月赛”计划表演18个节目，实际表演18个节目，达到目标。</w:t>
      </w:r>
    </w:p>
    <w:p>
      <w:pPr>
        <w:numPr>
          <w:ilvl w:val="0"/>
          <w:numId w:val="5"/>
        </w:numPr>
        <w:spacing w:line="360" w:lineRule="auto"/>
        <w:ind w:firstLine="480"/>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“凝心聚力 拼搏赶超”劳动竞赛活动计划参赛380人，实际参赛人500余人，超过目标值；</w:t>
      </w:r>
    </w:p>
    <w:p>
      <w:pPr>
        <w:numPr>
          <w:ilvl w:val="0"/>
          <w:numId w:val="5"/>
        </w:numPr>
        <w:spacing w:line="360" w:lineRule="auto"/>
        <w:ind w:firstLine="480"/>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“武汉市首届职工登山大赛”活动预计人数60人，实际参加人数78人，完成了目标；</w:t>
      </w:r>
    </w:p>
    <w:p>
      <w:pPr>
        <w:numPr>
          <w:ilvl w:val="0"/>
          <w:numId w:val="5"/>
        </w:numPr>
        <w:spacing w:line="360" w:lineRule="auto"/>
        <w:ind w:firstLine="480"/>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项目预算中，计划发送工会服务卡2000张，实际发卡数量为2000张，达到预算标准；</w:t>
      </w:r>
    </w:p>
    <w:p>
      <w:pPr>
        <w:numPr>
          <w:ilvl w:val="0"/>
          <w:numId w:val="5"/>
        </w:numPr>
        <w:spacing w:line="360" w:lineRule="auto"/>
        <w:ind w:firstLine="480"/>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2017年内计划培训人数为150人，实际培训人数为202人，培训完成率135%；</w:t>
      </w:r>
    </w:p>
    <w:p>
      <w:pPr>
        <w:numPr>
          <w:ilvl w:val="0"/>
          <w:numId w:val="5"/>
        </w:numPr>
        <w:spacing w:line="360" w:lineRule="auto"/>
        <w:ind w:firstLine="480"/>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本项目预算资金为25万元，实际支出金额为27.45万元，成本节约率为-9.8%；</w:t>
      </w:r>
    </w:p>
    <w:p>
      <w:pPr>
        <w:numPr>
          <w:ilvl w:val="0"/>
          <w:numId w:val="5"/>
        </w:numPr>
        <w:spacing w:line="360" w:lineRule="auto"/>
        <w:ind w:firstLine="480"/>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项目本年度实际到位资金为25万元，支出金额为27.45万元  ，资金使用率为109.8%。</w:t>
      </w:r>
    </w:p>
    <w:p>
      <w:pPr>
        <w:spacing w:line="360" w:lineRule="auto"/>
        <w:ind w:firstLine="480"/>
        <w:rPr>
          <w:rFonts w:hint="eastAsia" w:cs="Arial Narrow" w:asciiTheme="minorEastAsia" w:hAnsiTheme="minorEastAsia" w:eastAsiaTheme="minorEastAsia"/>
          <w:color w:val="auto"/>
        </w:rPr>
      </w:pPr>
      <w:r>
        <w:rPr>
          <w:rFonts w:hint="eastAsia" w:cs="Arial Narrow" w:asciiTheme="minorEastAsia" w:hAnsiTheme="minorEastAsia" w:eastAsiaTheme="minorEastAsia"/>
          <w:color w:val="auto"/>
        </w:rPr>
        <w:t>通过上述绩效分析，</w:t>
      </w:r>
      <w:r>
        <w:rPr>
          <w:rFonts w:hint="eastAsia" w:cs="Arial Narrow" w:asciiTheme="minorEastAsia" w:hAnsiTheme="minorEastAsia" w:eastAsiaTheme="minorEastAsia"/>
          <w:color w:val="auto"/>
          <w:lang w:eastAsia="zh-CN"/>
        </w:rPr>
        <w:t>项目产出指标</w:t>
      </w:r>
      <w:r>
        <w:rPr>
          <w:rFonts w:hint="eastAsia" w:cs="Arial Narrow" w:asciiTheme="minorEastAsia" w:hAnsiTheme="minorEastAsia" w:eastAsiaTheme="minorEastAsia"/>
          <w:color w:val="auto"/>
        </w:rPr>
        <w:t>得分</w:t>
      </w:r>
      <w:r>
        <w:rPr>
          <w:rFonts w:hint="eastAsia" w:cs="Arial Narrow" w:asciiTheme="minorEastAsia" w:hAnsiTheme="minorEastAsia" w:eastAsiaTheme="minorEastAsia"/>
          <w:color w:val="auto"/>
          <w:lang w:val="en-US" w:eastAsia="zh-CN"/>
        </w:rPr>
        <w:t>25</w:t>
      </w:r>
      <w:r>
        <w:rPr>
          <w:rFonts w:hint="eastAsia" w:cs="Arial Narrow" w:asciiTheme="minorEastAsia" w:hAnsiTheme="minorEastAsia" w:eastAsiaTheme="minorEastAsia"/>
          <w:color w:val="auto"/>
        </w:rPr>
        <w:t>分。</w:t>
      </w:r>
    </w:p>
    <w:p>
      <w:pPr>
        <w:spacing w:line="360" w:lineRule="auto"/>
        <w:ind w:firstLine="480"/>
        <w:rPr>
          <w:rFonts w:hint="eastAsia" w:cs="Arial Narrow" w:asciiTheme="minorEastAsia" w:hAnsiTheme="minorEastAsia" w:eastAsiaTheme="minorEastAsia"/>
          <w:color w:val="auto"/>
        </w:rPr>
      </w:pPr>
    </w:p>
    <w:p>
      <w:pPr>
        <w:numPr>
          <w:ilvl w:val="0"/>
          <w:numId w:val="0"/>
        </w:numPr>
        <w:spacing w:line="360" w:lineRule="auto"/>
        <w:ind w:firstLine="265" w:firstLineChars="100"/>
        <w:rPr>
          <w:rFonts w:hint="eastAsia" w:ascii="宋体" w:hAnsi="宋体" w:eastAsia="宋体" w:cs="宋体"/>
          <w:b/>
          <w:bCs w:val="0"/>
          <w:color w:val="auto"/>
          <w:lang w:val="en-US" w:eastAsia="zh-CN"/>
        </w:rPr>
      </w:pPr>
      <w:bookmarkStart w:id="109" w:name="_Toc21877_WPSOffice_Level2"/>
      <w:r>
        <w:rPr>
          <w:rFonts w:hint="eastAsia" w:ascii="宋体" w:hAnsi="宋体" w:eastAsia="宋体" w:cs="宋体"/>
          <w:b/>
          <w:bCs w:val="0"/>
          <w:color w:val="auto"/>
          <w:spacing w:val="12"/>
        </w:rPr>
        <w:t>（</w:t>
      </w:r>
      <w:r>
        <w:rPr>
          <w:rFonts w:hint="eastAsia" w:ascii="宋体" w:hAnsi="宋体" w:eastAsia="宋体" w:cs="宋体"/>
          <w:b/>
          <w:bCs w:val="0"/>
          <w:color w:val="auto"/>
          <w:spacing w:val="12"/>
          <w:lang w:eastAsia="zh-CN"/>
        </w:rPr>
        <w:t>三</w:t>
      </w:r>
      <w:r>
        <w:rPr>
          <w:rFonts w:hint="eastAsia" w:ascii="宋体" w:hAnsi="宋体" w:eastAsia="宋体" w:cs="宋体"/>
          <w:b/>
          <w:bCs w:val="0"/>
          <w:color w:val="auto"/>
          <w:spacing w:val="12"/>
        </w:rPr>
        <w:t>）</w:t>
      </w:r>
      <w:r>
        <w:rPr>
          <w:rFonts w:hint="eastAsia" w:ascii="宋体" w:hAnsi="宋体" w:eastAsia="宋体" w:cs="宋体"/>
          <w:b/>
          <w:bCs w:val="0"/>
          <w:color w:val="auto"/>
          <w:spacing w:val="12"/>
          <w:lang w:eastAsia="zh-CN"/>
        </w:rPr>
        <w:t>项目效果</w:t>
      </w:r>
      <w:r>
        <w:rPr>
          <w:rFonts w:hint="eastAsia" w:ascii="宋体" w:hAnsi="宋体" w:eastAsia="宋体" w:cs="宋体"/>
          <w:b/>
          <w:bCs w:val="0"/>
          <w:color w:val="auto"/>
          <w:spacing w:val="12"/>
        </w:rPr>
        <w:t>（</w:t>
      </w:r>
      <w:r>
        <w:rPr>
          <w:rFonts w:hint="eastAsia" w:ascii="宋体" w:hAnsi="宋体" w:eastAsia="宋体" w:cs="宋体"/>
          <w:b/>
          <w:bCs w:val="0"/>
          <w:color w:val="auto"/>
          <w:spacing w:val="12"/>
          <w:lang w:val="en-US" w:eastAsia="zh-CN"/>
        </w:rPr>
        <w:t>35</w:t>
      </w:r>
      <w:r>
        <w:rPr>
          <w:rFonts w:hint="eastAsia" w:ascii="宋体" w:hAnsi="宋体" w:eastAsia="宋体" w:cs="宋体"/>
          <w:b/>
          <w:bCs w:val="0"/>
          <w:color w:val="auto"/>
          <w:spacing w:val="12"/>
        </w:rPr>
        <w:t>分）</w:t>
      </w:r>
      <w:bookmarkEnd w:id="109"/>
    </w:p>
    <w:p>
      <w:pPr>
        <w:spacing w:line="360" w:lineRule="auto"/>
        <w:ind w:firstLine="480"/>
        <w:rPr>
          <w:rFonts w:hint="eastAsia" w:cs="Arial Narrow" w:asciiTheme="minorEastAsia" w:hAnsiTheme="minorEastAsia" w:eastAsiaTheme="minorEastAsia"/>
          <w:bCs/>
          <w:color w:val="auto"/>
        </w:rPr>
      </w:pPr>
      <w:r>
        <w:rPr>
          <w:rFonts w:hint="eastAsia" w:cs="Arial Narrow" w:asciiTheme="minorEastAsia" w:hAnsiTheme="minorEastAsia" w:eastAsiaTheme="minorEastAsia"/>
          <w:color w:val="auto"/>
        </w:rPr>
        <w:t>根据评价原则，项目</w:t>
      </w:r>
      <w:r>
        <w:rPr>
          <w:rFonts w:hint="eastAsia" w:cs="Arial Narrow" w:asciiTheme="minorEastAsia" w:hAnsiTheme="minorEastAsia" w:eastAsiaTheme="minorEastAsia"/>
          <w:color w:val="auto"/>
          <w:lang w:eastAsia="zh-CN"/>
        </w:rPr>
        <w:t>效果</w:t>
      </w:r>
      <w:r>
        <w:rPr>
          <w:rFonts w:hint="eastAsia" w:cs="Arial Narrow" w:asciiTheme="minorEastAsia" w:hAnsiTheme="minorEastAsia" w:eastAsiaTheme="minorEastAsia"/>
          <w:color w:val="auto"/>
        </w:rPr>
        <w:t>指标评价得分为</w:t>
      </w:r>
      <w:r>
        <w:rPr>
          <w:rFonts w:hint="eastAsia" w:cs="Arial Narrow" w:asciiTheme="minorEastAsia" w:hAnsiTheme="minorEastAsia" w:eastAsiaTheme="minorEastAsia"/>
          <w:color w:val="auto"/>
          <w:lang w:val="en-US" w:eastAsia="zh-CN"/>
        </w:rPr>
        <w:t>35</w:t>
      </w:r>
      <w:r>
        <w:rPr>
          <w:rFonts w:hint="eastAsia" w:cs="Arial Narrow" w:asciiTheme="minorEastAsia" w:hAnsiTheme="minorEastAsia" w:eastAsiaTheme="minorEastAsia"/>
          <w:color w:val="auto"/>
        </w:rPr>
        <w:t>分，评价结果为“优”。</w:t>
      </w:r>
    </w:p>
    <w:p>
      <w:pPr>
        <w:snapToGrid w:val="0"/>
        <w:spacing w:line="360" w:lineRule="auto"/>
        <w:ind w:firstLine="480"/>
        <w:rPr>
          <w:rFonts w:cs="Arial Narrow" w:asciiTheme="minorEastAsia" w:hAnsiTheme="minorEastAsia" w:eastAsiaTheme="minorEastAsia"/>
          <w:bCs/>
          <w:color w:val="auto"/>
        </w:rPr>
      </w:pPr>
      <w:r>
        <w:rPr>
          <w:rFonts w:hint="eastAsia" w:cs="Arial Narrow" w:asciiTheme="minorEastAsia" w:hAnsiTheme="minorEastAsia" w:eastAsiaTheme="minorEastAsia"/>
          <w:bCs/>
          <w:color w:val="auto"/>
        </w:rPr>
        <w:t>通过发放调查问卷、统计分</w:t>
      </w:r>
      <w:r>
        <w:rPr>
          <w:rFonts w:hint="eastAsia" w:cs="Arial Narrow" w:asciiTheme="minorEastAsia" w:hAnsiTheme="minorEastAsia" w:eastAsiaTheme="minorEastAsia"/>
          <w:bCs/>
        </w:rPr>
        <w:t>析，调查对象中大部分对201</w:t>
      </w:r>
      <w:r>
        <w:rPr>
          <w:rFonts w:hint="eastAsia" w:cs="Arial Narrow" w:asciiTheme="minorEastAsia" w:hAnsiTheme="minorEastAsia" w:eastAsiaTheme="minorEastAsia"/>
          <w:bCs/>
          <w:lang w:val="en-US" w:eastAsia="zh-CN"/>
        </w:rPr>
        <w:t>7</w:t>
      </w:r>
      <w:r>
        <w:rPr>
          <w:rFonts w:hint="eastAsia" w:cs="Arial Narrow" w:asciiTheme="minorEastAsia" w:hAnsiTheme="minorEastAsia" w:eastAsiaTheme="minorEastAsia"/>
          <w:bCs/>
        </w:rPr>
        <w:t>年度武昌区总工会举办的活动感到满意，反映出项目实施单位对本项目的组织、落实情况较好。经统计分析得出职工活动开展满意度</w:t>
      </w:r>
      <w:r>
        <w:rPr>
          <w:rFonts w:hint="eastAsia" w:cs="Arial Narrow" w:asciiTheme="minorEastAsia" w:hAnsiTheme="minorEastAsia" w:eastAsiaTheme="minorEastAsia"/>
          <w:bCs/>
          <w:lang w:eastAsia="zh-CN"/>
        </w:rPr>
        <w:t>为</w:t>
      </w:r>
      <w:r>
        <w:rPr>
          <w:rFonts w:hint="eastAsia" w:cs="Arial Narrow" w:asciiTheme="minorEastAsia" w:hAnsiTheme="minorEastAsia" w:eastAsiaTheme="minorEastAsia"/>
          <w:bCs/>
          <w:lang w:val="en-US" w:eastAsia="zh-CN"/>
        </w:rPr>
        <w:t>100%</w:t>
      </w:r>
      <w:r>
        <w:rPr>
          <w:rFonts w:hint="eastAsia" w:cs="Arial Narrow" w:asciiTheme="minorEastAsia" w:hAnsiTheme="minorEastAsia" w:eastAsiaTheme="minorEastAsia"/>
          <w:bCs/>
          <w:color w:val="auto"/>
        </w:rPr>
        <w:t>。</w:t>
      </w:r>
    </w:p>
    <w:p>
      <w:pPr>
        <w:snapToGrid w:val="0"/>
        <w:spacing w:line="360" w:lineRule="auto"/>
        <w:ind w:firstLine="480"/>
        <w:rPr>
          <w:rFonts w:hint="eastAsia" w:cs="Arial Narrow" w:asciiTheme="minorEastAsia" w:hAnsiTheme="minorEastAsia" w:eastAsiaTheme="minorEastAsia"/>
          <w:bCs/>
        </w:rPr>
      </w:pPr>
      <w:r>
        <w:rPr>
          <w:rFonts w:hint="eastAsia" w:cs="Arial Narrow" w:asciiTheme="minorEastAsia" w:hAnsiTheme="minorEastAsia" w:eastAsiaTheme="minorEastAsia"/>
          <w:bCs/>
          <w:color w:val="auto"/>
        </w:rPr>
        <w:t>通过发放调查问卷、统计分析，调查对象中</w:t>
      </w:r>
      <w:r>
        <w:rPr>
          <w:rFonts w:hint="eastAsia" w:cs="Arial Narrow" w:asciiTheme="minorEastAsia" w:hAnsiTheme="minorEastAsia" w:eastAsiaTheme="minorEastAsia"/>
          <w:bCs/>
        </w:rPr>
        <w:t>大部分认为201</w:t>
      </w:r>
      <w:r>
        <w:rPr>
          <w:rFonts w:hint="eastAsia" w:cs="Arial Narrow" w:asciiTheme="minorEastAsia" w:hAnsiTheme="minorEastAsia" w:eastAsiaTheme="minorEastAsia"/>
          <w:bCs/>
          <w:lang w:val="en-US" w:eastAsia="zh-CN"/>
        </w:rPr>
        <w:t>7</w:t>
      </w:r>
      <w:r>
        <w:rPr>
          <w:rFonts w:hint="eastAsia" w:cs="Arial Narrow" w:asciiTheme="minorEastAsia" w:hAnsiTheme="minorEastAsia" w:eastAsiaTheme="minorEastAsia"/>
          <w:bCs/>
        </w:rPr>
        <w:t>年度武昌区总工会举办的活动有助于提升广大职工的业余文化生活质量、身心健康水平，经统计分析得出业余文化生活质量提高率</w:t>
      </w:r>
      <w:r>
        <w:rPr>
          <w:rFonts w:hint="eastAsia" w:cs="Arial Narrow" w:asciiTheme="minorEastAsia" w:hAnsiTheme="minorEastAsia" w:eastAsiaTheme="minorEastAsia"/>
          <w:bCs/>
          <w:color w:val="auto"/>
        </w:rPr>
        <w:t>为</w:t>
      </w:r>
      <w:r>
        <w:rPr>
          <w:rFonts w:hint="eastAsia" w:cs="Arial Narrow" w:asciiTheme="minorEastAsia" w:hAnsiTheme="minorEastAsia" w:eastAsiaTheme="minorEastAsia"/>
          <w:bCs/>
          <w:color w:val="auto"/>
          <w:lang w:val="en-US" w:eastAsia="zh-CN"/>
        </w:rPr>
        <w:t>100%</w:t>
      </w:r>
      <w:r>
        <w:rPr>
          <w:rFonts w:hint="eastAsia" w:cs="Arial Narrow" w:asciiTheme="minorEastAsia" w:hAnsiTheme="minorEastAsia" w:eastAsiaTheme="minorEastAsia"/>
          <w:bCs/>
          <w:color w:val="auto"/>
        </w:rPr>
        <w:t>。</w:t>
      </w:r>
    </w:p>
    <w:p>
      <w:pPr>
        <w:snapToGrid w:val="0"/>
        <w:spacing w:line="360" w:lineRule="auto"/>
        <w:ind w:firstLine="480"/>
        <w:rPr>
          <w:rFonts w:hint="eastAsia" w:cs="Arial Narrow" w:asciiTheme="minorEastAsia" w:hAnsiTheme="minorEastAsia" w:eastAsiaTheme="minorEastAsia"/>
          <w:bCs/>
          <w:lang w:eastAsia="zh-CN"/>
        </w:rPr>
      </w:pPr>
      <w:r>
        <w:rPr>
          <w:rFonts w:hint="eastAsia" w:cs="Arial Narrow" w:asciiTheme="minorEastAsia" w:hAnsiTheme="minorEastAsia" w:eastAsiaTheme="minorEastAsia"/>
          <w:bCs/>
          <w:lang w:eastAsia="zh-CN"/>
        </w:rPr>
        <w:t>本项目资金来源于区财政资金，根据活动支付情况看，资金略微不足；项目有组织宣传部（</w:t>
      </w:r>
      <w:r>
        <w:rPr>
          <w:rFonts w:hint="eastAsia" w:cs="Arial Narrow" w:asciiTheme="minorEastAsia" w:hAnsiTheme="minorEastAsia" w:eastAsiaTheme="minorEastAsia"/>
          <w:bCs/>
          <w:lang w:val="en-US" w:eastAsia="zh-CN"/>
        </w:rPr>
        <w:t>2017年11月更名为组织基层部</w:t>
      </w:r>
      <w:r>
        <w:rPr>
          <w:rFonts w:hint="eastAsia" w:cs="Arial Narrow" w:asciiTheme="minorEastAsia" w:hAnsiTheme="minorEastAsia" w:eastAsiaTheme="minorEastAsia"/>
          <w:bCs/>
          <w:lang w:eastAsia="zh-CN"/>
        </w:rPr>
        <w:t>）负责实施，成立专门机构，配备专门人员进行负责，人力资源充足，能够保证项目高效运转。</w:t>
      </w:r>
    </w:p>
    <w:p>
      <w:pPr>
        <w:snapToGrid w:val="0"/>
        <w:spacing w:line="360" w:lineRule="auto"/>
        <w:ind w:firstLine="480"/>
        <w:rPr>
          <w:rFonts w:cs="Arial Narrow" w:asciiTheme="minorEastAsia" w:hAnsiTheme="minorEastAsia" w:eastAsiaTheme="minorEastAsia"/>
          <w:b/>
          <w:bCs/>
        </w:rPr>
      </w:pPr>
      <w:r>
        <w:rPr>
          <w:rFonts w:hint="eastAsia" w:cs="Arial Narrow" w:asciiTheme="minorEastAsia" w:hAnsiTheme="minorEastAsia" w:eastAsiaTheme="minorEastAsia"/>
          <w:bCs/>
          <w:color w:val="auto"/>
        </w:rPr>
        <w:t>根据武汉市武昌区总工会201</w:t>
      </w:r>
      <w:r>
        <w:rPr>
          <w:rFonts w:hint="eastAsia" w:cs="Arial Narrow" w:asciiTheme="minorEastAsia" w:hAnsiTheme="minorEastAsia" w:eastAsiaTheme="minorEastAsia"/>
          <w:bCs/>
          <w:color w:val="auto"/>
          <w:lang w:val="en-US" w:eastAsia="zh-CN"/>
        </w:rPr>
        <w:t>7</w:t>
      </w:r>
      <w:r>
        <w:rPr>
          <w:rFonts w:hint="eastAsia" w:cs="Arial Narrow" w:asciiTheme="minorEastAsia" w:hAnsiTheme="minorEastAsia" w:eastAsiaTheme="minorEastAsia"/>
          <w:bCs/>
          <w:color w:val="auto"/>
        </w:rPr>
        <w:t>年度职工活动经费项目开展的具体情况，制定了相应的调查问卷，根据有效问卷统计，服务对象满意度</w:t>
      </w:r>
      <w:r>
        <w:rPr>
          <w:rFonts w:hint="eastAsia" w:cs="Arial Narrow" w:asciiTheme="minorEastAsia" w:hAnsiTheme="minorEastAsia" w:eastAsiaTheme="minorEastAsia"/>
          <w:bCs/>
          <w:color w:val="auto"/>
          <w:lang w:eastAsia="zh-CN"/>
        </w:rPr>
        <w:t>为</w:t>
      </w:r>
      <w:r>
        <w:rPr>
          <w:rFonts w:hint="eastAsia" w:cs="Arial Narrow" w:asciiTheme="minorEastAsia" w:hAnsiTheme="minorEastAsia" w:eastAsiaTheme="minorEastAsia"/>
          <w:bCs/>
          <w:color w:val="auto"/>
          <w:lang w:val="en-US" w:eastAsia="zh-CN"/>
        </w:rPr>
        <w:t>100%</w:t>
      </w:r>
      <w:r>
        <w:rPr>
          <w:rFonts w:hint="eastAsia" w:cs="Arial Narrow" w:asciiTheme="minorEastAsia" w:hAnsiTheme="minorEastAsia" w:eastAsiaTheme="minorEastAsia"/>
          <w:bCs/>
        </w:rPr>
        <w:t>。本项目较好地丰富了职工精神文化生活，助推企业文化和职工文化建设，切实发挥先进文化对职工的宣传教育和引领作用。</w:t>
      </w:r>
    </w:p>
    <w:p>
      <w:pPr>
        <w:snapToGrid w:val="0"/>
        <w:spacing w:line="360" w:lineRule="auto"/>
        <w:ind w:firstLine="480"/>
        <w:rPr>
          <w:rFonts w:cs="Arial Narrow" w:asciiTheme="minorEastAsia" w:hAnsiTheme="minorEastAsia" w:eastAsiaTheme="minorEastAsia"/>
          <w:bCs/>
        </w:rPr>
      </w:pPr>
      <w:r>
        <w:rPr>
          <w:rFonts w:hint="eastAsia" w:cs="Arial Narrow" w:asciiTheme="minorEastAsia" w:hAnsiTheme="minorEastAsia" w:eastAsiaTheme="minorEastAsia"/>
          <w:bCs/>
        </w:rPr>
        <w:t>通过上述绩效分析，项目效益指标得分3</w:t>
      </w:r>
      <w:r>
        <w:rPr>
          <w:rFonts w:hint="eastAsia" w:cs="Arial Narrow" w:asciiTheme="minorEastAsia" w:hAnsiTheme="minorEastAsia" w:eastAsiaTheme="minorEastAsia"/>
          <w:bCs/>
          <w:lang w:val="en-US" w:eastAsia="zh-CN"/>
        </w:rPr>
        <w:t>5</w:t>
      </w:r>
      <w:r>
        <w:rPr>
          <w:rFonts w:hint="eastAsia" w:cs="Arial Narrow" w:asciiTheme="minorEastAsia" w:hAnsiTheme="minorEastAsia" w:eastAsiaTheme="minorEastAsia"/>
          <w:bCs/>
        </w:rPr>
        <w:t>分。</w:t>
      </w:r>
    </w:p>
    <w:bookmarkEnd w:id="100"/>
    <w:bookmarkEnd w:id="101"/>
    <w:bookmarkEnd w:id="102"/>
    <w:bookmarkEnd w:id="103"/>
    <w:bookmarkEnd w:id="104"/>
    <w:p>
      <w:pPr>
        <w:snapToGrid w:val="0"/>
        <w:spacing w:line="360" w:lineRule="auto"/>
        <w:ind w:left="0" w:leftChars="0" w:firstLine="0" w:firstLineChars="0"/>
        <w:outlineLvl w:val="3"/>
        <w:rPr>
          <w:rFonts w:ascii="黑体" w:hAnsi="黑体" w:eastAsia="黑体" w:cs="Arial Narrow"/>
          <w:b/>
          <w:bCs/>
        </w:rPr>
      </w:pPr>
      <w:bookmarkStart w:id="110" w:name="_Toc17932"/>
      <w:bookmarkStart w:id="111" w:name="_Toc387957826"/>
      <w:bookmarkStart w:id="112" w:name="_Toc361302038"/>
      <w:bookmarkStart w:id="113" w:name="_Toc361304701"/>
      <w:bookmarkStart w:id="114" w:name="_Toc406666377"/>
      <w:bookmarkStart w:id="115" w:name="_Toc406668051"/>
    </w:p>
    <w:p>
      <w:pPr>
        <w:pStyle w:val="2"/>
        <w:keepNext w:val="0"/>
        <w:keepLines w:val="0"/>
        <w:spacing w:line="360" w:lineRule="auto"/>
        <w:ind w:firstLine="562" w:firstLineChars="200"/>
        <w:jc w:val="both"/>
        <w:rPr>
          <w:rFonts w:ascii="宋体" w:hAnsi="宋体" w:eastAsia="宋体"/>
          <w:bCs w:val="0"/>
          <w:kern w:val="2"/>
          <w:szCs w:val="28"/>
        </w:rPr>
      </w:pPr>
      <w:bookmarkStart w:id="116" w:name="_Toc445456839"/>
      <w:bookmarkStart w:id="117" w:name="_Toc2008_WPSOffice_Level1"/>
      <w:r>
        <w:rPr>
          <w:rFonts w:hint="eastAsia" w:ascii="宋体" w:hAnsi="宋体" w:eastAsia="宋体"/>
          <w:bCs w:val="0"/>
          <w:kern w:val="2"/>
          <w:szCs w:val="28"/>
        </w:rPr>
        <w:t>四、</w:t>
      </w:r>
      <w:r>
        <w:rPr>
          <w:rFonts w:ascii="宋体" w:hAnsi="宋体" w:eastAsia="宋体"/>
          <w:bCs w:val="0"/>
          <w:kern w:val="2"/>
          <w:szCs w:val="28"/>
        </w:rPr>
        <w:t>评价结论</w:t>
      </w:r>
      <w:bookmarkEnd w:id="110"/>
      <w:bookmarkEnd w:id="111"/>
      <w:bookmarkEnd w:id="112"/>
      <w:bookmarkEnd w:id="113"/>
      <w:bookmarkEnd w:id="114"/>
      <w:bookmarkEnd w:id="115"/>
      <w:bookmarkEnd w:id="116"/>
      <w:bookmarkEnd w:id="117"/>
      <w:bookmarkStart w:id="118" w:name="_Toc361304702"/>
      <w:bookmarkStart w:id="119" w:name="_Toc361302039"/>
    </w:p>
    <w:bookmarkEnd w:id="118"/>
    <w:bookmarkEnd w:id="119"/>
    <w:p>
      <w:pPr>
        <w:snapToGrid w:val="0"/>
        <w:spacing w:line="360" w:lineRule="auto"/>
        <w:ind w:firstLine="482"/>
        <w:rPr>
          <w:rFonts w:hint="eastAsia" w:ascii="宋体" w:hAnsi="宋体" w:eastAsia="宋体" w:cs="宋体"/>
          <w:b w:val="0"/>
          <w:bCs w:val="0"/>
        </w:rPr>
      </w:pPr>
      <w:bookmarkStart w:id="120" w:name="_Toc30023_WPSOffice_Level2"/>
      <w:r>
        <w:rPr>
          <w:rFonts w:hint="eastAsia" w:ascii="宋体" w:hAnsi="宋体" w:eastAsia="宋体" w:cs="宋体"/>
          <w:b w:val="0"/>
          <w:bCs w:val="0"/>
          <w:lang w:val="en-US" w:eastAsia="zh-CN"/>
        </w:rPr>
        <w:t>1.</w:t>
      </w:r>
      <w:r>
        <w:rPr>
          <w:rFonts w:hint="eastAsia" w:ascii="宋体" w:hAnsi="宋体" w:eastAsia="宋体" w:cs="宋体"/>
          <w:b w:val="0"/>
          <w:bCs w:val="0"/>
        </w:rPr>
        <w:t>评分结果</w:t>
      </w:r>
      <w:bookmarkEnd w:id="120"/>
    </w:p>
    <w:p>
      <w:pPr>
        <w:snapToGrid w:val="0"/>
        <w:spacing w:line="360" w:lineRule="auto"/>
        <w:ind w:firstLine="480"/>
        <w:rPr>
          <w:rFonts w:cs="Arial Narrow" w:asciiTheme="minorEastAsia" w:hAnsiTheme="minorEastAsia" w:eastAsiaTheme="minorEastAsia"/>
          <w:bCs/>
        </w:rPr>
      </w:pPr>
      <w:r>
        <w:rPr>
          <w:rFonts w:hint="eastAsia" w:cs="Arial Narrow" w:asciiTheme="minorEastAsia" w:hAnsiTheme="minorEastAsia" w:eastAsiaTheme="minorEastAsia"/>
          <w:bCs/>
        </w:rPr>
        <w:t>本项目绩效评价得分为</w:t>
      </w:r>
      <w:r>
        <w:rPr>
          <w:rFonts w:hint="eastAsia" w:cs="Arial Narrow" w:asciiTheme="minorEastAsia" w:hAnsiTheme="minorEastAsia" w:eastAsiaTheme="minorEastAsia"/>
          <w:bCs/>
          <w:lang w:val="en-US" w:eastAsia="zh-CN"/>
        </w:rPr>
        <w:t>94</w:t>
      </w:r>
      <w:r>
        <w:rPr>
          <w:rFonts w:hint="eastAsia" w:cs="Arial Narrow" w:asciiTheme="minorEastAsia" w:hAnsiTheme="minorEastAsia" w:eastAsiaTheme="minorEastAsia"/>
          <w:bCs/>
        </w:rPr>
        <w:t>分，评价结果为“优”。</w:t>
      </w:r>
    </w:p>
    <w:tbl>
      <w:tblPr>
        <w:tblStyle w:val="25"/>
        <w:tblW w:w="809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2024"/>
        <w:gridCol w:w="2160"/>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890" w:type="dxa"/>
            <w:tcBorders>
              <w:bottom w:val="single" w:color="008000" w:sz="6" w:space="0"/>
            </w:tcBorders>
            <w:vAlign w:val="center"/>
          </w:tcPr>
          <w:p>
            <w:pPr>
              <w:ind w:firstLine="420"/>
              <w:rPr>
                <w:rFonts w:hint="eastAsia" w:ascii="宋体" w:hAnsi="宋体" w:eastAsia="宋体" w:cs="宋体"/>
                <w:sz w:val="24"/>
                <w:szCs w:val="24"/>
              </w:rPr>
            </w:pPr>
            <w:bookmarkStart w:id="121" w:name="_Toc361304705"/>
            <w:bookmarkStart w:id="122" w:name="_Toc406668054"/>
            <w:bookmarkStart w:id="123" w:name="_Toc387957829"/>
            <w:bookmarkStart w:id="124" w:name="_Toc406666380"/>
            <w:r>
              <w:rPr>
                <w:rFonts w:hint="eastAsia" w:ascii="宋体" w:hAnsi="宋体" w:eastAsia="宋体" w:cs="宋体"/>
                <w:sz w:val="24"/>
                <w:szCs w:val="24"/>
              </w:rPr>
              <w:t>评价准则</w:t>
            </w:r>
          </w:p>
        </w:tc>
        <w:tc>
          <w:tcPr>
            <w:tcW w:w="2024" w:type="dxa"/>
            <w:tcBorders>
              <w:bottom w:val="single" w:color="008000" w:sz="6" w:space="0"/>
            </w:tcBorders>
            <w:vAlign w:val="center"/>
          </w:tcPr>
          <w:p>
            <w:pPr>
              <w:ind w:firstLine="420"/>
              <w:rPr>
                <w:rFonts w:hint="eastAsia" w:ascii="宋体" w:hAnsi="宋体" w:eastAsia="宋体" w:cs="宋体"/>
                <w:sz w:val="24"/>
                <w:szCs w:val="24"/>
              </w:rPr>
            </w:pPr>
            <w:r>
              <w:rPr>
                <w:rFonts w:hint="eastAsia" w:ascii="宋体" w:hAnsi="宋体" w:eastAsia="宋体" w:cs="宋体"/>
                <w:sz w:val="24"/>
                <w:szCs w:val="24"/>
              </w:rPr>
              <w:t>准则分值</w:t>
            </w:r>
          </w:p>
        </w:tc>
        <w:tc>
          <w:tcPr>
            <w:tcW w:w="2160" w:type="dxa"/>
            <w:tcBorders>
              <w:bottom w:val="single" w:color="008000" w:sz="6" w:space="0"/>
            </w:tcBorders>
            <w:vAlign w:val="center"/>
          </w:tcPr>
          <w:p>
            <w:pPr>
              <w:ind w:left="183" w:firstLine="0" w:firstLineChars="0"/>
              <w:jc w:val="center"/>
              <w:rPr>
                <w:rFonts w:hint="eastAsia" w:ascii="宋体" w:hAnsi="宋体" w:eastAsia="宋体" w:cs="宋体"/>
                <w:sz w:val="24"/>
                <w:szCs w:val="24"/>
              </w:rPr>
            </w:pPr>
            <w:r>
              <w:rPr>
                <w:rFonts w:hint="eastAsia" w:ascii="宋体" w:hAnsi="宋体" w:eastAsia="宋体" w:cs="宋体"/>
                <w:sz w:val="24"/>
                <w:szCs w:val="24"/>
              </w:rPr>
              <w:t>评价得分</w:t>
            </w:r>
          </w:p>
        </w:tc>
        <w:tc>
          <w:tcPr>
            <w:tcW w:w="2024" w:type="dxa"/>
            <w:tcBorders>
              <w:bottom w:val="single" w:color="008000" w:sz="6" w:space="0"/>
            </w:tcBorders>
            <w:vAlign w:val="center"/>
          </w:tcPr>
          <w:p>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890" w:type="dxa"/>
            <w:vAlign w:val="center"/>
          </w:tcPr>
          <w:p>
            <w:pPr>
              <w:ind w:firstLine="420"/>
              <w:rPr>
                <w:rFonts w:hint="eastAsia" w:ascii="宋体" w:hAnsi="宋体" w:eastAsia="宋体" w:cs="宋体"/>
                <w:sz w:val="24"/>
                <w:szCs w:val="24"/>
                <w:lang w:eastAsia="zh-CN"/>
              </w:rPr>
            </w:pPr>
            <w:r>
              <w:rPr>
                <w:rFonts w:hint="eastAsia" w:ascii="宋体" w:hAnsi="宋体" w:eastAsia="宋体" w:cs="宋体"/>
                <w:sz w:val="24"/>
                <w:szCs w:val="24"/>
              </w:rPr>
              <w:t>项目</w:t>
            </w:r>
            <w:r>
              <w:rPr>
                <w:rFonts w:hint="eastAsia" w:ascii="宋体" w:hAnsi="宋体" w:eastAsia="宋体" w:cs="宋体"/>
                <w:sz w:val="24"/>
                <w:szCs w:val="24"/>
                <w:lang w:eastAsia="zh-CN"/>
              </w:rPr>
              <w:t>投入</w:t>
            </w:r>
          </w:p>
        </w:tc>
        <w:tc>
          <w:tcPr>
            <w:tcW w:w="2024" w:type="dxa"/>
            <w:vAlign w:val="center"/>
          </w:tcPr>
          <w:p>
            <w:pPr>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分</w:t>
            </w:r>
          </w:p>
        </w:tc>
        <w:tc>
          <w:tcPr>
            <w:tcW w:w="2160" w:type="dxa"/>
            <w:vAlign w:val="center"/>
          </w:tcPr>
          <w:p>
            <w:pPr>
              <w:ind w:left="182" w:leftChars="76"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分</w:t>
            </w:r>
          </w:p>
        </w:tc>
        <w:tc>
          <w:tcPr>
            <w:tcW w:w="2024" w:type="dxa"/>
            <w:vAlign w:val="center"/>
          </w:tcPr>
          <w:p>
            <w:pPr>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890" w:type="dxa"/>
            <w:vAlign w:val="center"/>
          </w:tcPr>
          <w:p>
            <w:pPr>
              <w:ind w:firstLine="420"/>
              <w:rPr>
                <w:rFonts w:hint="eastAsia" w:ascii="宋体" w:hAnsi="宋体" w:eastAsia="宋体" w:cs="宋体"/>
                <w:sz w:val="24"/>
                <w:szCs w:val="24"/>
                <w:lang w:eastAsia="zh-CN"/>
              </w:rPr>
            </w:pPr>
            <w:r>
              <w:rPr>
                <w:rFonts w:hint="eastAsia" w:ascii="宋体" w:hAnsi="宋体" w:eastAsia="宋体" w:cs="宋体"/>
                <w:sz w:val="24"/>
                <w:szCs w:val="24"/>
              </w:rPr>
              <w:t>项目</w:t>
            </w:r>
            <w:r>
              <w:rPr>
                <w:rFonts w:hint="eastAsia" w:ascii="宋体" w:hAnsi="宋体" w:eastAsia="宋体" w:cs="宋体"/>
                <w:sz w:val="24"/>
                <w:szCs w:val="24"/>
                <w:lang w:eastAsia="zh-CN"/>
              </w:rPr>
              <w:t>过程</w:t>
            </w:r>
          </w:p>
        </w:tc>
        <w:tc>
          <w:tcPr>
            <w:tcW w:w="2024" w:type="dxa"/>
            <w:vAlign w:val="center"/>
          </w:tcPr>
          <w:p>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2160" w:type="dxa"/>
            <w:vAlign w:val="center"/>
          </w:tcPr>
          <w:p>
            <w:pPr>
              <w:ind w:left="182" w:leftChars="76"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分</w:t>
            </w:r>
          </w:p>
        </w:tc>
        <w:tc>
          <w:tcPr>
            <w:tcW w:w="2024" w:type="dxa"/>
            <w:vAlign w:val="center"/>
          </w:tcPr>
          <w:p>
            <w:pPr>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890" w:type="dxa"/>
            <w:vAlign w:val="center"/>
          </w:tcPr>
          <w:p>
            <w:pPr>
              <w:ind w:firstLine="420"/>
              <w:rPr>
                <w:rFonts w:hint="eastAsia" w:ascii="宋体" w:hAnsi="宋体" w:eastAsia="宋体" w:cs="宋体"/>
                <w:sz w:val="24"/>
                <w:szCs w:val="24"/>
                <w:lang w:eastAsia="zh-CN"/>
              </w:rPr>
            </w:pPr>
            <w:r>
              <w:rPr>
                <w:rFonts w:hint="eastAsia" w:ascii="宋体" w:hAnsi="宋体" w:eastAsia="宋体" w:cs="宋体"/>
                <w:sz w:val="24"/>
                <w:szCs w:val="24"/>
              </w:rPr>
              <w:t>项目</w:t>
            </w:r>
            <w:r>
              <w:rPr>
                <w:rFonts w:hint="eastAsia" w:ascii="宋体" w:hAnsi="宋体" w:eastAsia="宋体" w:cs="宋体"/>
                <w:sz w:val="24"/>
                <w:szCs w:val="24"/>
                <w:lang w:eastAsia="zh-CN"/>
              </w:rPr>
              <w:t>产出</w:t>
            </w:r>
          </w:p>
        </w:tc>
        <w:tc>
          <w:tcPr>
            <w:tcW w:w="2024" w:type="dxa"/>
            <w:vAlign w:val="center"/>
          </w:tcPr>
          <w:p>
            <w:pPr>
              <w:ind w:firstLine="0" w:firstLineChars="0"/>
              <w:jc w:val="center"/>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5分</w:t>
            </w:r>
          </w:p>
        </w:tc>
        <w:tc>
          <w:tcPr>
            <w:tcW w:w="2160" w:type="dxa"/>
            <w:vAlign w:val="center"/>
          </w:tcPr>
          <w:p>
            <w:pPr>
              <w:ind w:left="182" w:leftChars="76" w:firstLine="0" w:firstLineChars="0"/>
              <w:jc w:val="center"/>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分</w:t>
            </w:r>
          </w:p>
        </w:tc>
        <w:tc>
          <w:tcPr>
            <w:tcW w:w="2024" w:type="dxa"/>
            <w:vAlign w:val="center"/>
          </w:tcPr>
          <w:p>
            <w:pPr>
              <w:ind w:firstLine="0" w:firstLineChars="0"/>
              <w:jc w:val="center"/>
              <w:textAlignment w:val="top"/>
              <w:rPr>
                <w:rFonts w:hint="eastAsia" w:ascii="宋体" w:hAnsi="宋体" w:eastAsia="宋体" w:cs="宋体"/>
                <w:sz w:val="24"/>
                <w:szCs w:val="24"/>
                <w:lang w:eastAsia="zh-CN"/>
              </w:rPr>
            </w:pPr>
            <w:r>
              <w:rPr>
                <w:rFonts w:hint="eastAsia" w:ascii="宋体" w:hAnsi="宋体" w:eastAsia="宋体" w:cs="宋体"/>
                <w:sz w:val="24"/>
                <w:szCs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 w:hRule="atLeast"/>
          <w:tblHeader/>
        </w:trPr>
        <w:tc>
          <w:tcPr>
            <w:tcW w:w="1890" w:type="dxa"/>
            <w:tcBorders>
              <w:top w:val="single" w:color="008000" w:sz="6" w:space="0"/>
              <w:bottom w:val="single" w:color="008000" w:sz="6" w:space="0"/>
            </w:tcBorders>
            <w:vAlign w:val="center"/>
          </w:tcPr>
          <w:p>
            <w:pPr>
              <w:ind w:firstLine="420"/>
              <w:rPr>
                <w:rFonts w:hint="eastAsia" w:ascii="宋体" w:hAnsi="宋体" w:eastAsia="宋体" w:cs="宋体"/>
                <w:sz w:val="24"/>
                <w:szCs w:val="24"/>
                <w:lang w:eastAsia="zh-CN"/>
              </w:rPr>
            </w:pPr>
            <w:r>
              <w:rPr>
                <w:rFonts w:hint="eastAsia" w:ascii="宋体" w:hAnsi="宋体" w:eastAsia="宋体" w:cs="宋体"/>
                <w:sz w:val="24"/>
                <w:szCs w:val="24"/>
                <w:lang w:eastAsia="zh-CN"/>
              </w:rPr>
              <w:t>项目效果</w:t>
            </w:r>
          </w:p>
        </w:tc>
        <w:tc>
          <w:tcPr>
            <w:tcW w:w="2024" w:type="dxa"/>
            <w:tcBorders>
              <w:top w:val="single" w:color="008000" w:sz="6" w:space="0"/>
              <w:bottom w:val="single" w:color="008000" w:sz="6" w:space="0"/>
            </w:tcBorders>
            <w:vAlign w:val="center"/>
          </w:tcPr>
          <w:p>
            <w:pPr>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分</w:t>
            </w:r>
          </w:p>
        </w:tc>
        <w:tc>
          <w:tcPr>
            <w:tcW w:w="2160" w:type="dxa"/>
            <w:tcBorders>
              <w:top w:val="single" w:color="008000" w:sz="6" w:space="0"/>
              <w:bottom w:val="single" w:color="008000" w:sz="6" w:space="0"/>
            </w:tcBorders>
            <w:vAlign w:val="center"/>
          </w:tcPr>
          <w:p>
            <w:pPr>
              <w:ind w:left="182" w:leftChars="76"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分</w:t>
            </w:r>
          </w:p>
        </w:tc>
        <w:tc>
          <w:tcPr>
            <w:tcW w:w="2024" w:type="dxa"/>
            <w:tcBorders>
              <w:top w:val="single" w:color="008000" w:sz="6" w:space="0"/>
              <w:bottom w:val="single" w:color="008000" w:sz="6" w:space="0"/>
            </w:tcBorders>
            <w:vAlign w:val="center"/>
          </w:tcPr>
          <w:p>
            <w:pPr>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 w:hRule="atLeast"/>
          <w:tblHeader/>
        </w:trPr>
        <w:tc>
          <w:tcPr>
            <w:tcW w:w="1890" w:type="dxa"/>
            <w:tcBorders>
              <w:top w:val="single" w:color="008000" w:sz="6" w:space="0"/>
            </w:tcBorders>
            <w:vAlign w:val="center"/>
          </w:tcPr>
          <w:p>
            <w:pPr>
              <w:ind w:firstLine="420"/>
              <w:rPr>
                <w:rFonts w:hint="eastAsia" w:ascii="宋体" w:hAnsi="宋体" w:eastAsia="宋体" w:cs="宋体"/>
                <w:sz w:val="24"/>
                <w:szCs w:val="24"/>
              </w:rPr>
            </w:pPr>
            <w:r>
              <w:rPr>
                <w:rFonts w:hint="eastAsia" w:ascii="宋体" w:hAnsi="宋体" w:eastAsia="宋体" w:cs="宋体"/>
                <w:sz w:val="24"/>
                <w:szCs w:val="24"/>
              </w:rPr>
              <w:t>综合绩效</w:t>
            </w:r>
          </w:p>
        </w:tc>
        <w:tc>
          <w:tcPr>
            <w:tcW w:w="2024" w:type="dxa"/>
            <w:tcBorders>
              <w:top w:val="single" w:color="008000" w:sz="6" w:space="0"/>
            </w:tcBorders>
            <w:vAlign w:val="center"/>
          </w:tcPr>
          <w:p>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100分</w:t>
            </w:r>
          </w:p>
        </w:tc>
        <w:tc>
          <w:tcPr>
            <w:tcW w:w="2160" w:type="dxa"/>
            <w:tcBorders>
              <w:top w:val="single" w:color="008000" w:sz="6" w:space="0"/>
            </w:tcBorders>
            <w:vAlign w:val="center"/>
          </w:tcPr>
          <w:p>
            <w:pPr>
              <w:ind w:left="182" w:leftChars="76"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94</w:t>
            </w:r>
            <w:r>
              <w:rPr>
                <w:rFonts w:hint="eastAsia" w:ascii="宋体" w:hAnsi="宋体" w:eastAsia="宋体" w:cs="宋体"/>
                <w:sz w:val="24"/>
                <w:szCs w:val="24"/>
                <w:lang w:eastAsia="zh-CN"/>
              </w:rPr>
              <w:t>分</w:t>
            </w:r>
          </w:p>
        </w:tc>
        <w:tc>
          <w:tcPr>
            <w:tcW w:w="2024" w:type="dxa"/>
            <w:tcBorders>
              <w:top w:val="single" w:color="008000" w:sz="6" w:space="0"/>
            </w:tcBorders>
            <w:vAlign w:val="center"/>
          </w:tcPr>
          <w:p>
            <w:pPr>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优</w:t>
            </w:r>
          </w:p>
        </w:tc>
      </w:tr>
    </w:tbl>
    <w:p>
      <w:pPr>
        <w:snapToGrid w:val="0"/>
        <w:spacing w:line="360" w:lineRule="auto"/>
        <w:ind w:firstLine="513" w:firstLineChars="213"/>
        <w:rPr>
          <w:rFonts w:ascii="黑体" w:hAnsi="黑体" w:eastAsia="黑体" w:cs="Arial Narrow"/>
          <w:b/>
          <w:bCs/>
        </w:rPr>
      </w:pPr>
    </w:p>
    <w:p>
      <w:pPr>
        <w:snapToGrid w:val="0"/>
        <w:spacing w:line="360" w:lineRule="auto"/>
        <w:ind w:firstLine="511" w:firstLineChars="213"/>
        <w:rPr>
          <w:rFonts w:hint="eastAsia" w:ascii="宋体" w:hAnsi="宋体" w:eastAsia="宋体" w:cs="宋体"/>
          <w:b w:val="0"/>
          <w:bCs w:val="0"/>
        </w:rPr>
      </w:pPr>
      <w:bookmarkStart w:id="125" w:name="_Toc8770_WPSOffice_Level2"/>
      <w:r>
        <w:rPr>
          <w:rFonts w:hint="eastAsia" w:ascii="宋体" w:hAnsi="宋体" w:eastAsia="宋体" w:cs="宋体"/>
          <w:b w:val="0"/>
          <w:bCs w:val="0"/>
          <w:lang w:val="en-US" w:eastAsia="zh-CN"/>
        </w:rPr>
        <w:t>2.</w:t>
      </w:r>
      <w:r>
        <w:rPr>
          <w:rFonts w:hint="eastAsia" w:ascii="宋体" w:hAnsi="宋体" w:eastAsia="宋体" w:cs="宋体"/>
          <w:b w:val="0"/>
          <w:bCs w:val="0"/>
        </w:rPr>
        <w:t>主要结论</w:t>
      </w:r>
      <w:bookmarkEnd w:id="125"/>
    </w:p>
    <w:p>
      <w:pPr>
        <w:snapToGrid w:val="0"/>
        <w:spacing w:line="360" w:lineRule="auto"/>
        <w:ind w:firstLine="511" w:firstLineChars="213"/>
        <w:rPr>
          <w:rFonts w:hint="eastAsia" w:cs="Arial Narrow" w:asciiTheme="minorEastAsia" w:hAnsiTheme="minorEastAsia" w:eastAsiaTheme="minorEastAsia"/>
          <w:bCs/>
          <w:sz w:val="24"/>
          <w:szCs w:val="24"/>
          <w:lang w:val="en-US" w:eastAsia="zh-CN"/>
        </w:rPr>
      </w:pPr>
      <w:r>
        <w:rPr>
          <w:rFonts w:hint="eastAsia" w:cs="Arial Narrow" w:asciiTheme="minorEastAsia" w:hAnsiTheme="minorEastAsia" w:eastAsiaTheme="minorEastAsia"/>
          <w:bCs/>
          <w:lang w:val="en-US" w:eastAsia="zh-CN"/>
        </w:rPr>
        <w:t>1.项目投入指标评分结果为15分，评价等级为“良”。项目立项依据充分合理，严格按照</w:t>
      </w:r>
      <w:r>
        <w:rPr>
          <w:rFonts w:hint="eastAsia" w:cs="Arial Narrow" w:asciiTheme="minorEastAsia" w:hAnsiTheme="minorEastAsia" w:eastAsiaTheme="minorEastAsia"/>
          <w:bCs/>
        </w:rPr>
        <w:t>《中华人民共和国工会法》</w:t>
      </w:r>
      <w:r>
        <w:rPr>
          <w:rFonts w:hint="eastAsia" w:cs="Arial Narrow" w:asciiTheme="minorEastAsia" w:hAnsiTheme="minorEastAsia" w:eastAsiaTheme="minorEastAsia"/>
          <w:bCs/>
          <w:lang w:eastAsia="zh-CN"/>
        </w:rPr>
        <w:t>和</w:t>
      </w:r>
      <w:r>
        <w:rPr>
          <w:rFonts w:hint="eastAsia" w:cs="Arial Narrow" w:asciiTheme="minorEastAsia" w:hAnsiTheme="minorEastAsia" w:eastAsiaTheme="minorEastAsia"/>
          <w:sz w:val="24"/>
          <w:szCs w:val="24"/>
        </w:rPr>
        <w:t>《</w:t>
      </w:r>
      <w:r>
        <w:rPr>
          <w:rFonts w:hint="eastAsia" w:cs="Arial Narrow" w:asciiTheme="minorEastAsia" w:hAnsiTheme="minorEastAsia" w:eastAsiaTheme="minorEastAsia"/>
          <w:color w:val="auto"/>
          <w:sz w:val="24"/>
          <w:szCs w:val="24"/>
        </w:rPr>
        <w:t>武昌区财政局关于武昌区总工会201</w:t>
      </w:r>
      <w:r>
        <w:rPr>
          <w:rFonts w:hint="eastAsia" w:cs="Arial Narrow" w:asciiTheme="minorEastAsia" w:hAnsiTheme="minorEastAsia" w:eastAsiaTheme="minorEastAsia"/>
          <w:color w:val="auto"/>
          <w:sz w:val="24"/>
          <w:szCs w:val="24"/>
          <w:lang w:val="en-US" w:eastAsia="zh-CN"/>
        </w:rPr>
        <w:t>7</w:t>
      </w:r>
      <w:r>
        <w:rPr>
          <w:rFonts w:hint="eastAsia" w:cs="Arial Narrow" w:asciiTheme="minorEastAsia" w:hAnsiTheme="minorEastAsia" w:eastAsiaTheme="minorEastAsia"/>
          <w:color w:val="auto"/>
          <w:sz w:val="24"/>
          <w:szCs w:val="24"/>
        </w:rPr>
        <w:t>年部门预算的批复</w:t>
      </w:r>
      <w:r>
        <w:rPr>
          <w:rFonts w:hint="eastAsia" w:cs="Arial Narrow" w:asciiTheme="minorEastAsia" w:hAnsiTheme="minorEastAsia" w:eastAsiaTheme="minorEastAsia"/>
          <w:sz w:val="24"/>
          <w:szCs w:val="24"/>
        </w:rPr>
        <w:t>》</w:t>
      </w:r>
      <w:r>
        <w:rPr>
          <w:rFonts w:hint="eastAsia" w:cs="Arial Narrow" w:asciiTheme="minorEastAsia" w:hAnsiTheme="minorEastAsia" w:eastAsiaTheme="minorEastAsia"/>
          <w:color w:val="auto"/>
          <w:sz w:val="24"/>
          <w:szCs w:val="24"/>
        </w:rPr>
        <w:t>（武昌财预【201</w:t>
      </w:r>
      <w:r>
        <w:rPr>
          <w:rFonts w:hint="eastAsia" w:cs="Arial Narrow" w:asciiTheme="minorEastAsia" w:hAnsiTheme="minorEastAsia" w:eastAsiaTheme="minorEastAsia"/>
          <w:color w:val="auto"/>
          <w:sz w:val="24"/>
          <w:szCs w:val="24"/>
          <w:lang w:val="en-US" w:eastAsia="zh-CN"/>
        </w:rPr>
        <w:t>6</w:t>
      </w:r>
      <w:r>
        <w:rPr>
          <w:rFonts w:hint="eastAsia" w:cs="Arial Narrow" w:asciiTheme="minorEastAsia" w:hAnsiTheme="minorEastAsia" w:eastAsiaTheme="minorEastAsia"/>
          <w:color w:val="auto"/>
          <w:sz w:val="24"/>
          <w:szCs w:val="24"/>
        </w:rPr>
        <w:t>】</w:t>
      </w:r>
      <w:r>
        <w:rPr>
          <w:rFonts w:hint="eastAsia" w:cs="Arial Narrow" w:asciiTheme="minorEastAsia" w:hAnsiTheme="minorEastAsia" w:eastAsiaTheme="minorEastAsia"/>
          <w:color w:val="auto"/>
          <w:sz w:val="24"/>
          <w:szCs w:val="24"/>
          <w:lang w:val="en-US" w:eastAsia="zh-CN"/>
        </w:rPr>
        <w:t>260</w:t>
      </w:r>
      <w:r>
        <w:rPr>
          <w:rFonts w:hint="eastAsia" w:cs="Arial Narrow" w:asciiTheme="minorEastAsia" w:hAnsiTheme="minorEastAsia" w:eastAsiaTheme="minorEastAsia"/>
          <w:color w:val="auto"/>
          <w:sz w:val="24"/>
          <w:szCs w:val="24"/>
        </w:rPr>
        <w:t>号）</w:t>
      </w:r>
      <w:r>
        <w:rPr>
          <w:rFonts w:hint="eastAsia" w:cs="Arial Narrow" w:asciiTheme="minorEastAsia" w:hAnsiTheme="minorEastAsia" w:eastAsiaTheme="minorEastAsia"/>
          <w:color w:val="auto"/>
          <w:sz w:val="24"/>
          <w:szCs w:val="24"/>
          <w:lang w:eastAsia="zh-CN"/>
        </w:rPr>
        <w:t>相关规定实施执行，</w:t>
      </w:r>
      <w:r>
        <w:rPr>
          <w:rFonts w:hint="eastAsia" w:cs="Arial Narrow" w:asciiTheme="minorEastAsia" w:hAnsiTheme="minorEastAsia" w:eastAsiaTheme="minorEastAsia"/>
          <w:bCs/>
          <w:sz w:val="24"/>
          <w:szCs w:val="24"/>
          <w:lang w:val="en-US" w:eastAsia="zh-CN"/>
        </w:rPr>
        <w:t>符合项目实施单位的功能职责；合理设定项目绩效目标，绩效目标与实际情况相符，但产出绩效目标未覆盖产出的各个方面。</w:t>
      </w:r>
    </w:p>
    <w:p>
      <w:pPr>
        <w:snapToGrid w:val="0"/>
        <w:spacing w:line="360" w:lineRule="auto"/>
        <w:ind w:firstLine="511" w:firstLineChars="213"/>
        <w:rPr>
          <w:rFonts w:cs="Arial Narrow" w:asciiTheme="minorEastAsia" w:hAnsiTheme="minorEastAsia" w:eastAsiaTheme="minorEastAsia"/>
          <w:bCs/>
        </w:rPr>
      </w:pPr>
      <w:r>
        <w:rPr>
          <w:rFonts w:hint="eastAsia" w:cs="Arial Narrow" w:asciiTheme="minorEastAsia" w:hAnsiTheme="minorEastAsia" w:eastAsiaTheme="minorEastAsia"/>
          <w:bCs/>
          <w:lang w:val="en-US" w:eastAsia="zh-CN"/>
        </w:rPr>
        <w:t>2.</w:t>
      </w:r>
      <w:r>
        <w:rPr>
          <w:rFonts w:hint="eastAsia" w:cs="Arial Narrow" w:asciiTheme="minorEastAsia" w:hAnsiTheme="minorEastAsia" w:eastAsiaTheme="minorEastAsia"/>
          <w:bCs/>
        </w:rPr>
        <w:t>项目</w:t>
      </w:r>
      <w:r>
        <w:rPr>
          <w:rFonts w:hint="eastAsia" w:cs="Arial Narrow" w:asciiTheme="minorEastAsia" w:hAnsiTheme="minorEastAsia" w:eastAsiaTheme="minorEastAsia"/>
          <w:bCs/>
          <w:lang w:eastAsia="zh-CN"/>
        </w:rPr>
        <w:t>过程</w:t>
      </w:r>
      <w:r>
        <w:rPr>
          <w:rFonts w:hint="eastAsia" w:cs="Arial Narrow" w:asciiTheme="minorEastAsia" w:hAnsiTheme="minorEastAsia" w:eastAsiaTheme="minorEastAsia"/>
          <w:bCs/>
        </w:rPr>
        <w:t>指标评分结果为2</w:t>
      </w:r>
      <w:r>
        <w:rPr>
          <w:rFonts w:hint="eastAsia" w:cs="Arial Narrow" w:asciiTheme="minorEastAsia" w:hAnsiTheme="minorEastAsia" w:eastAsiaTheme="minorEastAsia"/>
          <w:bCs/>
          <w:lang w:val="en-US" w:eastAsia="zh-CN"/>
        </w:rPr>
        <w:t>0</w:t>
      </w:r>
      <w:r>
        <w:rPr>
          <w:rFonts w:hint="eastAsia" w:cs="Arial Narrow" w:asciiTheme="minorEastAsia" w:hAnsiTheme="minorEastAsia" w:eastAsiaTheme="minorEastAsia"/>
          <w:bCs/>
        </w:rPr>
        <w:t>分，评价等级为“</w:t>
      </w:r>
      <w:r>
        <w:rPr>
          <w:rFonts w:hint="eastAsia" w:cs="Arial Narrow" w:asciiTheme="minorEastAsia" w:hAnsiTheme="minorEastAsia" w:eastAsiaTheme="minorEastAsia"/>
          <w:bCs/>
          <w:lang w:eastAsia="zh-CN"/>
        </w:rPr>
        <w:t>优</w:t>
      </w:r>
      <w:r>
        <w:rPr>
          <w:rFonts w:hint="eastAsia" w:cs="Arial Narrow" w:asciiTheme="minorEastAsia" w:hAnsiTheme="minorEastAsia" w:eastAsiaTheme="minorEastAsia"/>
          <w:bCs/>
        </w:rPr>
        <w:t>”</w:t>
      </w:r>
      <w:r>
        <w:rPr>
          <w:rFonts w:hint="eastAsia" w:cs="Arial Narrow" w:asciiTheme="minorEastAsia" w:hAnsiTheme="minorEastAsia" w:eastAsiaTheme="minorEastAsia"/>
          <w:bCs/>
          <w:lang w:eastAsia="zh-CN"/>
        </w:rPr>
        <w:t>。</w:t>
      </w:r>
      <w:r>
        <w:rPr>
          <w:rFonts w:hint="eastAsia" w:cs="Arial Narrow" w:asciiTheme="minorEastAsia" w:hAnsiTheme="minorEastAsia" w:eastAsiaTheme="minorEastAsia"/>
          <w:bCs/>
        </w:rPr>
        <w:t>据我们收集的资料</w:t>
      </w:r>
      <w:r>
        <w:rPr>
          <w:rFonts w:hint="eastAsia" w:cs="Arial Narrow" w:asciiTheme="minorEastAsia" w:hAnsiTheme="minorEastAsia" w:eastAsiaTheme="minorEastAsia"/>
          <w:bCs/>
          <w:lang w:eastAsia="zh-CN"/>
        </w:rPr>
        <w:t>，项目制定了相应的管理制度，内部管理制度较健全，并按照规定实施合同制、审批制，相应的资金支付手续完备，财务凭证均有各级领导签字，确保制度执行有效。</w:t>
      </w:r>
      <w:r>
        <w:rPr>
          <w:rFonts w:hint="eastAsia" w:cs="Arial Narrow" w:asciiTheme="minorEastAsia" w:hAnsiTheme="minorEastAsia" w:eastAsiaTheme="minorEastAsia"/>
          <w:bCs/>
        </w:rPr>
        <w:t>项目实施单位制定了项目资金分配计划，资金分配计划全面、合理，基本符合活动开展工作的需要，资金分配结果严格按照资金分配计划执行。</w:t>
      </w:r>
    </w:p>
    <w:p>
      <w:pPr>
        <w:snapToGrid w:val="0"/>
        <w:spacing w:line="360" w:lineRule="auto"/>
        <w:ind w:firstLine="511" w:firstLineChars="213"/>
        <w:rPr>
          <w:rFonts w:hint="eastAsia" w:asciiTheme="minorEastAsia" w:hAnsiTheme="minorEastAsia" w:eastAsiaTheme="minorEastAsia"/>
          <w:color w:val="auto"/>
          <w:lang w:val="en-US" w:eastAsia="zh-CN"/>
        </w:rPr>
      </w:pPr>
      <w:r>
        <w:rPr>
          <w:rFonts w:hint="eastAsia" w:cs="Arial Narrow" w:asciiTheme="minorEastAsia" w:hAnsiTheme="minorEastAsia" w:eastAsiaTheme="minorEastAsia"/>
          <w:bCs/>
          <w:lang w:val="en-US" w:eastAsia="zh-CN"/>
        </w:rPr>
        <w:t>3.</w:t>
      </w:r>
      <w:r>
        <w:rPr>
          <w:rFonts w:hint="eastAsia" w:cs="Arial Narrow" w:asciiTheme="minorEastAsia" w:hAnsiTheme="minorEastAsia" w:eastAsiaTheme="minorEastAsia"/>
          <w:bCs/>
        </w:rPr>
        <w:t>项目</w:t>
      </w:r>
      <w:r>
        <w:rPr>
          <w:rFonts w:hint="eastAsia" w:cs="Arial Narrow" w:asciiTheme="minorEastAsia" w:hAnsiTheme="minorEastAsia" w:eastAsiaTheme="minorEastAsia"/>
          <w:bCs/>
          <w:lang w:eastAsia="zh-CN"/>
        </w:rPr>
        <w:t>过程</w:t>
      </w:r>
      <w:r>
        <w:rPr>
          <w:rFonts w:hint="eastAsia" w:cs="Arial Narrow" w:asciiTheme="minorEastAsia" w:hAnsiTheme="minorEastAsia" w:eastAsiaTheme="minorEastAsia"/>
          <w:bCs/>
        </w:rPr>
        <w:t>指标评分结果为</w:t>
      </w:r>
      <w:r>
        <w:rPr>
          <w:rFonts w:hint="eastAsia" w:cs="Arial Narrow" w:asciiTheme="minorEastAsia" w:hAnsiTheme="minorEastAsia" w:eastAsiaTheme="minorEastAsia"/>
          <w:bCs/>
          <w:lang w:val="en-US" w:eastAsia="zh-CN"/>
        </w:rPr>
        <w:t>24</w:t>
      </w:r>
      <w:r>
        <w:rPr>
          <w:rFonts w:hint="eastAsia" w:cs="Arial Narrow" w:asciiTheme="minorEastAsia" w:hAnsiTheme="minorEastAsia" w:eastAsiaTheme="minorEastAsia"/>
          <w:bCs/>
        </w:rPr>
        <w:t>分，评价等级为“优”</w:t>
      </w:r>
      <w:r>
        <w:rPr>
          <w:rFonts w:hint="eastAsia" w:cs="Arial Narrow" w:asciiTheme="minorEastAsia" w:hAnsiTheme="minorEastAsia" w:eastAsiaTheme="minorEastAsia"/>
          <w:bCs/>
          <w:lang w:eastAsia="zh-CN"/>
        </w:rPr>
        <w:t>。</w:t>
      </w:r>
      <w:r>
        <w:rPr>
          <w:rFonts w:hint="eastAsia" w:cs="Arial Narrow" w:asciiTheme="minorEastAsia" w:hAnsiTheme="minorEastAsia" w:eastAsiaTheme="minorEastAsia"/>
          <w:bCs/>
          <w:lang w:val="en-US" w:eastAsia="zh-CN"/>
        </w:rPr>
        <w:t>2017年度武昌区总工会开展了</w:t>
      </w:r>
      <w:r>
        <w:rPr>
          <w:rFonts w:hint="eastAsia" w:asciiTheme="minorEastAsia" w:hAnsiTheme="minorEastAsia" w:eastAsiaTheme="minorEastAsia"/>
          <w:color w:val="auto"/>
          <w:lang w:val="en-US" w:eastAsia="zh-CN"/>
        </w:rPr>
        <w:t>“五一健步走”活动、“追梦大武汉•职工好声音（文艺）月月赛”活动、“凝心聚力 拼搏赶超”劳动竞赛活动等，年底各项活动均圆满完成，职工反响较好。</w:t>
      </w:r>
    </w:p>
    <w:p>
      <w:pPr>
        <w:snapToGrid w:val="0"/>
        <w:spacing w:line="360" w:lineRule="auto"/>
        <w:ind w:firstLine="511" w:firstLineChars="213"/>
        <w:rPr>
          <w:rFonts w:cs="Arial Narrow" w:asciiTheme="minorEastAsia" w:hAnsiTheme="minorEastAsia" w:eastAsiaTheme="minorEastAsia"/>
          <w:bCs/>
        </w:rPr>
      </w:pPr>
      <w:r>
        <w:rPr>
          <w:rFonts w:hint="eastAsia" w:asciiTheme="minorEastAsia" w:hAnsiTheme="minorEastAsia" w:eastAsiaTheme="minorEastAsia"/>
          <w:color w:val="auto"/>
          <w:lang w:val="en-US" w:eastAsia="zh-CN"/>
        </w:rPr>
        <w:t>4.</w:t>
      </w:r>
      <w:r>
        <w:rPr>
          <w:rFonts w:hint="eastAsia" w:cs="Arial Narrow" w:asciiTheme="minorEastAsia" w:hAnsiTheme="minorEastAsia" w:eastAsiaTheme="minorEastAsia"/>
          <w:bCs/>
        </w:rPr>
        <w:t>项目</w:t>
      </w:r>
      <w:r>
        <w:rPr>
          <w:rFonts w:hint="eastAsia" w:cs="Arial Narrow" w:asciiTheme="minorEastAsia" w:hAnsiTheme="minorEastAsia" w:eastAsiaTheme="minorEastAsia"/>
          <w:bCs/>
          <w:lang w:eastAsia="zh-CN"/>
        </w:rPr>
        <w:t>效果</w:t>
      </w:r>
      <w:r>
        <w:rPr>
          <w:rFonts w:hint="eastAsia" w:cs="Arial Narrow" w:asciiTheme="minorEastAsia" w:hAnsiTheme="minorEastAsia" w:eastAsiaTheme="minorEastAsia"/>
          <w:bCs/>
        </w:rPr>
        <w:t>指标评分结果为</w:t>
      </w:r>
      <w:r>
        <w:rPr>
          <w:rFonts w:hint="eastAsia" w:cs="Arial Narrow" w:asciiTheme="minorEastAsia" w:hAnsiTheme="minorEastAsia" w:eastAsiaTheme="minorEastAsia"/>
          <w:bCs/>
          <w:lang w:val="en-US" w:eastAsia="zh-CN"/>
        </w:rPr>
        <w:t>35</w:t>
      </w:r>
      <w:r>
        <w:rPr>
          <w:rFonts w:hint="eastAsia" w:cs="Arial Narrow" w:asciiTheme="minorEastAsia" w:hAnsiTheme="minorEastAsia" w:eastAsiaTheme="minorEastAsia"/>
          <w:bCs/>
        </w:rPr>
        <w:t>分，评价等级为“优”。本项目的活动类别丰富，各</w:t>
      </w:r>
      <w:r>
        <w:rPr>
          <w:rFonts w:hint="eastAsia" w:cs="Arial Narrow" w:asciiTheme="minorEastAsia" w:hAnsiTheme="minorEastAsia" w:eastAsiaTheme="minorEastAsia"/>
          <w:bCs/>
          <w:lang w:eastAsia="zh-CN"/>
        </w:rPr>
        <w:t>项</w:t>
      </w:r>
      <w:r>
        <w:rPr>
          <w:rFonts w:hint="eastAsia" w:cs="Arial Narrow" w:asciiTheme="minorEastAsia" w:hAnsiTheme="minorEastAsia" w:eastAsiaTheme="minorEastAsia"/>
          <w:bCs/>
        </w:rPr>
        <w:t>活动开展的完成率高且完成及时；项目实施单位人员充足，保障了项目的可持续性；发放调查问卷并统计有效得分，社会公众满意度为</w:t>
      </w:r>
      <w:r>
        <w:rPr>
          <w:rFonts w:hint="eastAsia" w:cs="Arial Narrow" w:asciiTheme="minorEastAsia" w:hAnsiTheme="minorEastAsia" w:eastAsiaTheme="minorEastAsia"/>
          <w:bCs/>
          <w:lang w:val="en-US" w:eastAsia="zh-CN"/>
        </w:rPr>
        <w:t>100</w:t>
      </w:r>
      <w:r>
        <w:rPr>
          <w:rFonts w:cs="Arial Narrow" w:asciiTheme="minorEastAsia" w:hAnsiTheme="minorEastAsia" w:eastAsiaTheme="minorEastAsia"/>
          <w:bCs/>
        </w:rPr>
        <w:t>%</w:t>
      </w:r>
      <w:r>
        <w:rPr>
          <w:rFonts w:hint="eastAsia" w:cs="Arial Narrow" w:asciiTheme="minorEastAsia" w:hAnsiTheme="minorEastAsia" w:eastAsiaTheme="minorEastAsia"/>
          <w:bCs/>
        </w:rPr>
        <w:t>。</w:t>
      </w:r>
    </w:p>
    <w:p>
      <w:pPr>
        <w:snapToGrid w:val="0"/>
        <w:spacing w:line="360" w:lineRule="auto"/>
        <w:ind w:firstLine="480"/>
        <w:jc w:val="left"/>
        <w:outlineLvl w:val="0"/>
        <w:rPr>
          <w:rFonts w:cs="Arial Narrow" w:asciiTheme="minorEastAsia" w:hAnsiTheme="minorEastAsia" w:eastAsiaTheme="minorEastAsia"/>
        </w:rPr>
      </w:pPr>
      <w:bookmarkStart w:id="126" w:name="_Toc14373"/>
    </w:p>
    <w:p>
      <w:pPr>
        <w:pStyle w:val="2"/>
        <w:keepNext w:val="0"/>
        <w:keepLines w:val="0"/>
        <w:spacing w:line="360" w:lineRule="auto"/>
        <w:ind w:firstLine="562" w:firstLineChars="200"/>
        <w:jc w:val="both"/>
        <w:rPr>
          <w:rFonts w:ascii="黑体" w:hAnsi="黑体" w:eastAsia="黑体" w:cs="Arial Narrow"/>
          <w:b w:val="0"/>
        </w:rPr>
      </w:pPr>
      <w:bookmarkStart w:id="127" w:name="_Toc445456840"/>
      <w:bookmarkStart w:id="128" w:name="_Toc20547_WPSOffice_Level1"/>
      <w:r>
        <w:rPr>
          <w:rFonts w:hint="eastAsia" w:ascii="宋体" w:hAnsi="宋体" w:eastAsia="宋体"/>
          <w:bCs w:val="0"/>
          <w:kern w:val="2"/>
          <w:szCs w:val="28"/>
        </w:rPr>
        <w:t>五</w:t>
      </w:r>
      <w:r>
        <w:rPr>
          <w:rFonts w:ascii="宋体" w:hAnsi="宋体" w:eastAsia="宋体"/>
          <w:bCs w:val="0"/>
          <w:kern w:val="2"/>
          <w:szCs w:val="28"/>
        </w:rPr>
        <w:t>、</w:t>
      </w:r>
      <w:bookmarkEnd w:id="121"/>
      <w:bookmarkEnd w:id="122"/>
      <w:bookmarkEnd w:id="123"/>
      <w:bookmarkEnd w:id="124"/>
      <w:r>
        <w:rPr>
          <w:rFonts w:ascii="宋体" w:hAnsi="宋体" w:eastAsia="宋体"/>
          <w:bCs w:val="0"/>
          <w:kern w:val="2"/>
          <w:szCs w:val="28"/>
        </w:rPr>
        <w:t>主要</w:t>
      </w:r>
      <w:r>
        <w:rPr>
          <w:rFonts w:hint="eastAsia" w:ascii="宋体" w:hAnsi="宋体" w:eastAsia="宋体"/>
          <w:bCs w:val="0"/>
          <w:kern w:val="2"/>
          <w:szCs w:val="28"/>
        </w:rPr>
        <w:t>经验</w:t>
      </w:r>
      <w:r>
        <w:rPr>
          <w:rFonts w:ascii="宋体" w:hAnsi="宋体" w:eastAsia="宋体"/>
          <w:bCs w:val="0"/>
          <w:kern w:val="2"/>
          <w:szCs w:val="28"/>
        </w:rPr>
        <w:t>及做法、存在的问题和建议</w:t>
      </w:r>
      <w:bookmarkEnd w:id="126"/>
      <w:bookmarkEnd w:id="127"/>
      <w:bookmarkEnd w:id="128"/>
    </w:p>
    <w:p>
      <w:pPr>
        <w:snapToGrid w:val="0"/>
        <w:spacing w:line="360" w:lineRule="auto"/>
        <w:ind w:firstLine="482"/>
        <w:outlineLvl w:val="3"/>
        <w:rPr>
          <w:rFonts w:hint="eastAsia" w:ascii="宋体" w:hAnsi="宋体" w:eastAsia="宋体" w:cs="宋体"/>
          <w:b/>
          <w:bCs/>
        </w:rPr>
      </w:pPr>
      <w:bookmarkStart w:id="129" w:name="_Toc20526_WPSOffice_Level2"/>
      <w:bookmarkStart w:id="130" w:name="_Toc27928"/>
      <w:bookmarkStart w:id="131" w:name="_Toc445456841"/>
      <w:bookmarkStart w:id="132" w:name="_Toc406668055"/>
      <w:bookmarkStart w:id="133" w:name="_Toc406666381"/>
      <w:bookmarkStart w:id="134" w:name="_Toc387957830"/>
      <w:bookmarkStart w:id="135" w:name="_Toc361304706"/>
      <w:r>
        <w:rPr>
          <w:rFonts w:hint="eastAsia" w:ascii="宋体" w:hAnsi="宋体" w:eastAsia="宋体" w:cs="宋体"/>
          <w:b/>
          <w:bCs/>
        </w:rPr>
        <w:t>（一）主要经验及做法</w:t>
      </w:r>
      <w:bookmarkEnd w:id="129"/>
      <w:bookmarkEnd w:id="130"/>
      <w:bookmarkEnd w:id="131"/>
      <w:bookmarkEnd w:id="132"/>
      <w:bookmarkEnd w:id="133"/>
      <w:bookmarkEnd w:id="134"/>
      <w:bookmarkEnd w:id="135"/>
    </w:p>
    <w:p>
      <w:pPr>
        <w:snapToGrid w:val="0"/>
        <w:spacing w:line="360" w:lineRule="auto"/>
        <w:ind w:firstLine="480"/>
        <w:rPr>
          <w:rFonts w:hint="eastAsia" w:cs="Arial Narrow" w:asciiTheme="minorEastAsia" w:hAnsiTheme="minorEastAsia" w:eastAsiaTheme="minorEastAsia"/>
        </w:rPr>
      </w:pPr>
      <w:bookmarkStart w:id="136" w:name="_Toc16696"/>
      <w:bookmarkStart w:id="137" w:name="_Toc406668056"/>
      <w:bookmarkStart w:id="138" w:name="_Toc406666382"/>
      <w:bookmarkStart w:id="139" w:name="_Toc387957833"/>
      <w:r>
        <w:rPr>
          <w:rFonts w:hint="eastAsia" w:cs="Arial Narrow" w:asciiTheme="minorEastAsia" w:hAnsiTheme="minorEastAsia" w:eastAsiaTheme="minorEastAsia"/>
        </w:rPr>
        <w:t>武汉市武昌区总工会201</w:t>
      </w:r>
      <w:r>
        <w:rPr>
          <w:rFonts w:hint="eastAsia" w:cs="Arial Narrow" w:asciiTheme="minorEastAsia" w:hAnsiTheme="minorEastAsia" w:eastAsiaTheme="minorEastAsia"/>
          <w:lang w:val="en-US" w:eastAsia="zh-CN"/>
        </w:rPr>
        <w:t>7</w:t>
      </w:r>
      <w:r>
        <w:rPr>
          <w:rFonts w:hint="eastAsia" w:cs="Arial Narrow" w:asciiTheme="minorEastAsia" w:hAnsiTheme="minorEastAsia" w:eastAsiaTheme="minorEastAsia"/>
        </w:rPr>
        <w:t>年度开展了多种类的职工活动，</w:t>
      </w:r>
      <w:r>
        <w:rPr>
          <w:rFonts w:hint="eastAsia" w:cs="Arial Narrow" w:asciiTheme="minorEastAsia" w:hAnsiTheme="minorEastAsia" w:eastAsiaTheme="minorEastAsia"/>
          <w:lang w:val="en-US" w:eastAsia="zh-CN"/>
        </w:rPr>
        <w:t>4月份开展了“五一”健步竞走活动，共1600多人参见；从6月份开始，开展了</w:t>
      </w:r>
      <w:r>
        <w:rPr>
          <w:rFonts w:hint="eastAsia" w:asciiTheme="minorEastAsia" w:hAnsiTheme="minorEastAsia" w:eastAsiaTheme="minorEastAsia"/>
          <w:color w:val="auto"/>
          <w:lang w:val="en-US" w:eastAsia="zh-CN"/>
        </w:rPr>
        <w:t>“追梦大武汉•职工好声音（文艺）月月赛”活动，参赛节目18个，圆满完成任务，活动共产出金奖5个、银奖13个、组织奖7个；举办了“凝心聚力 拼搏赶超”劳动竞赛活动，共500人参加。</w:t>
      </w:r>
      <w:r>
        <w:rPr>
          <w:rFonts w:hint="eastAsia" w:cs="Arial Narrow" w:asciiTheme="minorEastAsia" w:hAnsiTheme="minorEastAsia" w:eastAsiaTheme="minorEastAsia"/>
        </w:rPr>
        <w:t>通过推进群众性文体活动广泛开展，展示了武昌区广大职工健康向上、积极进取的精神面貌。</w:t>
      </w:r>
    </w:p>
    <w:p>
      <w:pPr>
        <w:snapToGrid w:val="0"/>
        <w:spacing w:line="360" w:lineRule="auto"/>
        <w:ind w:firstLine="480"/>
        <w:rPr>
          <w:rFonts w:hint="eastAsia" w:cs="Arial Narrow" w:asciiTheme="minorEastAsia" w:hAnsiTheme="minorEastAsia" w:eastAsiaTheme="minorEastAsia"/>
        </w:rPr>
      </w:pPr>
    </w:p>
    <w:p>
      <w:pPr>
        <w:snapToGrid w:val="0"/>
        <w:spacing w:line="360" w:lineRule="auto"/>
        <w:ind w:firstLine="482"/>
        <w:outlineLvl w:val="3"/>
        <w:rPr>
          <w:rFonts w:hint="eastAsia" w:ascii="宋体" w:hAnsi="宋体" w:eastAsia="宋体" w:cs="宋体"/>
          <w:b/>
          <w:bCs/>
        </w:rPr>
      </w:pPr>
      <w:bookmarkStart w:id="140" w:name="_Toc445456842"/>
      <w:bookmarkStart w:id="141" w:name="_Toc22848_WPSOffice_Level2"/>
      <w:r>
        <w:rPr>
          <w:rFonts w:hint="eastAsia" w:ascii="宋体" w:hAnsi="宋体" w:eastAsia="宋体" w:cs="宋体"/>
          <w:b/>
          <w:bCs/>
        </w:rPr>
        <w:t>（二）存在的问题</w:t>
      </w:r>
      <w:bookmarkEnd w:id="136"/>
      <w:bookmarkEnd w:id="137"/>
      <w:bookmarkEnd w:id="138"/>
      <w:bookmarkEnd w:id="140"/>
      <w:bookmarkEnd w:id="141"/>
    </w:p>
    <w:p>
      <w:pPr>
        <w:snapToGrid w:val="0"/>
        <w:spacing w:line="360" w:lineRule="auto"/>
        <w:outlineLvl w:val="3"/>
        <w:rPr>
          <w:rFonts w:cs="Arial Narrow" w:asciiTheme="minorEastAsia" w:hAnsiTheme="minorEastAsia" w:eastAsiaTheme="minorEastAsia"/>
          <w:color w:val="auto"/>
        </w:rPr>
      </w:pPr>
      <w:bookmarkStart w:id="142" w:name="_Toc28128"/>
      <w:r>
        <w:rPr>
          <w:rFonts w:hint="eastAsia" w:ascii="宋体" w:hAnsi="宋体" w:eastAsia="宋体" w:cs="宋体"/>
          <w:b w:val="0"/>
          <w:bCs w:val="0"/>
        </w:rPr>
        <w:t>1．项目绩效指标设立不够明确。项目实施单位计划开展</w:t>
      </w:r>
      <w:r>
        <w:rPr>
          <w:rFonts w:hint="eastAsia" w:ascii="宋体" w:hAnsi="宋体" w:eastAsia="宋体" w:cs="宋体"/>
          <w:b w:val="0"/>
          <w:bCs w:val="0"/>
          <w:lang w:eastAsia="zh-CN"/>
        </w:rPr>
        <w:t>“五一”健步走活动、“追梦大武</w:t>
      </w:r>
      <w:r>
        <w:rPr>
          <w:rFonts w:hint="eastAsia" w:cs="Arial Narrow" w:asciiTheme="minorEastAsia" w:hAnsiTheme="minorEastAsia" w:eastAsiaTheme="minorEastAsia"/>
          <w:color w:val="auto"/>
          <w:lang w:eastAsia="zh-CN"/>
        </w:rPr>
        <w:t>汉</w:t>
      </w:r>
      <w:r>
        <w:rPr>
          <w:rFonts w:hint="eastAsia" w:cs="Arial Narrow" w:asciiTheme="minorEastAsia" w:hAnsiTheme="minorEastAsia" w:eastAsiaTheme="minorEastAsia"/>
          <w:color w:val="auto"/>
          <w:lang w:val="en-US" w:eastAsia="zh-CN"/>
        </w:rPr>
        <w:t xml:space="preserve"> 职工好声音（文艺）月月赛</w:t>
      </w:r>
      <w:r>
        <w:rPr>
          <w:rFonts w:hint="eastAsia" w:cs="Arial Narrow" w:asciiTheme="minorEastAsia" w:hAnsiTheme="minorEastAsia" w:eastAsiaTheme="minorEastAsia"/>
          <w:color w:val="auto"/>
          <w:lang w:eastAsia="zh-CN"/>
        </w:rPr>
        <w:t>”等活动</w:t>
      </w:r>
      <w:r>
        <w:rPr>
          <w:rFonts w:hint="eastAsia" w:cs="Arial Narrow" w:asciiTheme="minorEastAsia" w:hAnsiTheme="minorEastAsia" w:eastAsiaTheme="minorEastAsia"/>
          <w:color w:val="auto"/>
        </w:rPr>
        <w:t>及计划组织参与</w:t>
      </w:r>
      <w:r>
        <w:rPr>
          <w:rFonts w:hint="eastAsia" w:cs="Arial Narrow" w:asciiTheme="minorEastAsia" w:hAnsiTheme="minorEastAsia" w:eastAsiaTheme="minorEastAsia"/>
          <w:color w:val="auto"/>
          <w:lang w:eastAsia="zh-CN"/>
        </w:rPr>
        <w:t>武汉市第十届运动会</w:t>
      </w:r>
      <w:r>
        <w:rPr>
          <w:rFonts w:hint="eastAsia" w:cs="Arial Narrow" w:asciiTheme="minorEastAsia" w:hAnsiTheme="minorEastAsia" w:eastAsiaTheme="minorEastAsia"/>
          <w:color w:val="auto"/>
        </w:rPr>
        <w:t>活动，并且对每种活动的开展数量进行了细化、量化，但未将其明确为绩效指标，绩效指标不够清晰，明确。</w:t>
      </w:r>
    </w:p>
    <w:p>
      <w:pPr>
        <w:spacing w:line="500" w:lineRule="exact"/>
        <w:ind w:firstLine="480"/>
        <w:rPr>
          <w:rFonts w:cs="Arial Narrow" w:asciiTheme="minorEastAsia" w:hAnsiTheme="minorEastAsia" w:eastAsiaTheme="minorEastAsia"/>
          <w:color w:val="auto"/>
        </w:rPr>
      </w:pPr>
      <w:r>
        <w:rPr>
          <w:rFonts w:hint="eastAsia" w:cs="Arial Narrow" w:asciiTheme="minorEastAsia" w:hAnsiTheme="minorEastAsia" w:eastAsiaTheme="minorEastAsia"/>
          <w:color w:val="auto"/>
        </w:rPr>
        <w:t>2．项目实施单位在对项目实施前及实施后的调查机制不足。项目实施单位开展了</w:t>
      </w:r>
      <w:r>
        <w:rPr>
          <w:rFonts w:hint="eastAsia" w:cs="Arial Narrow" w:asciiTheme="minorEastAsia" w:hAnsiTheme="minorEastAsia" w:eastAsiaTheme="minorEastAsia"/>
          <w:color w:val="auto"/>
          <w:lang w:eastAsia="zh-CN"/>
        </w:rPr>
        <w:t>健步走活动、职工好声音文艺活动、劳动竞赛报告等</w:t>
      </w:r>
      <w:r>
        <w:rPr>
          <w:rFonts w:hint="eastAsia" w:cs="Arial Narrow" w:asciiTheme="minorEastAsia" w:hAnsiTheme="minorEastAsia" w:eastAsiaTheme="minorEastAsia"/>
          <w:color w:val="auto"/>
        </w:rPr>
        <w:t>，但未在活动实施前对广大职工参加活动类型的意愿、心声进行调查；在活动开展后，虽对活动进行了现场拍照及活动总结，但未对参与职工的满意度进行调查，不利于确保活动不虚不空不偏、不走过场。</w:t>
      </w:r>
    </w:p>
    <w:p>
      <w:pPr>
        <w:spacing w:line="500" w:lineRule="exact"/>
        <w:ind w:firstLine="480"/>
        <w:rPr>
          <w:rFonts w:hint="eastAsia" w:cs="Arial Narrow" w:asciiTheme="minorEastAsia" w:hAnsiTheme="minorEastAsia" w:eastAsiaTheme="minorEastAsia"/>
          <w:color w:val="auto"/>
        </w:rPr>
      </w:pPr>
      <w:r>
        <w:rPr>
          <w:rFonts w:hint="eastAsia" w:cs="Arial Narrow" w:asciiTheme="minorEastAsia" w:hAnsiTheme="minorEastAsia" w:eastAsiaTheme="minorEastAsia"/>
          <w:color w:val="auto"/>
        </w:rPr>
        <w:t>3．项目档案建设管理有瑕疵。项目实施单位的场地租赁合同、演出合同、请款报告、资金支付等资料齐全。但未将年度内各项活动分类汇总（由区总工会主办、协办或参办的各类职工活动），不利于信息统计及年度总结工作的开展。</w:t>
      </w:r>
    </w:p>
    <w:p>
      <w:pPr>
        <w:spacing w:line="500" w:lineRule="exact"/>
        <w:ind w:firstLine="480"/>
        <w:rPr>
          <w:rFonts w:hint="eastAsia" w:cs="Arial Narrow" w:asciiTheme="minorEastAsia" w:hAnsiTheme="minorEastAsia" w:eastAsiaTheme="minorEastAsia"/>
          <w:color w:val="auto"/>
          <w:lang w:val="en-US" w:eastAsia="zh-CN"/>
        </w:rPr>
      </w:pPr>
      <w:r>
        <w:rPr>
          <w:rFonts w:hint="eastAsia" w:cs="Arial Narrow" w:asciiTheme="minorEastAsia" w:hAnsiTheme="minorEastAsia" w:eastAsiaTheme="minorEastAsia"/>
          <w:color w:val="auto"/>
          <w:lang w:val="en-US" w:eastAsia="zh-CN"/>
        </w:rPr>
        <w:t>4.项目活动资金稍显不足。</w:t>
      </w:r>
    </w:p>
    <w:p>
      <w:pPr>
        <w:snapToGrid w:val="0"/>
        <w:spacing w:line="360" w:lineRule="auto"/>
        <w:ind w:firstLine="480"/>
        <w:outlineLvl w:val="1"/>
        <w:rPr>
          <w:rFonts w:cs="Arial Narrow" w:asciiTheme="minorEastAsia" w:hAnsiTheme="minorEastAsia" w:eastAsiaTheme="minorEastAsia"/>
        </w:rPr>
      </w:pPr>
    </w:p>
    <w:p>
      <w:pPr>
        <w:snapToGrid w:val="0"/>
        <w:spacing w:line="360" w:lineRule="auto"/>
        <w:ind w:firstLine="482"/>
        <w:outlineLvl w:val="3"/>
        <w:rPr>
          <w:rFonts w:hint="eastAsia" w:ascii="宋体" w:hAnsi="宋体" w:eastAsia="宋体" w:cs="宋体"/>
          <w:b/>
          <w:bCs/>
        </w:rPr>
      </w:pPr>
      <w:bookmarkStart w:id="143" w:name="_Toc445456843"/>
      <w:bookmarkStart w:id="144" w:name="_Toc12598_WPSOffice_Level2"/>
      <w:r>
        <w:rPr>
          <w:rFonts w:hint="eastAsia" w:ascii="宋体" w:hAnsi="宋体" w:eastAsia="宋体" w:cs="宋体"/>
          <w:b/>
          <w:bCs/>
        </w:rPr>
        <w:t>（三）建议</w:t>
      </w:r>
      <w:bookmarkEnd w:id="139"/>
      <w:bookmarkEnd w:id="142"/>
      <w:bookmarkEnd w:id="143"/>
      <w:bookmarkEnd w:id="144"/>
      <w:bookmarkStart w:id="145" w:name="_Toc387957834"/>
    </w:p>
    <w:p>
      <w:pPr>
        <w:spacing w:line="500" w:lineRule="exact"/>
        <w:ind w:firstLine="480"/>
        <w:rPr>
          <w:rFonts w:cs="Arial Narrow" w:asciiTheme="minorEastAsia" w:hAnsiTheme="minorEastAsia" w:eastAsiaTheme="minorEastAsia"/>
          <w:color w:val="auto"/>
        </w:rPr>
      </w:pPr>
      <w:bookmarkStart w:id="146" w:name="_Toc9981"/>
      <w:r>
        <w:rPr>
          <w:rFonts w:hint="eastAsia" w:cs="Arial Narrow" w:asciiTheme="minorEastAsia" w:hAnsiTheme="minorEastAsia" w:eastAsiaTheme="minorEastAsia"/>
          <w:color w:val="auto"/>
        </w:rPr>
        <w:t>1．完善项目绩效评价体系，建立健全绩效评价工作机制，对绩效评价实施精细化管理，制定明确、细化、量化的绩效指标。</w:t>
      </w:r>
    </w:p>
    <w:p>
      <w:pPr>
        <w:spacing w:line="500" w:lineRule="exact"/>
        <w:ind w:firstLine="480"/>
        <w:rPr>
          <w:rFonts w:cs="Arial Narrow" w:asciiTheme="minorEastAsia" w:hAnsiTheme="minorEastAsia" w:eastAsiaTheme="minorEastAsia"/>
          <w:color w:val="auto"/>
        </w:rPr>
      </w:pPr>
      <w:r>
        <w:rPr>
          <w:rFonts w:hint="eastAsia" w:cs="Arial Narrow" w:asciiTheme="minorEastAsia" w:hAnsiTheme="minorEastAsia" w:eastAsiaTheme="minorEastAsia"/>
          <w:color w:val="auto"/>
        </w:rPr>
        <w:t>2．建议项目实施单位建立项目实施前及实施后的调查机制。在活动实施前对广大职工参加活动类型的意愿进行调查，了解职工心声，把握现状，做好恰当计划；在活动开展后，组织职工进行调查问卷，确保活动不走过场。从而提高活动的普及度、扩宽参与面，开展广大职工喜闻乐见的文体活动。</w:t>
      </w:r>
    </w:p>
    <w:p>
      <w:pPr>
        <w:spacing w:line="500" w:lineRule="exact"/>
        <w:ind w:firstLine="480"/>
        <w:rPr>
          <w:rFonts w:hint="eastAsia" w:cs="Arial Narrow" w:asciiTheme="minorEastAsia" w:hAnsiTheme="minorEastAsia" w:eastAsiaTheme="minorEastAsia"/>
          <w:color w:val="auto"/>
        </w:rPr>
      </w:pPr>
      <w:r>
        <w:rPr>
          <w:rFonts w:hint="eastAsia" w:cs="Arial Narrow" w:asciiTheme="minorEastAsia" w:hAnsiTheme="minorEastAsia" w:eastAsiaTheme="minorEastAsia"/>
          <w:color w:val="auto"/>
        </w:rPr>
        <w:t>3．重视档案在项目实施过程中的基础性作用，全面、真实地记录项目实施情况，建立健全档案管理制度，提高档案管理水平，为项目绩效评价提供支持性证据。</w:t>
      </w:r>
    </w:p>
    <w:p>
      <w:pPr>
        <w:spacing w:line="500" w:lineRule="exact"/>
        <w:ind w:firstLine="480"/>
        <w:rPr>
          <w:rFonts w:hint="eastAsia" w:cs="Arial Narrow" w:asciiTheme="minorEastAsia" w:hAnsiTheme="minorEastAsia" w:eastAsiaTheme="minorEastAsia"/>
          <w:color w:val="auto"/>
          <w:lang w:val="en-US" w:eastAsia="zh-CN"/>
        </w:rPr>
      </w:pPr>
      <w:r>
        <w:rPr>
          <w:rFonts w:hint="eastAsia" w:cs="Arial Narrow" w:asciiTheme="minorEastAsia" w:hAnsiTheme="minorEastAsia" w:eastAsiaTheme="minorEastAsia"/>
          <w:color w:val="auto"/>
          <w:lang w:val="en-US" w:eastAsia="zh-CN"/>
        </w:rPr>
        <w:t>4.根据项目实际情况，对项目预算进行合理规划，争取充分合理的预算资金。</w:t>
      </w:r>
    </w:p>
    <w:p>
      <w:pPr>
        <w:snapToGrid w:val="0"/>
        <w:spacing w:line="360" w:lineRule="auto"/>
        <w:ind w:left="0" w:leftChars="0" w:firstLine="0" w:firstLineChars="0"/>
        <w:outlineLvl w:val="3"/>
        <w:rPr>
          <w:rFonts w:ascii="黑体" w:hAnsi="黑体" w:eastAsia="黑体" w:cs="Arial Narrow"/>
          <w:b/>
        </w:rPr>
      </w:pPr>
    </w:p>
    <w:p>
      <w:pPr>
        <w:pStyle w:val="2"/>
        <w:keepNext w:val="0"/>
        <w:keepLines w:val="0"/>
        <w:spacing w:line="360" w:lineRule="auto"/>
        <w:ind w:firstLine="562" w:firstLineChars="200"/>
        <w:jc w:val="both"/>
        <w:rPr>
          <w:rFonts w:ascii="黑体" w:hAnsi="黑体" w:eastAsia="黑体" w:cs="Arial Narrow"/>
        </w:rPr>
      </w:pPr>
      <w:bookmarkStart w:id="147" w:name="_Toc445456844"/>
      <w:bookmarkStart w:id="148" w:name="_Toc23198_WPSOffice_Level1"/>
      <w:r>
        <w:rPr>
          <w:rFonts w:hint="eastAsia" w:ascii="宋体" w:hAnsi="宋体" w:eastAsia="宋体"/>
          <w:bCs w:val="0"/>
          <w:kern w:val="2"/>
          <w:szCs w:val="28"/>
        </w:rPr>
        <w:t>六</w:t>
      </w:r>
      <w:r>
        <w:rPr>
          <w:rFonts w:ascii="宋体" w:hAnsi="宋体" w:eastAsia="宋体"/>
          <w:bCs w:val="0"/>
          <w:kern w:val="2"/>
          <w:szCs w:val="28"/>
        </w:rPr>
        <w:t>、其他需说明的问题</w:t>
      </w:r>
      <w:bookmarkEnd w:id="146"/>
      <w:bookmarkEnd w:id="147"/>
      <w:bookmarkEnd w:id="148"/>
    </w:p>
    <w:bookmarkEnd w:id="145"/>
    <w:p>
      <w:pPr>
        <w:snapToGrid w:val="0"/>
        <w:spacing w:line="360" w:lineRule="auto"/>
        <w:ind w:firstLine="480"/>
        <w:rPr>
          <w:rFonts w:cs="Arial Narrow" w:asciiTheme="minorEastAsia" w:hAnsiTheme="minorEastAsia" w:eastAsiaTheme="minorEastAsia"/>
          <w:bCs/>
        </w:rPr>
      </w:pPr>
      <w:bookmarkStart w:id="149" w:name="_Toc387957836"/>
      <w:bookmarkStart w:id="150" w:name="_Toc406666387"/>
      <w:bookmarkStart w:id="151" w:name="_Toc406668061"/>
      <w:bookmarkStart w:id="152" w:name="_Toc5673"/>
      <w:r>
        <w:rPr>
          <w:rFonts w:hint="eastAsia" w:cs="Arial Narrow" w:asciiTheme="minorEastAsia" w:hAnsiTheme="minorEastAsia" w:eastAsiaTheme="minorEastAsia"/>
          <w:bCs/>
        </w:rPr>
        <w:t>1．本评价结果依据评价客体提供的各项基础资料，运用规定的评价方法，评价工作组保证本次评价工作全过程的公正和公平，各项评价基础资料的真实性与完整性由评价客体负责，未经评价组织机构同意，任何单位和个人不得将本评价结果对外公布。</w:t>
      </w:r>
    </w:p>
    <w:p>
      <w:pPr>
        <w:snapToGrid w:val="0"/>
        <w:spacing w:line="360" w:lineRule="auto"/>
        <w:ind w:firstLine="480"/>
        <w:rPr>
          <w:rFonts w:ascii="黑体" w:hAnsi="黑体" w:eastAsia="黑体" w:cs="Arial Narrow"/>
          <w:b/>
          <w:bCs/>
        </w:rPr>
      </w:pPr>
      <w:r>
        <w:rPr>
          <w:rFonts w:hint="eastAsia" w:cs="Arial Narrow" w:asciiTheme="minorEastAsia" w:hAnsiTheme="minorEastAsia" w:eastAsiaTheme="minorEastAsia"/>
          <w:bCs/>
        </w:rPr>
        <w:t>2．本项目采用定性定量指标进行绩效评价，定性指标涉及到评价人员的职业判断，可能存在一定的偏差，影响绩效评价报告的质量。</w:t>
      </w:r>
      <w:bookmarkStart w:id="153" w:name="_Toc445456845"/>
    </w:p>
    <w:p>
      <w:pPr>
        <w:snapToGrid w:val="0"/>
        <w:spacing w:line="360" w:lineRule="auto"/>
        <w:ind w:firstLine="0" w:firstLineChars="0"/>
        <w:outlineLvl w:val="3"/>
        <w:rPr>
          <w:rFonts w:ascii="黑体" w:hAnsi="黑体" w:eastAsia="黑体" w:cs="Arial Narrow"/>
          <w:b/>
          <w:bCs/>
        </w:rPr>
      </w:pPr>
    </w:p>
    <w:p>
      <w:pPr>
        <w:snapToGrid w:val="0"/>
        <w:spacing w:line="360" w:lineRule="auto"/>
        <w:ind w:firstLine="0" w:firstLineChars="0"/>
        <w:outlineLvl w:val="3"/>
        <w:rPr>
          <w:rFonts w:ascii="黑体" w:hAnsi="黑体" w:eastAsia="黑体" w:cs="Arial Narrow"/>
        </w:rPr>
      </w:pPr>
      <w:bookmarkStart w:id="154" w:name="_Toc27622_WPSOffice_Level1"/>
      <w:r>
        <w:rPr>
          <w:rFonts w:ascii="黑体" w:hAnsi="黑体" w:eastAsia="黑体" w:cs="Arial Narrow"/>
          <w:b/>
          <w:bCs/>
        </w:rPr>
        <w:t>附件</w:t>
      </w:r>
      <w:bookmarkEnd w:id="149"/>
      <w:r>
        <w:rPr>
          <w:rFonts w:ascii="黑体" w:hAnsi="黑体" w:eastAsia="黑体" w:cs="Arial Narrow"/>
          <w:b/>
          <w:bCs/>
        </w:rPr>
        <w:t>：</w:t>
      </w:r>
      <w:bookmarkEnd w:id="150"/>
      <w:bookmarkEnd w:id="151"/>
      <w:bookmarkEnd w:id="152"/>
      <w:bookmarkEnd w:id="153"/>
      <w:bookmarkEnd w:id="154"/>
    </w:p>
    <w:p>
      <w:pPr>
        <w:spacing w:line="500" w:lineRule="exact"/>
        <w:ind w:firstLine="480"/>
        <w:rPr>
          <w:rFonts w:ascii="宋体" w:hAnsi="宋体" w:eastAsia="宋体" w:cs="仿宋"/>
          <w:color w:val="auto"/>
          <w:szCs w:val="24"/>
        </w:rPr>
      </w:pPr>
      <w:bookmarkStart w:id="155" w:name="_Toc3268_WPSOffice_Level2"/>
      <w:r>
        <w:rPr>
          <w:rFonts w:ascii="宋体" w:hAnsi="宋体" w:eastAsia="宋体" w:cs="仿宋"/>
          <w:color w:val="auto"/>
          <w:szCs w:val="24"/>
        </w:rPr>
        <w:t>1</w:t>
      </w:r>
      <w:r>
        <w:rPr>
          <w:rFonts w:hint="eastAsia" w:ascii="宋体" w:hAnsi="宋体" w:eastAsia="宋体" w:cs="仿宋"/>
          <w:color w:val="auto"/>
          <w:szCs w:val="24"/>
        </w:rPr>
        <w:t>、绩效评价评分表</w:t>
      </w:r>
      <w:bookmarkEnd w:id="155"/>
    </w:p>
    <w:p>
      <w:pPr>
        <w:spacing w:line="500" w:lineRule="exact"/>
        <w:ind w:firstLine="480"/>
        <w:rPr>
          <w:rFonts w:ascii="宋体" w:hAnsi="宋体" w:eastAsia="宋体" w:cs="仿宋"/>
          <w:color w:val="auto"/>
          <w:szCs w:val="24"/>
        </w:rPr>
      </w:pPr>
      <w:bookmarkStart w:id="156" w:name="_Toc22776_WPSOffice_Level2"/>
      <w:r>
        <w:rPr>
          <w:rFonts w:hint="eastAsia" w:ascii="宋体" w:hAnsi="宋体" w:eastAsia="宋体" w:cs="仿宋"/>
          <w:color w:val="auto"/>
          <w:szCs w:val="24"/>
          <w:lang w:val="en-US" w:eastAsia="zh-CN"/>
        </w:rPr>
        <w:t>2</w:t>
      </w:r>
      <w:r>
        <w:rPr>
          <w:rFonts w:hint="eastAsia" w:ascii="宋体" w:hAnsi="宋体" w:eastAsia="宋体" w:cs="仿宋"/>
          <w:color w:val="auto"/>
          <w:szCs w:val="24"/>
        </w:rPr>
        <w:t>、绩效评价基础数据表</w:t>
      </w:r>
      <w:bookmarkEnd w:id="156"/>
    </w:p>
    <w:p>
      <w:pPr>
        <w:spacing w:line="500" w:lineRule="exact"/>
        <w:ind w:firstLine="480"/>
        <w:rPr>
          <w:rFonts w:ascii="宋体" w:hAnsi="宋体" w:eastAsia="宋体" w:cs="仿宋"/>
          <w:color w:val="auto"/>
          <w:szCs w:val="24"/>
        </w:rPr>
      </w:pPr>
      <w:bookmarkStart w:id="157" w:name="_Toc31793_WPSOffice_Level2"/>
      <w:r>
        <w:rPr>
          <w:rFonts w:hint="eastAsia" w:ascii="宋体" w:hAnsi="宋体" w:eastAsia="宋体" w:cs="仿宋"/>
          <w:color w:val="auto"/>
          <w:szCs w:val="24"/>
          <w:lang w:val="en-US" w:eastAsia="zh-CN"/>
        </w:rPr>
        <w:t>3</w:t>
      </w:r>
      <w:r>
        <w:rPr>
          <w:rFonts w:hint="eastAsia" w:ascii="宋体" w:hAnsi="宋体" w:eastAsia="宋体" w:cs="仿宋"/>
          <w:color w:val="auto"/>
          <w:szCs w:val="24"/>
        </w:rPr>
        <w:t>、绩效评价访谈大纲</w:t>
      </w:r>
      <w:bookmarkEnd w:id="157"/>
    </w:p>
    <w:p>
      <w:pPr>
        <w:spacing w:line="500" w:lineRule="exact"/>
        <w:ind w:firstLine="480"/>
        <w:rPr>
          <w:rFonts w:ascii="宋体" w:hAnsi="宋体" w:eastAsia="宋体" w:cs="仿宋"/>
          <w:color w:val="auto"/>
          <w:szCs w:val="24"/>
        </w:rPr>
      </w:pPr>
      <w:bookmarkStart w:id="158" w:name="_Toc19897_WPSOffice_Level2"/>
      <w:bookmarkStart w:id="164" w:name="_GoBack"/>
      <w:r>
        <w:rPr>
          <w:rFonts w:hint="eastAsia" w:ascii="宋体" w:hAnsi="宋体" w:eastAsia="宋体" w:cs="仿宋"/>
          <w:color w:val="auto"/>
          <w:szCs w:val="24"/>
          <w:lang w:val="en-US" w:eastAsia="zh-CN"/>
        </w:rPr>
        <w:t>4</w:t>
      </w:r>
      <w:r>
        <w:rPr>
          <w:rFonts w:hint="eastAsia" w:ascii="宋体" w:hAnsi="宋体" w:eastAsia="宋体" w:cs="仿宋"/>
          <w:color w:val="auto"/>
          <w:szCs w:val="24"/>
        </w:rPr>
        <w:t>、绩效评价访谈记录</w:t>
      </w:r>
      <w:bookmarkEnd w:id="158"/>
    </w:p>
    <w:bookmarkEnd w:id="164"/>
    <w:p>
      <w:pPr>
        <w:spacing w:line="500" w:lineRule="exact"/>
        <w:ind w:firstLine="480"/>
        <w:rPr>
          <w:rFonts w:ascii="宋体" w:hAnsi="宋体" w:eastAsia="宋体" w:cs="仿宋"/>
          <w:color w:val="auto"/>
          <w:szCs w:val="24"/>
        </w:rPr>
      </w:pPr>
      <w:bookmarkStart w:id="159" w:name="_Toc28540_WPSOffice_Level2"/>
      <w:r>
        <w:rPr>
          <w:rFonts w:hint="eastAsia" w:ascii="宋体" w:hAnsi="宋体" w:eastAsia="宋体" w:cs="仿宋"/>
          <w:color w:val="auto"/>
          <w:szCs w:val="24"/>
          <w:lang w:val="en-US" w:eastAsia="zh-CN"/>
        </w:rPr>
        <w:t>5</w:t>
      </w:r>
      <w:r>
        <w:rPr>
          <w:rFonts w:hint="eastAsia" w:ascii="宋体" w:hAnsi="宋体" w:eastAsia="宋体" w:cs="仿宋"/>
          <w:color w:val="auto"/>
          <w:szCs w:val="24"/>
        </w:rPr>
        <w:t>、绩效评价现场照片</w:t>
      </w:r>
      <w:bookmarkEnd w:id="159"/>
    </w:p>
    <w:p>
      <w:pPr>
        <w:spacing w:line="500" w:lineRule="exact"/>
        <w:ind w:firstLine="480"/>
        <w:rPr>
          <w:rFonts w:ascii="宋体" w:hAnsi="宋体" w:eastAsia="宋体" w:cs="仿宋"/>
          <w:color w:val="auto"/>
          <w:szCs w:val="24"/>
        </w:rPr>
      </w:pPr>
      <w:bookmarkStart w:id="160" w:name="_Toc12110_WPSOffice_Level2"/>
      <w:r>
        <w:rPr>
          <w:rFonts w:hint="eastAsia" w:ascii="宋体" w:hAnsi="宋体" w:eastAsia="宋体" w:cs="仿宋"/>
          <w:color w:val="auto"/>
          <w:szCs w:val="24"/>
          <w:lang w:val="en-US" w:eastAsia="zh-CN"/>
        </w:rPr>
        <w:t>6</w:t>
      </w:r>
      <w:r>
        <w:rPr>
          <w:rFonts w:hint="eastAsia" w:ascii="宋体" w:hAnsi="宋体" w:eastAsia="宋体" w:cs="仿宋"/>
          <w:color w:val="auto"/>
          <w:szCs w:val="24"/>
        </w:rPr>
        <w:t>、绩效评价调查问卷分析</w:t>
      </w:r>
      <w:bookmarkEnd w:id="160"/>
    </w:p>
    <w:p>
      <w:pPr>
        <w:spacing w:line="500" w:lineRule="exact"/>
        <w:ind w:firstLine="480"/>
        <w:rPr>
          <w:rFonts w:ascii="宋体" w:hAnsi="宋体" w:eastAsia="宋体" w:cs="仿宋"/>
          <w:color w:val="auto"/>
          <w:szCs w:val="24"/>
        </w:rPr>
      </w:pPr>
      <w:bookmarkStart w:id="161" w:name="_Toc2038_WPSOffice_Level2"/>
      <w:r>
        <w:rPr>
          <w:rFonts w:hint="eastAsia" w:ascii="宋体" w:hAnsi="宋体" w:eastAsia="宋体" w:cs="仿宋"/>
          <w:color w:val="auto"/>
          <w:szCs w:val="24"/>
          <w:lang w:val="en-US" w:eastAsia="zh-CN"/>
        </w:rPr>
        <w:t>7</w:t>
      </w:r>
      <w:r>
        <w:rPr>
          <w:rFonts w:hint="eastAsia" w:ascii="宋体" w:hAnsi="宋体" w:eastAsia="宋体" w:cs="仿宋"/>
          <w:color w:val="auto"/>
          <w:szCs w:val="24"/>
        </w:rPr>
        <w:t>、绩效评价实施方案</w:t>
      </w:r>
      <w:bookmarkEnd w:id="161"/>
    </w:p>
    <w:p>
      <w:pPr>
        <w:spacing w:line="500" w:lineRule="exact"/>
        <w:ind w:firstLine="480"/>
        <w:rPr>
          <w:rFonts w:ascii="宋体" w:hAnsi="宋体" w:eastAsia="宋体" w:cs="仿宋"/>
          <w:color w:val="auto"/>
          <w:szCs w:val="24"/>
        </w:rPr>
      </w:pPr>
      <w:bookmarkStart w:id="162" w:name="_Toc24402_WPSOffice_Level2"/>
      <w:r>
        <w:rPr>
          <w:rFonts w:hint="eastAsia" w:ascii="宋体" w:hAnsi="宋体" w:eastAsia="宋体" w:cs="仿宋"/>
          <w:color w:val="auto"/>
          <w:szCs w:val="24"/>
          <w:lang w:val="en-US" w:eastAsia="zh-CN"/>
        </w:rPr>
        <w:t>8</w:t>
      </w:r>
      <w:r>
        <w:rPr>
          <w:rFonts w:hint="eastAsia" w:ascii="宋体" w:hAnsi="宋体" w:eastAsia="宋体" w:cs="仿宋"/>
          <w:color w:val="auto"/>
          <w:szCs w:val="24"/>
        </w:rPr>
        <w:t>、评价机构营业执照和资质证书（复印件）</w:t>
      </w:r>
      <w:bookmarkEnd w:id="162"/>
    </w:p>
    <w:p>
      <w:pPr>
        <w:spacing w:line="500" w:lineRule="exact"/>
        <w:ind w:firstLine="480"/>
        <w:rPr>
          <w:rFonts w:cs="Arial Narrow" w:asciiTheme="minorEastAsia" w:hAnsiTheme="minorEastAsia" w:eastAsiaTheme="minorEastAsia"/>
          <w:spacing w:val="12"/>
        </w:rPr>
      </w:pPr>
      <w:bookmarkStart w:id="163" w:name="_Toc30770_WPSOffice_Level2"/>
      <w:r>
        <w:rPr>
          <w:rFonts w:hint="eastAsia" w:ascii="宋体" w:hAnsi="宋体" w:eastAsia="宋体" w:cs="仿宋"/>
          <w:color w:val="auto"/>
          <w:szCs w:val="24"/>
          <w:lang w:val="en-US" w:eastAsia="zh-CN"/>
        </w:rPr>
        <w:t>9</w:t>
      </w:r>
      <w:r>
        <w:rPr>
          <w:rFonts w:hint="eastAsia" w:ascii="宋体" w:hAnsi="宋体" w:eastAsia="宋体" w:cs="仿宋"/>
          <w:color w:val="auto"/>
          <w:szCs w:val="24"/>
        </w:rPr>
        <w:t>、评价人员执业证书（复印件）</w:t>
      </w:r>
      <w:bookmarkEnd w:id="163"/>
    </w:p>
    <w:sectPr>
      <w:headerReference r:id="rId13" w:type="default"/>
      <w:footerReference r:id="rId14" w:type="default"/>
      <w:pgSz w:w="11906" w:h="16838"/>
      <w:pgMar w:top="1304" w:right="1304" w:bottom="1134" w:left="1474" w:header="850" w:footer="992" w:gutter="680"/>
      <w:pgNumType w:fmt="decimal" w:start="1"/>
      <w:cols w:space="0" w:num="1"/>
      <w:rtlGutter w:val="0"/>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2154544"/>
      <w:docPartObj>
        <w:docPartGallery w:val="autotext"/>
      </w:docPartObj>
    </w:sdtPr>
    <w:sdtContent>
      <w:p>
        <w:pPr>
          <w:pStyle w:val="13"/>
          <w:ind w:firstLine="360"/>
          <w:jc w:val="right"/>
        </w:pPr>
        <w:r>
          <w:fldChar w:fldCharType="begin"/>
        </w:r>
        <w:r>
          <w:instrText xml:space="preserve">PAGE   \* MERGEFORMAT</w:instrText>
        </w:r>
        <w:r>
          <w:fldChar w:fldCharType="separate"/>
        </w:r>
        <w:r>
          <w:rPr>
            <w:lang w:val="zh-CN"/>
          </w:rPr>
          <w:t>4</w:t>
        </w:r>
        <w:r>
          <w:fldChar w:fldCharType="end"/>
        </w:r>
      </w:p>
    </w:sdtContent>
  </w:sdt>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right"/>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1.25pt"/>
          <v:imagedata o:title=""/>
          <o:lock v:ext="edit" aspectratio="f"/>
          <v:textbox inset="0mm,0mm,0mm,0mm" style="mso-fit-shape-to-text:t;">
            <w:txbxContent>
              <w:sdt>
                <w:sdtPr>
                  <w:id w:val="-1022154544"/>
                  <w:docPartObj>
                    <w:docPartGallery w:val="autotext"/>
                  </w:docPartObj>
                </w:sdtPr>
                <w:sdtContent>
                  <w:p>
                    <w:pPr>
                      <w:pStyle w:val="13"/>
                      <w:ind w:firstLine="360"/>
                      <w:jc w:val="right"/>
                    </w:pPr>
                    <w:r>
                      <w:fldChar w:fldCharType="begin"/>
                    </w:r>
                    <w:r>
                      <w:instrText xml:space="preserve">PAGE   \* MERGEFORMAT</w:instrText>
                    </w:r>
                    <w:r>
                      <w:fldChar w:fldCharType="separate"/>
                    </w:r>
                    <w:r>
                      <w:rPr>
                        <w:lang w:val="zh-CN"/>
                      </w:rPr>
                      <w:t>4</w:t>
                    </w:r>
                    <w:r>
                      <w:fldChar w:fldCharType="end"/>
                    </w:r>
                  </w:p>
                </w:sdtContent>
              </w:sdt>
              <w:p/>
            </w:txbxContent>
          </v:textbox>
        </v:shape>
      </w:pict>
    </w:r>
  </w:p>
  <w:p>
    <w:pPr>
      <w:pStyle w:val="1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w:rPr>
        <w:sz w:val="24"/>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1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c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right"/>
    </w:pPr>
  </w:p>
  <w:p>
    <w:pPr>
      <w:pStyle w:val="1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w:cr/>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right"/>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sdt>
                <w:sdtPr>
                  <w:id w:val="-608045874"/>
                  <w:docPartObj>
                    <w:docPartGallery w:val="autotext"/>
                  </w:docPartObj>
                </w:sdtPr>
                <w:sdtContent>
                  <w:p>
                    <w:pPr>
                      <w:pStyle w:val="13"/>
                      <w:ind w:firstLine="360"/>
                      <w:jc w:val="right"/>
                    </w:pPr>
                    <w:r>
                      <w:fldChar w:fldCharType="begin"/>
                    </w:r>
                    <w:r>
                      <w:instrText xml:space="preserve">PAGE   \* MERGEFORMAT</w:instrText>
                    </w:r>
                    <w:r>
                      <w:fldChar w:fldCharType="separate"/>
                    </w:r>
                    <w:r>
                      <w:rPr>
                        <w:lang w:val="zh-CN"/>
                      </w:rPr>
                      <w:t>24</w:t>
                    </w:r>
                    <w:r>
                      <w:fldChar w:fldCharType="end"/>
                    </w:r>
                  </w:p>
                </w:sdtContent>
              </w:sdt>
              <w:p/>
            </w:txbxContent>
          </v:textbox>
        </v:shape>
      </w:pict>
    </w:r>
  </w:p>
  <w:p>
    <w:pPr>
      <w:pStyle w:val="13"/>
      <w:ind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651D0D"/>
    <w:multiLevelType w:val="singleLevel"/>
    <w:tmpl w:val="F5651D0D"/>
    <w:lvl w:ilvl="0" w:tentative="0">
      <w:start w:val="3"/>
      <w:numFmt w:val="chineseCounting"/>
      <w:suff w:val="nothing"/>
      <w:lvlText w:val="%1、"/>
      <w:lvlJc w:val="left"/>
      <w:rPr>
        <w:rFonts w:hint="eastAsia"/>
      </w:rPr>
    </w:lvl>
  </w:abstractNum>
  <w:abstractNum w:abstractNumId="1">
    <w:nsid w:val="FEEAC860"/>
    <w:multiLevelType w:val="singleLevel"/>
    <w:tmpl w:val="FEEAC860"/>
    <w:lvl w:ilvl="0" w:tentative="0">
      <w:start w:val="2"/>
      <w:numFmt w:val="decimal"/>
      <w:lvlText w:val="%1."/>
      <w:lvlJc w:val="left"/>
      <w:pPr>
        <w:tabs>
          <w:tab w:val="left" w:pos="312"/>
        </w:tabs>
      </w:pPr>
    </w:lvl>
  </w:abstractNum>
  <w:abstractNum w:abstractNumId="2">
    <w:nsid w:val="053EDED2"/>
    <w:multiLevelType w:val="singleLevel"/>
    <w:tmpl w:val="053EDED2"/>
    <w:lvl w:ilvl="0" w:tentative="0">
      <w:start w:val="1"/>
      <w:numFmt w:val="decimal"/>
      <w:lvlText w:val="%1."/>
      <w:lvlJc w:val="left"/>
      <w:pPr>
        <w:tabs>
          <w:tab w:val="left" w:pos="312"/>
        </w:tabs>
      </w:pPr>
    </w:lvl>
  </w:abstractNum>
  <w:abstractNum w:abstractNumId="3">
    <w:nsid w:val="1889E0A4"/>
    <w:multiLevelType w:val="singleLevel"/>
    <w:tmpl w:val="1889E0A4"/>
    <w:lvl w:ilvl="0" w:tentative="0">
      <w:start w:val="4"/>
      <w:numFmt w:val="decimal"/>
      <w:suff w:val="nothing"/>
      <w:lvlText w:val="（%1）"/>
      <w:lvlJc w:val="left"/>
    </w:lvl>
  </w:abstractNum>
  <w:abstractNum w:abstractNumId="4">
    <w:nsid w:val="58958B47"/>
    <w:multiLevelType w:val="singleLevel"/>
    <w:tmpl w:val="58958B47"/>
    <w:lvl w:ilvl="0" w:tentative="0">
      <w:start w:val="7"/>
      <w:numFmt w:val="decimal"/>
      <w:suff w:val="nothing"/>
      <w:lvlText w:val="（%1）"/>
      <w:lvlJc w:val="left"/>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204"/>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A69"/>
    <w:rsid w:val="0000586E"/>
    <w:rsid w:val="00006A63"/>
    <w:rsid w:val="000107B2"/>
    <w:rsid w:val="00012B09"/>
    <w:rsid w:val="000153F5"/>
    <w:rsid w:val="00016011"/>
    <w:rsid w:val="00017978"/>
    <w:rsid w:val="00020B5E"/>
    <w:rsid w:val="000225A4"/>
    <w:rsid w:val="000231B2"/>
    <w:rsid w:val="000235EA"/>
    <w:rsid w:val="00023E87"/>
    <w:rsid w:val="00027617"/>
    <w:rsid w:val="00030459"/>
    <w:rsid w:val="00034CB1"/>
    <w:rsid w:val="00036B46"/>
    <w:rsid w:val="00037160"/>
    <w:rsid w:val="00037FDA"/>
    <w:rsid w:val="00041931"/>
    <w:rsid w:val="000435FD"/>
    <w:rsid w:val="00045250"/>
    <w:rsid w:val="0005076E"/>
    <w:rsid w:val="00050A2F"/>
    <w:rsid w:val="00051092"/>
    <w:rsid w:val="0005129C"/>
    <w:rsid w:val="0005263F"/>
    <w:rsid w:val="0005726D"/>
    <w:rsid w:val="00060B99"/>
    <w:rsid w:val="000610C6"/>
    <w:rsid w:val="00062323"/>
    <w:rsid w:val="000647BB"/>
    <w:rsid w:val="000652F0"/>
    <w:rsid w:val="00065443"/>
    <w:rsid w:val="00070099"/>
    <w:rsid w:val="0007044D"/>
    <w:rsid w:val="00070F23"/>
    <w:rsid w:val="000716BB"/>
    <w:rsid w:val="00071B04"/>
    <w:rsid w:val="00071C74"/>
    <w:rsid w:val="000720F6"/>
    <w:rsid w:val="00073E38"/>
    <w:rsid w:val="00082AA1"/>
    <w:rsid w:val="000839C4"/>
    <w:rsid w:val="00083F0C"/>
    <w:rsid w:val="00084B9A"/>
    <w:rsid w:val="000850E9"/>
    <w:rsid w:val="00086B6B"/>
    <w:rsid w:val="00090127"/>
    <w:rsid w:val="00092652"/>
    <w:rsid w:val="00092834"/>
    <w:rsid w:val="00093A50"/>
    <w:rsid w:val="00095860"/>
    <w:rsid w:val="00097C2B"/>
    <w:rsid w:val="00097F61"/>
    <w:rsid w:val="000A0D4D"/>
    <w:rsid w:val="000A2A76"/>
    <w:rsid w:val="000A2B58"/>
    <w:rsid w:val="000A30C9"/>
    <w:rsid w:val="000A38CF"/>
    <w:rsid w:val="000A650D"/>
    <w:rsid w:val="000B0707"/>
    <w:rsid w:val="000B2926"/>
    <w:rsid w:val="000B3365"/>
    <w:rsid w:val="000B351B"/>
    <w:rsid w:val="000B3C23"/>
    <w:rsid w:val="000B44F5"/>
    <w:rsid w:val="000B4E02"/>
    <w:rsid w:val="000C0AC8"/>
    <w:rsid w:val="000C2C67"/>
    <w:rsid w:val="000C4653"/>
    <w:rsid w:val="000C4C40"/>
    <w:rsid w:val="000C6296"/>
    <w:rsid w:val="000C7932"/>
    <w:rsid w:val="000C793B"/>
    <w:rsid w:val="000D0F38"/>
    <w:rsid w:val="000D124B"/>
    <w:rsid w:val="000D264B"/>
    <w:rsid w:val="000D32E5"/>
    <w:rsid w:val="000D34A6"/>
    <w:rsid w:val="000D37BE"/>
    <w:rsid w:val="000D5CCA"/>
    <w:rsid w:val="000D6A03"/>
    <w:rsid w:val="000D717E"/>
    <w:rsid w:val="000D7608"/>
    <w:rsid w:val="000E1452"/>
    <w:rsid w:val="000E16BD"/>
    <w:rsid w:val="000E1A4F"/>
    <w:rsid w:val="000E3CD5"/>
    <w:rsid w:val="000E3E46"/>
    <w:rsid w:val="000E5026"/>
    <w:rsid w:val="000E5B9F"/>
    <w:rsid w:val="000E737D"/>
    <w:rsid w:val="000F10D3"/>
    <w:rsid w:val="000F1F5E"/>
    <w:rsid w:val="000F2AE1"/>
    <w:rsid w:val="000F482F"/>
    <w:rsid w:val="000F48F4"/>
    <w:rsid w:val="000F4C92"/>
    <w:rsid w:val="00101AA1"/>
    <w:rsid w:val="00101BCE"/>
    <w:rsid w:val="00103B9E"/>
    <w:rsid w:val="00107C77"/>
    <w:rsid w:val="00107E2F"/>
    <w:rsid w:val="00113572"/>
    <w:rsid w:val="00115891"/>
    <w:rsid w:val="001159B3"/>
    <w:rsid w:val="00116C8A"/>
    <w:rsid w:val="00117519"/>
    <w:rsid w:val="00123B5D"/>
    <w:rsid w:val="0012579E"/>
    <w:rsid w:val="001338C5"/>
    <w:rsid w:val="00134F95"/>
    <w:rsid w:val="00137444"/>
    <w:rsid w:val="00137FA9"/>
    <w:rsid w:val="00142BA0"/>
    <w:rsid w:val="001431AB"/>
    <w:rsid w:val="00143DA4"/>
    <w:rsid w:val="001441F8"/>
    <w:rsid w:val="00144630"/>
    <w:rsid w:val="0014542F"/>
    <w:rsid w:val="00147E31"/>
    <w:rsid w:val="00150EE8"/>
    <w:rsid w:val="00152FB6"/>
    <w:rsid w:val="001542F3"/>
    <w:rsid w:val="001548CF"/>
    <w:rsid w:val="00156601"/>
    <w:rsid w:val="00157614"/>
    <w:rsid w:val="0016074D"/>
    <w:rsid w:val="0016075E"/>
    <w:rsid w:val="00164900"/>
    <w:rsid w:val="001676D8"/>
    <w:rsid w:val="00172A27"/>
    <w:rsid w:val="00173694"/>
    <w:rsid w:val="0017597C"/>
    <w:rsid w:val="0018053D"/>
    <w:rsid w:val="00180C97"/>
    <w:rsid w:val="0018363A"/>
    <w:rsid w:val="001871E1"/>
    <w:rsid w:val="001873F5"/>
    <w:rsid w:val="001907A0"/>
    <w:rsid w:val="001907BC"/>
    <w:rsid w:val="0019235E"/>
    <w:rsid w:val="00192600"/>
    <w:rsid w:val="0019380B"/>
    <w:rsid w:val="00194689"/>
    <w:rsid w:val="00197977"/>
    <w:rsid w:val="001A02C6"/>
    <w:rsid w:val="001A2B17"/>
    <w:rsid w:val="001A4611"/>
    <w:rsid w:val="001A6E1D"/>
    <w:rsid w:val="001A7035"/>
    <w:rsid w:val="001A71D3"/>
    <w:rsid w:val="001A7BCC"/>
    <w:rsid w:val="001B156C"/>
    <w:rsid w:val="001B206F"/>
    <w:rsid w:val="001B2989"/>
    <w:rsid w:val="001B2C2B"/>
    <w:rsid w:val="001B564E"/>
    <w:rsid w:val="001B63B5"/>
    <w:rsid w:val="001C189E"/>
    <w:rsid w:val="001C1AB0"/>
    <w:rsid w:val="001C6498"/>
    <w:rsid w:val="001C7FC5"/>
    <w:rsid w:val="001D0C9F"/>
    <w:rsid w:val="001D1833"/>
    <w:rsid w:val="001D3C06"/>
    <w:rsid w:val="001D4085"/>
    <w:rsid w:val="001D4483"/>
    <w:rsid w:val="001D4BD8"/>
    <w:rsid w:val="001D50A9"/>
    <w:rsid w:val="001E1192"/>
    <w:rsid w:val="001E3766"/>
    <w:rsid w:val="001E4DD7"/>
    <w:rsid w:val="001E57AC"/>
    <w:rsid w:val="001E63EB"/>
    <w:rsid w:val="001E73FF"/>
    <w:rsid w:val="001F0DE7"/>
    <w:rsid w:val="00201F8C"/>
    <w:rsid w:val="0020249D"/>
    <w:rsid w:val="00202C6E"/>
    <w:rsid w:val="00203E55"/>
    <w:rsid w:val="00205C9D"/>
    <w:rsid w:val="002060DB"/>
    <w:rsid w:val="00206B01"/>
    <w:rsid w:val="00206B46"/>
    <w:rsid w:val="0020706B"/>
    <w:rsid w:val="00211AF1"/>
    <w:rsid w:val="00213DFF"/>
    <w:rsid w:val="00214BA4"/>
    <w:rsid w:val="00220AE1"/>
    <w:rsid w:val="00221529"/>
    <w:rsid w:val="002258B6"/>
    <w:rsid w:val="00226CA1"/>
    <w:rsid w:val="00227F82"/>
    <w:rsid w:val="002331CD"/>
    <w:rsid w:val="00234914"/>
    <w:rsid w:val="002370DA"/>
    <w:rsid w:val="00237709"/>
    <w:rsid w:val="0024001B"/>
    <w:rsid w:val="00242395"/>
    <w:rsid w:val="00242589"/>
    <w:rsid w:val="00243172"/>
    <w:rsid w:val="00243D70"/>
    <w:rsid w:val="002443F1"/>
    <w:rsid w:val="00244813"/>
    <w:rsid w:val="00245320"/>
    <w:rsid w:val="002465B3"/>
    <w:rsid w:val="00247064"/>
    <w:rsid w:val="0024753B"/>
    <w:rsid w:val="0024762E"/>
    <w:rsid w:val="00247769"/>
    <w:rsid w:val="00247BA5"/>
    <w:rsid w:val="00251B7B"/>
    <w:rsid w:val="002520DB"/>
    <w:rsid w:val="00253130"/>
    <w:rsid w:val="00254726"/>
    <w:rsid w:val="002604FB"/>
    <w:rsid w:val="002612E9"/>
    <w:rsid w:val="00262CB3"/>
    <w:rsid w:val="00263172"/>
    <w:rsid w:val="00263E33"/>
    <w:rsid w:val="00263E5D"/>
    <w:rsid w:val="00267DA6"/>
    <w:rsid w:val="002706C6"/>
    <w:rsid w:val="00270EC8"/>
    <w:rsid w:val="00273665"/>
    <w:rsid w:val="0027412C"/>
    <w:rsid w:val="00274651"/>
    <w:rsid w:val="00275A95"/>
    <w:rsid w:val="00275D0D"/>
    <w:rsid w:val="00280B02"/>
    <w:rsid w:val="00282BD6"/>
    <w:rsid w:val="00284FCA"/>
    <w:rsid w:val="0028633D"/>
    <w:rsid w:val="00290239"/>
    <w:rsid w:val="002911A7"/>
    <w:rsid w:val="00291951"/>
    <w:rsid w:val="002953EE"/>
    <w:rsid w:val="002A0822"/>
    <w:rsid w:val="002A731C"/>
    <w:rsid w:val="002A7693"/>
    <w:rsid w:val="002A7869"/>
    <w:rsid w:val="002A7E1C"/>
    <w:rsid w:val="002B55AD"/>
    <w:rsid w:val="002B5744"/>
    <w:rsid w:val="002B5BCE"/>
    <w:rsid w:val="002C012C"/>
    <w:rsid w:val="002C05DC"/>
    <w:rsid w:val="002C21EB"/>
    <w:rsid w:val="002C3643"/>
    <w:rsid w:val="002C3A2E"/>
    <w:rsid w:val="002C439E"/>
    <w:rsid w:val="002C5757"/>
    <w:rsid w:val="002C5D77"/>
    <w:rsid w:val="002C6ED1"/>
    <w:rsid w:val="002D041D"/>
    <w:rsid w:val="002D06D0"/>
    <w:rsid w:val="002D1133"/>
    <w:rsid w:val="002D1D84"/>
    <w:rsid w:val="002D2216"/>
    <w:rsid w:val="002D4CD9"/>
    <w:rsid w:val="002D51CB"/>
    <w:rsid w:val="002D7744"/>
    <w:rsid w:val="002D78B1"/>
    <w:rsid w:val="002E11FA"/>
    <w:rsid w:val="002E21D6"/>
    <w:rsid w:val="002E4F05"/>
    <w:rsid w:val="002F1C3F"/>
    <w:rsid w:val="002F44AB"/>
    <w:rsid w:val="002F7973"/>
    <w:rsid w:val="0030093B"/>
    <w:rsid w:val="00301DDD"/>
    <w:rsid w:val="00307768"/>
    <w:rsid w:val="0031024E"/>
    <w:rsid w:val="00311416"/>
    <w:rsid w:val="00311A31"/>
    <w:rsid w:val="00312BB3"/>
    <w:rsid w:val="00312F11"/>
    <w:rsid w:val="0031311E"/>
    <w:rsid w:val="003132F6"/>
    <w:rsid w:val="0031431D"/>
    <w:rsid w:val="00314B03"/>
    <w:rsid w:val="00315407"/>
    <w:rsid w:val="00315841"/>
    <w:rsid w:val="003204A1"/>
    <w:rsid w:val="00321043"/>
    <w:rsid w:val="00322C3A"/>
    <w:rsid w:val="003233BC"/>
    <w:rsid w:val="003267B0"/>
    <w:rsid w:val="003313C3"/>
    <w:rsid w:val="003363C3"/>
    <w:rsid w:val="003366FC"/>
    <w:rsid w:val="00337390"/>
    <w:rsid w:val="0034018A"/>
    <w:rsid w:val="00342665"/>
    <w:rsid w:val="00343216"/>
    <w:rsid w:val="0034476F"/>
    <w:rsid w:val="003449A5"/>
    <w:rsid w:val="00344B8D"/>
    <w:rsid w:val="00344CC3"/>
    <w:rsid w:val="0034515E"/>
    <w:rsid w:val="00346F7B"/>
    <w:rsid w:val="00347FD1"/>
    <w:rsid w:val="003506E6"/>
    <w:rsid w:val="00352DF8"/>
    <w:rsid w:val="00353327"/>
    <w:rsid w:val="00353A3B"/>
    <w:rsid w:val="0035627A"/>
    <w:rsid w:val="00356618"/>
    <w:rsid w:val="00356E00"/>
    <w:rsid w:val="003602F7"/>
    <w:rsid w:val="00361456"/>
    <w:rsid w:val="0036466F"/>
    <w:rsid w:val="003712A9"/>
    <w:rsid w:val="00372944"/>
    <w:rsid w:val="00372F12"/>
    <w:rsid w:val="003740B9"/>
    <w:rsid w:val="00374845"/>
    <w:rsid w:val="00374FFF"/>
    <w:rsid w:val="003750CC"/>
    <w:rsid w:val="0037593E"/>
    <w:rsid w:val="00376353"/>
    <w:rsid w:val="003766D6"/>
    <w:rsid w:val="00376A3A"/>
    <w:rsid w:val="00376DC7"/>
    <w:rsid w:val="0038083D"/>
    <w:rsid w:val="00387964"/>
    <w:rsid w:val="0039007B"/>
    <w:rsid w:val="00390399"/>
    <w:rsid w:val="0039079D"/>
    <w:rsid w:val="00390954"/>
    <w:rsid w:val="003919EC"/>
    <w:rsid w:val="00391B51"/>
    <w:rsid w:val="003920BE"/>
    <w:rsid w:val="003920E8"/>
    <w:rsid w:val="0039236F"/>
    <w:rsid w:val="00392AA2"/>
    <w:rsid w:val="00392F5E"/>
    <w:rsid w:val="003936E2"/>
    <w:rsid w:val="003942CC"/>
    <w:rsid w:val="00394FAF"/>
    <w:rsid w:val="0039690B"/>
    <w:rsid w:val="00396F54"/>
    <w:rsid w:val="003972D9"/>
    <w:rsid w:val="003A3567"/>
    <w:rsid w:val="003A755A"/>
    <w:rsid w:val="003B1278"/>
    <w:rsid w:val="003B4CD1"/>
    <w:rsid w:val="003B6154"/>
    <w:rsid w:val="003B74B4"/>
    <w:rsid w:val="003C0B52"/>
    <w:rsid w:val="003C10E7"/>
    <w:rsid w:val="003C3025"/>
    <w:rsid w:val="003C49E8"/>
    <w:rsid w:val="003C4E59"/>
    <w:rsid w:val="003C52AF"/>
    <w:rsid w:val="003C5736"/>
    <w:rsid w:val="003C7922"/>
    <w:rsid w:val="003D37E8"/>
    <w:rsid w:val="003D3A59"/>
    <w:rsid w:val="003D5E40"/>
    <w:rsid w:val="003D5F69"/>
    <w:rsid w:val="003D6BE5"/>
    <w:rsid w:val="003D7B18"/>
    <w:rsid w:val="003D7EF3"/>
    <w:rsid w:val="003D7FF0"/>
    <w:rsid w:val="003E16C4"/>
    <w:rsid w:val="003E2919"/>
    <w:rsid w:val="003E3C53"/>
    <w:rsid w:val="003E575D"/>
    <w:rsid w:val="003E6369"/>
    <w:rsid w:val="003F0641"/>
    <w:rsid w:val="003F070B"/>
    <w:rsid w:val="003F2581"/>
    <w:rsid w:val="003F3003"/>
    <w:rsid w:val="003F3D1E"/>
    <w:rsid w:val="003F4587"/>
    <w:rsid w:val="003F4A08"/>
    <w:rsid w:val="003F54B7"/>
    <w:rsid w:val="003F640B"/>
    <w:rsid w:val="003F78E3"/>
    <w:rsid w:val="00400DD6"/>
    <w:rsid w:val="004016BF"/>
    <w:rsid w:val="00402380"/>
    <w:rsid w:val="0040262D"/>
    <w:rsid w:val="00402A72"/>
    <w:rsid w:val="004033DC"/>
    <w:rsid w:val="0040411E"/>
    <w:rsid w:val="004058E7"/>
    <w:rsid w:val="004068E9"/>
    <w:rsid w:val="0040727E"/>
    <w:rsid w:val="00410B53"/>
    <w:rsid w:val="00412C52"/>
    <w:rsid w:val="00412F03"/>
    <w:rsid w:val="0041356F"/>
    <w:rsid w:val="00413596"/>
    <w:rsid w:val="00414470"/>
    <w:rsid w:val="004156F2"/>
    <w:rsid w:val="0041689F"/>
    <w:rsid w:val="00417F32"/>
    <w:rsid w:val="004210F4"/>
    <w:rsid w:val="0042114C"/>
    <w:rsid w:val="0042168C"/>
    <w:rsid w:val="00424A8D"/>
    <w:rsid w:val="004251FE"/>
    <w:rsid w:val="00426BB1"/>
    <w:rsid w:val="00430536"/>
    <w:rsid w:val="00432769"/>
    <w:rsid w:val="00434EA8"/>
    <w:rsid w:val="0043599D"/>
    <w:rsid w:val="00435DA7"/>
    <w:rsid w:val="00436630"/>
    <w:rsid w:val="00436685"/>
    <w:rsid w:val="00436978"/>
    <w:rsid w:val="0043722F"/>
    <w:rsid w:val="00437ABF"/>
    <w:rsid w:val="004406CE"/>
    <w:rsid w:val="00440D0B"/>
    <w:rsid w:val="004416B6"/>
    <w:rsid w:val="00441FC9"/>
    <w:rsid w:val="00442B77"/>
    <w:rsid w:val="00444C92"/>
    <w:rsid w:val="00444F7A"/>
    <w:rsid w:val="00446C56"/>
    <w:rsid w:val="00446CEB"/>
    <w:rsid w:val="00446E9B"/>
    <w:rsid w:val="00447180"/>
    <w:rsid w:val="00447CE1"/>
    <w:rsid w:val="004558C9"/>
    <w:rsid w:val="004578D5"/>
    <w:rsid w:val="00461176"/>
    <w:rsid w:val="004637D6"/>
    <w:rsid w:val="00465728"/>
    <w:rsid w:val="00470887"/>
    <w:rsid w:val="004720AA"/>
    <w:rsid w:val="00472FD8"/>
    <w:rsid w:val="0047625C"/>
    <w:rsid w:val="004769BD"/>
    <w:rsid w:val="004776F9"/>
    <w:rsid w:val="00477741"/>
    <w:rsid w:val="004812E7"/>
    <w:rsid w:val="004853B5"/>
    <w:rsid w:val="004869CA"/>
    <w:rsid w:val="0048782D"/>
    <w:rsid w:val="0049123B"/>
    <w:rsid w:val="004916AE"/>
    <w:rsid w:val="00494345"/>
    <w:rsid w:val="004945D7"/>
    <w:rsid w:val="00496736"/>
    <w:rsid w:val="00497DCD"/>
    <w:rsid w:val="004A4024"/>
    <w:rsid w:val="004A4C34"/>
    <w:rsid w:val="004A5982"/>
    <w:rsid w:val="004A5CFE"/>
    <w:rsid w:val="004B051A"/>
    <w:rsid w:val="004B0A18"/>
    <w:rsid w:val="004B2A1B"/>
    <w:rsid w:val="004B2DE5"/>
    <w:rsid w:val="004B331B"/>
    <w:rsid w:val="004B3FEB"/>
    <w:rsid w:val="004B4BFF"/>
    <w:rsid w:val="004B5F45"/>
    <w:rsid w:val="004B6F1C"/>
    <w:rsid w:val="004C2F4D"/>
    <w:rsid w:val="004C3638"/>
    <w:rsid w:val="004C39A4"/>
    <w:rsid w:val="004C52FF"/>
    <w:rsid w:val="004C5E31"/>
    <w:rsid w:val="004D33DF"/>
    <w:rsid w:val="004D4CAB"/>
    <w:rsid w:val="004D749D"/>
    <w:rsid w:val="004D7DEA"/>
    <w:rsid w:val="004E04DA"/>
    <w:rsid w:val="004E1D06"/>
    <w:rsid w:val="004E1FA4"/>
    <w:rsid w:val="004E20B1"/>
    <w:rsid w:val="004E3DAA"/>
    <w:rsid w:val="004E6203"/>
    <w:rsid w:val="004F1D4A"/>
    <w:rsid w:val="004F42A1"/>
    <w:rsid w:val="004F5FA6"/>
    <w:rsid w:val="004F72F0"/>
    <w:rsid w:val="00500581"/>
    <w:rsid w:val="005028DD"/>
    <w:rsid w:val="00502B1B"/>
    <w:rsid w:val="00503614"/>
    <w:rsid w:val="005041BE"/>
    <w:rsid w:val="0050640D"/>
    <w:rsid w:val="0050660B"/>
    <w:rsid w:val="0050682D"/>
    <w:rsid w:val="00511C21"/>
    <w:rsid w:val="005134B0"/>
    <w:rsid w:val="0051441E"/>
    <w:rsid w:val="00514460"/>
    <w:rsid w:val="005155D3"/>
    <w:rsid w:val="005157F0"/>
    <w:rsid w:val="005214CB"/>
    <w:rsid w:val="005231DA"/>
    <w:rsid w:val="00525692"/>
    <w:rsid w:val="00527236"/>
    <w:rsid w:val="00527E66"/>
    <w:rsid w:val="005313A3"/>
    <w:rsid w:val="005335C3"/>
    <w:rsid w:val="00534945"/>
    <w:rsid w:val="00535A47"/>
    <w:rsid w:val="005360A1"/>
    <w:rsid w:val="00537463"/>
    <w:rsid w:val="00537C3E"/>
    <w:rsid w:val="0054431F"/>
    <w:rsid w:val="00544890"/>
    <w:rsid w:val="00544E30"/>
    <w:rsid w:val="00546AFF"/>
    <w:rsid w:val="00547FC6"/>
    <w:rsid w:val="00551512"/>
    <w:rsid w:val="00552615"/>
    <w:rsid w:val="005541BC"/>
    <w:rsid w:val="00554B71"/>
    <w:rsid w:val="005567B3"/>
    <w:rsid w:val="0055705B"/>
    <w:rsid w:val="00562A49"/>
    <w:rsid w:val="005632D3"/>
    <w:rsid w:val="005655D1"/>
    <w:rsid w:val="005658C9"/>
    <w:rsid w:val="00565929"/>
    <w:rsid w:val="005659EE"/>
    <w:rsid w:val="00565D9A"/>
    <w:rsid w:val="00566498"/>
    <w:rsid w:val="005708E6"/>
    <w:rsid w:val="00570F83"/>
    <w:rsid w:val="00572AFE"/>
    <w:rsid w:val="00572D1D"/>
    <w:rsid w:val="00572F4A"/>
    <w:rsid w:val="00574A00"/>
    <w:rsid w:val="00576F69"/>
    <w:rsid w:val="005807B0"/>
    <w:rsid w:val="005808CC"/>
    <w:rsid w:val="005812C2"/>
    <w:rsid w:val="00583596"/>
    <w:rsid w:val="00583F95"/>
    <w:rsid w:val="00593A9C"/>
    <w:rsid w:val="00594499"/>
    <w:rsid w:val="00596AF0"/>
    <w:rsid w:val="00597947"/>
    <w:rsid w:val="005A0A4C"/>
    <w:rsid w:val="005A0AF1"/>
    <w:rsid w:val="005A201E"/>
    <w:rsid w:val="005A21FC"/>
    <w:rsid w:val="005A3A97"/>
    <w:rsid w:val="005A5942"/>
    <w:rsid w:val="005A71CF"/>
    <w:rsid w:val="005B1178"/>
    <w:rsid w:val="005B159F"/>
    <w:rsid w:val="005B1BF1"/>
    <w:rsid w:val="005B72A7"/>
    <w:rsid w:val="005C0E52"/>
    <w:rsid w:val="005C7BB8"/>
    <w:rsid w:val="005D00B8"/>
    <w:rsid w:val="005D24E1"/>
    <w:rsid w:val="005D5F4B"/>
    <w:rsid w:val="005D614C"/>
    <w:rsid w:val="005D7826"/>
    <w:rsid w:val="005E016C"/>
    <w:rsid w:val="005E0E0C"/>
    <w:rsid w:val="005E27F2"/>
    <w:rsid w:val="005E38D2"/>
    <w:rsid w:val="005E4DF6"/>
    <w:rsid w:val="005E6A5B"/>
    <w:rsid w:val="005E7290"/>
    <w:rsid w:val="005F072F"/>
    <w:rsid w:val="005F0A83"/>
    <w:rsid w:val="005F234F"/>
    <w:rsid w:val="005F2430"/>
    <w:rsid w:val="005F32F0"/>
    <w:rsid w:val="005F3C50"/>
    <w:rsid w:val="005F41F8"/>
    <w:rsid w:val="005F7ADE"/>
    <w:rsid w:val="005F7FD9"/>
    <w:rsid w:val="00600E1F"/>
    <w:rsid w:val="006011FB"/>
    <w:rsid w:val="0060185E"/>
    <w:rsid w:val="00602CBE"/>
    <w:rsid w:val="006047F8"/>
    <w:rsid w:val="006066A6"/>
    <w:rsid w:val="00606CC4"/>
    <w:rsid w:val="00606F80"/>
    <w:rsid w:val="006076B7"/>
    <w:rsid w:val="006110B5"/>
    <w:rsid w:val="006138EE"/>
    <w:rsid w:val="0061452E"/>
    <w:rsid w:val="00615D9E"/>
    <w:rsid w:val="00621643"/>
    <w:rsid w:val="00624274"/>
    <w:rsid w:val="00626CD9"/>
    <w:rsid w:val="00630956"/>
    <w:rsid w:val="006330F2"/>
    <w:rsid w:val="00634A3C"/>
    <w:rsid w:val="00636115"/>
    <w:rsid w:val="006375E8"/>
    <w:rsid w:val="00640016"/>
    <w:rsid w:val="00641CE7"/>
    <w:rsid w:val="00641EED"/>
    <w:rsid w:val="00642106"/>
    <w:rsid w:val="00646876"/>
    <w:rsid w:val="00650DEF"/>
    <w:rsid w:val="00651741"/>
    <w:rsid w:val="006549A5"/>
    <w:rsid w:val="0065593F"/>
    <w:rsid w:val="00656BC8"/>
    <w:rsid w:val="0066273D"/>
    <w:rsid w:val="00662D0D"/>
    <w:rsid w:val="00663DA9"/>
    <w:rsid w:val="006642D3"/>
    <w:rsid w:val="006711A5"/>
    <w:rsid w:val="0067151D"/>
    <w:rsid w:val="00676441"/>
    <w:rsid w:val="00676DA9"/>
    <w:rsid w:val="00677567"/>
    <w:rsid w:val="00680EA2"/>
    <w:rsid w:val="00680ED5"/>
    <w:rsid w:val="00681250"/>
    <w:rsid w:val="00682BA7"/>
    <w:rsid w:val="00684C2E"/>
    <w:rsid w:val="00686FDE"/>
    <w:rsid w:val="006879DA"/>
    <w:rsid w:val="00687B7B"/>
    <w:rsid w:val="006910EE"/>
    <w:rsid w:val="00691499"/>
    <w:rsid w:val="00692356"/>
    <w:rsid w:val="0069340D"/>
    <w:rsid w:val="00693A56"/>
    <w:rsid w:val="00697282"/>
    <w:rsid w:val="006A769A"/>
    <w:rsid w:val="006A7A55"/>
    <w:rsid w:val="006B2DDC"/>
    <w:rsid w:val="006B5311"/>
    <w:rsid w:val="006B5939"/>
    <w:rsid w:val="006B6A05"/>
    <w:rsid w:val="006B6D45"/>
    <w:rsid w:val="006B776D"/>
    <w:rsid w:val="006B7CF3"/>
    <w:rsid w:val="006C0C87"/>
    <w:rsid w:val="006C22A6"/>
    <w:rsid w:val="006C2D83"/>
    <w:rsid w:val="006C3F2E"/>
    <w:rsid w:val="006C4026"/>
    <w:rsid w:val="006C4D9E"/>
    <w:rsid w:val="006D10DC"/>
    <w:rsid w:val="006D1905"/>
    <w:rsid w:val="006D22CB"/>
    <w:rsid w:val="006D281E"/>
    <w:rsid w:val="006D3823"/>
    <w:rsid w:val="006D3E5C"/>
    <w:rsid w:val="006D3F65"/>
    <w:rsid w:val="006D431A"/>
    <w:rsid w:val="006D6DB9"/>
    <w:rsid w:val="006D76C4"/>
    <w:rsid w:val="006D7E4E"/>
    <w:rsid w:val="006E0DBE"/>
    <w:rsid w:val="006E149F"/>
    <w:rsid w:val="006E4514"/>
    <w:rsid w:val="006E4D0C"/>
    <w:rsid w:val="006E5388"/>
    <w:rsid w:val="006E5C42"/>
    <w:rsid w:val="006E70F7"/>
    <w:rsid w:val="006F20E3"/>
    <w:rsid w:val="006F581B"/>
    <w:rsid w:val="006F74F7"/>
    <w:rsid w:val="006F7E68"/>
    <w:rsid w:val="00702AE3"/>
    <w:rsid w:val="00703085"/>
    <w:rsid w:val="00704DBE"/>
    <w:rsid w:val="00704E3A"/>
    <w:rsid w:val="00704F51"/>
    <w:rsid w:val="0070567E"/>
    <w:rsid w:val="00705ADC"/>
    <w:rsid w:val="0070659F"/>
    <w:rsid w:val="00707460"/>
    <w:rsid w:val="007129A6"/>
    <w:rsid w:val="007148E9"/>
    <w:rsid w:val="00716F98"/>
    <w:rsid w:val="00721C9B"/>
    <w:rsid w:val="00722413"/>
    <w:rsid w:val="0072285B"/>
    <w:rsid w:val="00722909"/>
    <w:rsid w:val="00722D08"/>
    <w:rsid w:val="00722D86"/>
    <w:rsid w:val="00723249"/>
    <w:rsid w:val="00724081"/>
    <w:rsid w:val="007260DC"/>
    <w:rsid w:val="00726E74"/>
    <w:rsid w:val="00727EF2"/>
    <w:rsid w:val="00731661"/>
    <w:rsid w:val="00731742"/>
    <w:rsid w:val="007325FA"/>
    <w:rsid w:val="00733038"/>
    <w:rsid w:val="0073421A"/>
    <w:rsid w:val="00734E9C"/>
    <w:rsid w:val="0073561A"/>
    <w:rsid w:val="00737E3E"/>
    <w:rsid w:val="007403A1"/>
    <w:rsid w:val="007455A5"/>
    <w:rsid w:val="00747C3E"/>
    <w:rsid w:val="00750C7B"/>
    <w:rsid w:val="00751B07"/>
    <w:rsid w:val="0075207E"/>
    <w:rsid w:val="00753FB8"/>
    <w:rsid w:val="00756213"/>
    <w:rsid w:val="00757369"/>
    <w:rsid w:val="00760264"/>
    <w:rsid w:val="0076063F"/>
    <w:rsid w:val="00760DEC"/>
    <w:rsid w:val="00761125"/>
    <w:rsid w:val="0076125E"/>
    <w:rsid w:val="007614A0"/>
    <w:rsid w:val="00761985"/>
    <w:rsid w:val="00766CC5"/>
    <w:rsid w:val="0076789B"/>
    <w:rsid w:val="00770493"/>
    <w:rsid w:val="00775434"/>
    <w:rsid w:val="0077612D"/>
    <w:rsid w:val="0077776E"/>
    <w:rsid w:val="007808C9"/>
    <w:rsid w:val="00781C91"/>
    <w:rsid w:val="00781DD2"/>
    <w:rsid w:val="0078241F"/>
    <w:rsid w:val="007839D8"/>
    <w:rsid w:val="0078403F"/>
    <w:rsid w:val="007857C2"/>
    <w:rsid w:val="0079298A"/>
    <w:rsid w:val="007951AE"/>
    <w:rsid w:val="007960FC"/>
    <w:rsid w:val="007A1325"/>
    <w:rsid w:val="007A1C58"/>
    <w:rsid w:val="007A1CAA"/>
    <w:rsid w:val="007A260C"/>
    <w:rsid w:val="007A41E1"/>
    <w:rsid w:val="007A4561"/>
    <w:rsid w:val="007A70D0"/>
    <w:rsid w:val="007B096A"/>
    <w:rsid w:val="007B3A3B"/>
    <w:rsid w:val="007B5BCC"/>
    <w:rsid w:val="007B63BA"/>
    <w:rsid w:val="007B7207"/>
    <w:rsid w:val="007C0582"/>
    <w:rsid w:val="007C1F11"/>
    <w:rsid w:val="007C2929"/>
    <w:rsid w:val="007C2F3E"/>
    <w:rsid w:val="007C5815"/>
    <w:rsid w:val="007C73C7"/>
    <w:rsid w:val="007D0A9C"/>
    <w:rsid w:val="007D12ED"/>
    <w:rsid w:val="007D271C"/>
    <w:rsid w:val="007D42CB"/>
    <w:rsid w:val="007D518A"/>
    <w:rsid w:val="007D6002"/>
    <w:rsid w:val="007D6F8A"/>
    <w:rsid w:val="007E062F"/>
    <w:rsid w:val="007E1FDE"/>
    <w:rsid w:val="007E2D9C"/>
    <w:rsid w:val="007E5FF6"/>
    <w:rsid w:val="007E794E"/>
    <w:rsid w:val="007F03F9"/>
    <w:rsid w:val="007F0CD4"/>
    <w:rsid w:val="007F15F0"/>
    <w:rsid w:val="007F3EA6"/>
    <w:rsid w:val="007F552E"/>
    <w:rsid w:val="007F581B"/>
    <w:rsid w:val="00800E4A"/>
    <w:rsid w:val="008015DF"/>
    <w:rsid w:val="00801640"/>
    <w:rsid w:val="0080288E"/>
    <w:rsid w:val="008053EB"/>
    <w:rsid w:val="00805A0A"/>
    <w:rsid w:val="008109F6"/>
    <w:rsid w:val="00811D47"/>
    <w:rsid w:val="0081201D"/>
    <w:rsid w:val="0081235F"/>
    <w:rsid w:val="00812ECD"/>
    <w:rsid w:val="0081473D"/>
    <w:rsid w:val="008157AE"/>
    <w:rsid w:val="00815943"/>
    <w:rsid w:val="008167AB"/>
    <w:rsid w:val="00820A25"/>
    <w:rsid w:val="00822DEE"/>
    <w:rsid w:val="00822E37"/>
    <w:rsid w:val="008230FA"/>
    <w:rsid w:val="008243C6"/>
    <w:rsid w:val="0082440D"/>
    <w:rsid w:val="00830B2C"/>
    <w:rsid w:val="008325FA"/>
    <w:rsid w:val="00835356"/>
    <w:rsid w:val="00837F20"/>
    <w:rsid w:val="00844F4F"/>
    <w:rsid w:val="008453B8"/>
    <w:rsid w:val="0084547F"/>
    <w:rsid w:val="008468CD"/>
    <w:rsid w:val="00847827"/>
    <w:rsid w:val="0085148F"/>
    <w:rsid w:val="00851B19"/>
    <w:rsid w:val="0085416F"/>
    <w:rsid w:val="00854541"/>
    <w:rsid w:val="00855A66"/>
    <w:rsid w:val="00857310"/>
    <w:rsid w:val="008604F4"/>
    <w:rsid w:val="008616A6"/>
    <w:rsid w:val="00862075"/>
    <w:rsid w:val="008662A2"/>
    <w:rsid w:val="0086697C"/>
    <w:rsid w:val="0087108E"/>
    <w:rsid w:val="00871517"/>
    <w:rsid w:val="00871DE9"/>
    <w:rsid w:val="008747B7"/>
    <w:rsid w:val="00874E07"/>
    <w:rsid w:val="00876036"/>
    <w:rsid w:val="008766B4"/>
    <w:rsid w:val="0088046B"/>
    <w:rsid w:val="00885CF7"/>
    <w:rsid w:val="00886E69"/>
    <w:rsid w:val="00890ED4"/>
    <w:rsid w:val="00891B6A"/>
    <w:rsid w:val="008934FA"/>
    <w:rsid w:val="00894743"/>
    <w:rsid w:val="0089601E"/>
    <w:rsid w:val="0089603A"/>
    <w:rsid w:val="008A0F83"/>
    <w:rsid w:val="008A175E"/>
    <w:rsid w:val="008A2E40"/>
    <w:rsid w:val="008A4D15"/>
    <w:rsid w:val="008A4F76"/>
    <w:rsid w:val="008A5566"/>
    <w:rsid w:val="008B15BE"/>
    <w:rsid w:val="008B3390"/>
    <w:rsid w:val="008B7645"/>
    <w:rsid w:val="008C0396"/>
    <w:rsid w:val="008C1545"/>
    <w:rsid w:val="008C5857"/>
    <w:rsid w:val="008D0512"/>
    <w:rsid w:val="008D1468"/>
    <w:rsid w:val="008D33D6"/>
    <w:rsid w:val="008D5A00"/>
    <w:rsid w:val="008D7E2F"/>
    <w:rsid w:val="008E0EA8"/>
    <w:rsid w:val="008E1BAE"/>
    <w:rsid w:val="008E5FB9"/>
    <w:rsid w:val="008F2C01"/>
    <w:rsid w:val="008F5689"/>
    <w:rsid w:val="008F69BF"/>
    <w:rsid w:val="008F7CBF"/>
    <w:rsid w:val="009003B0"/>
    <w:rsid w:val="009015AD"/>
    <w:rsid w:val="00902336"/>
    <w:rsid w:val="009036DE"/>
    <w:rsid w:val="0090416C"/>
    <w:rsid w:val="009043EF"/>
    <w:rsid w:val="009053C6"/>
    <w:rsid w:val="00907956"/>
    <w:rsid w:val="0091079F"/>
    <w:rsid w:val="00910E35"/>
    <w:rsid w:val="00914739"/>
    <w:rsid w:val="00914827"/>
    <w:rsid w:val="009153E3"/>
    <w:rsid w:val="0091597F"/>
    <w:rsid w:val="009177D8"/>
    <w:rsid w:val="00921DCF"/>
    <w:rsid w:val="00921E43"/>
    <w:rsid w:val="00923D59"/>
    <w:rsid w:val="0092464E"/>
    <w:rsid w:val="00924F4C"/>
    <w:rsid w:val="00927712"/>
    <w:rsid w:val="00927EC9"/>
    <w:rsid w:val="0093269A"/>
    <w:rsid w:val="00932ED9"/>
    <w:rsid w:val="009337F2"/>
    <w:rsid w:val="00934B5A"/>
    <w:rsid w:val="0094138A"/>
    <w:rsid w:val="009457BE"/>
    <w:rsid w:val="00946554"/>
    <w:rsid w:val="00950BDC"/>
    <w:rsid w:val="00953385"/>
    <w:rsid w:val="009536E4"/>
    <w:rsid w:val="009553EB"/>
    <w:rsid w:val="009556E8"/>
    <w:rsid w:val="009567F9"/>
    <w:rsid w:val="0095722D"/>
    <w:rsid w:val="00957727"/>
    <w:rsid w:val="00960332"/>
    <w:rsid w:val="00961D2A"/>
    <w:rsid w:val="00963C82"/>
    <w:rsid w:val="0096753C"/>
    <w:rsid w:val="009716D9"/>
    <w:rsid w:val="00971EAA"/>
    <w:rsid w:val="009721EB"/>
    <w:rsid w:val="00975147"/>
    <w:rsid w:val="009754A1"/>
    <w:rsid w:val="00977B6C"/>
    <w:rsid w:val="00977E86"/>
    <w:rsid w:val="00981B94"/>
    <w:rsid w:val="009850DD"/>
    <w:rsid w:val="009852EE"/>
    <w:rsid w:val="009878CB"/>
    <w:rsid w:val="009905A5"/>
    <w:rsid w:val="009918A8"/>
    <w:rsid w:val="00995CC6"/>
    <w:rsid w:val="009964F7"/>
    <w:rsid w:val="009A040B"/>
    <w:rsid w:val="009A07B6"/>
    <w:rsid w:val="009A11E9"/>
    <w:rsid w:val="009A2934"/>
    <w:rsid w:val="009A3167"/>
    <w:rsid w:val="009A488C"/>
    <w:rsid w:val="009A6B01"/>
    <w:rsid w:val="009B0E77"/>
    <w:rsid w:val="009B2695"/>
    <w:rsid w:val="009B444C"/>
    <w:rsid w:val="009B748B"/>
    <w:rsid w:val="009B7C3D"/>
    <w:rsid w:val="009C21D3"/>
    <w:rsid w:val="009C26CA"/>
    <w:rsid w:val="009C3BDF"/>
    <w:rsid w:val="009C6399"/>
    <w:rsid w:val="009C69E0"/>
    <w:rsid w:val="009C700D"/>
    <w:rsid w:val="009D097A"/>
    <w:rsid w:val="009D117E"/>
    <w:rsid w:val="009D2800"/>
    <w:rsid w:val="009D2C81"/>
    <w:rsid w:val="009D3BCE"/>
    <w:rsid w:val="009D4762"/>
    <w:rsid w:val="009D61D3"/>
    <w:rsid w:val="009D6FD8"/>
    <w:rsid w:val="009E0181"/>
    <w:rsid w:val="009E0BC7"/>
    <w:rsid w:val="009E1ED3"/>
    <w:rsid w:val="009E50F3"/>
    <w:rsid w:val="009F0897"/>
    <w:rsid w:val="009F5345"/>
    <w:rsid w:val="009F53C2"/>
    <w:rsid w:val="009F58A2"/>
    <w:rsid w:val="009F6F50"/>
    <w:rsid w:val="00A00406"/>
    <w:rsid w:val="00A0057C"/>
    <w:rsid w:val="00A01690"/>
    <w:rsid w:val="00A0210F"/>
    <w:rsid w:val="00A040B6"/>
    <w:rsid w:val="00A04D73"/>
    <w:rsid w:val="00A058CF"/>
    <w:rsid w:val="00A0626A"/>
    <w:rsid w:val="00A072FE"/>
    <w:rsid w:val="00A07475"/>
    <w:rsid w:val="00A07496"/>
    <w:rsid w:val="00A10865"/>
    <w:rsid w:val="00A11537"/>
    <w:rsid w:val="00A11A7A"/>
    <w:rsid w:val="00A11C06"/>
    <w:rsid w:val="00A128C5"/>
    <w:rsid w:val="00A1782E"/>
    <w:rsid w:val="00A20055"/>
    <w:rsid w:val="00A20544"/>
    <w:rsid w:val="00A209AC"/>
    <w:rsid w:val="00A210A1"/>
    <w:rsid w:val="00A220CA"/>
    <w:rsid w:val="00A2269E"/>
    <w:rsid w:val="00A22D6C"/>
    <w:rsid w:val="00A231F8"/>
    <w:rsid w:val="00A24CA1"/>
    <w:rsid w:val="00A25A28"/>
    <w:rsid w:val="00A269A7"/>
    <w:rsid w:val="00A27B12"/>
    <w:rsid w:val="00A31277"/>
    <w:rsid w:val="00A33388"/>
    <w:rsid w:val="00A33592"/>
    <w:rsid w:val="00A34428"/>
    <w:rsid w:val="00A4331C"/>
    <w:rsid w:val="00A443CD"/>
    <w:rsid w:val="00A44C1F"/>
    <w:rsid w:val="00A45C57"/>
    <w:rsid w:val="00A46DAF"/>
    <w:rsid w:val="00A47C58"/>
    <w:rsid w:val="00A529A1"/>
    <w:rsid w:val="00A52BA6"/>
    <w:rsid w:val="00A52F2C"/>
    <w:rsid w:val="00A53FE7"/>
    <w:rsid w:val="00A54B3F"/>
    <w:rsid w:val="00A61261"/>
    <w:rsid w:val="00A61FD4"/>
    <w:rsid w:val="00A62BEA"/>
    <w:rsid w:val="00A63947"/>
    <w:rsid w:val="00A63AA9"/>
    <w:rsid w:val="00A65A87"/>
    <w:rsid w:val="00A65CB0"/>
    <w:rsid w:val="00A669E9"/>
    <w:rsid w:val="00A67D0F"/>
    <w:rsid w:val="00A73E5E"/>
    <w:rsid w:val="00A76EAA"/>
    <w:rsid w:val="00A777A7"/>
    <w:rsid w:val="00A8241E"/>
    <w:rsid w:val="00A83D4C"/>
    <w:rsid w:val="00A86542"/>
    <w:rsid w:val="00A87F7C"/>
    <w:rsid w:val="00A908A5"/>
    <w:rsid w:val="00A90B33"/>
    <w:rsid w:val="00A91DAE"/>
    <w:rsid w:val="00A9292D"/>
    <w:rsid w:val="00A92D59"/>
    <w:rsid w:val="00A95361"/>
    <w:rsid w:val="00A956D2"/>
    <w:rsid w:val="00A9633A"/>
    <w:rsid w:val="00A97C5E"/>
    <w:rsid w:val="00A97D59"/>
    <w:rsid w:val="00AA09D3"/>
    <w:rsid w:val="00AA18CA"/>
    <w:rsid w:val="00AA46EA"/>
    <w:rsid w:val="00AA4E66"/>
    <w:rsid w:val="00AA559B"/>
    <w:rsid w:val="00AA7FE1"/>
    <w:rsid w:val="00AB29C4"/>
    <w:rsid w:val="00AB542D"/>
    <w:rsid w:val="00AB5C3C"/>
    <w:rsid w:val="00AB60C4"/>
    <w:rsid w:val="00AB7217"/>
    <w:rsid w:val="00AB7C60"/>
    <w:rsid w:val="00AC14F0"/>
    <w:rsid w:val="00AC18B6"/>
    <w:rsid w:val="00AC2DF7"/>
    <w:rsid w:val="00AC3EDA"/>
    <w:rsid w:val="00AC548A"/>
    <w:rsid w:val="00AC7F77"/>
    <w:rsid w:val="00AD0E01"/>
    <w:rsid w:val="00AD1057"/>
    <w:rsid w:val="00AD16B9"/>
    <w:rsid w:val="00AD2CCC"/>
    <w:rsid w:val="00AD5C59"/>
    <w:rsid w:val="00AD68A1"/>
    <w:rsid w:val="00AD74C0"/>
    <w:rsid w:val="00AE270B"/>
    <w:rsid w:val="00AE44BF"/>
    <w:rsid w:val="00AE5064"/>
    <w:rsid w:val="00AE5365"/>
    <w:rsid w:val="00AE55CB"/>
    <w:rsid w:val="00AE57B7"/>
    <w:rsid w:val="00AF163B"/>
    <w:rsid w:val="00AF39AF"/>
    <w:rsid w:val="00AF3F88"/>
    <w:rsid w:val="00AF3FDF"/>
    <w:rsid w:val="00AF5069"/>
    <w:rsid w:val="00AF538C"/>
    <w:rsid w:val="00AF564E"/>
    <w:rsid w:val="00AF5D62"/>
    <w:rsid w:val="00B01326"/>
    <w:rsid w:val="00B014C7"/>
    <w:rsid w:val="00B0164D"/>
    <w:rsid w:val="00B019F5"/>
    <w:rsid w:val="00B02152"/>
    <w:rsid w:val="00B0239F"/>
    <w:rsid w:val="00B04CC4"/>
    <w:rsid w:val="00B04F4E"/>
    <w:rsid w:val="00B052BC"/>
    <w:rsid w:val="00B05426"/>
    <w:rsid w:val="00B05BCA"/>
    <w:rsid w:val="00B05CB2"/>
    <w:rsid w:val="00B222AE"/>
    <w:rsid w:val="00B22D6C"/>
    <w:rsid w:val="00B3249D"/>
    <w:rsid w:val="00B33B98"/>
    <w:rsid w:val="00B349F7"/>
    <w:rsid w:val="00B3578A"/>
    <w:rsid w:val="00B431EF"/>
    <w:rsid w:val="00B4386D"/>
    <w:rsid w:val="00B44216"/>
    <w:rsid w:val="00B46871"/>
    <w:rsid w:val="00B479DD"/>
    <w:rsid w:val="00B51700"/>
    <w:rsid w:val="00B51ADD"/>
    <w:rsid w:val="00B553D8"/>
    <w:rsid w:val="00B569AD"/>
    <w:rsid w:val="00B56E34"/>
    <w:rsid w:val="00B57039"/>
    <w:rsid w:val="00B6093A"/>
    <w:rsid w:val="00B6567A"/>
    <w:rsid w:val="00B668D2"/>
    <w:rsid w:val="00B7146C"/>
    <w:rsid w:val="00B72C1F"/>
    <w:rsid w:val="00B73C5F"/>
    <w:rsid w:val="00B74177"/>
    <w:rsid w:val="00B74CEB"/>
    <w:rsid w:val="00B76D53"/>
    <w:rsid w:val="00B807EA"/>
    <w:rsid w:val="00B80CA0"/>
    <w:rsid w:val="00B82656"/>
    <w:rsid w:val="00B83704"/>
    <w:rsid w:val="00B839E4"/>
    <w:rsid w:val="00B83A0B"/>
    <w:rsid w:val="00B86D10"/>
    <w:rsid w:val="00B878B1"/>
    <w:rsid w:val="00B90CC2"/>
    <w:rsid w:val="00B93330"/>
    <w:rsid w:val="00B96017"/>
    <w:rsid w:val="00B96778"/>
    <w:rsid w:val="00BA2BEC"/>
    <w:rsid w:val="00BA4E80"/>
    <w:rsid w:val="00BA56B6"/>
    <w:rsid w:val="00BB0622"/>
    <w:rsid w:val="00BB4153"/>
    <w:rsid w:val="00BB60A8"/>
    <w:rsid w:val="00BB7656"/>
    <w:rsid w:val="00BC02F7"/>
    <w:rsid w:val="00BC157B"/>
    <w:rsid w:val="00BC1C92"/>
    <w:rsid w:val="00BC2324"/>
    <w:rsid w:val="00BC2541"/>
    <w:rsid w:val="00BC3E88"/>
    <w:rsid w:val="00BC70A1"/>
    <w:rsid w:val="00BC771A"/>
    <w:rsid w:val="00BD0BA4"/>
    <w:rsid w:val="00BD1F78"/>
    <w:rsid w:val="00BD1FC3"/>
    <w:rsid w:val="00BD3ABF"/>
    <w:rsid w:val="00BD4F16"/>
    <w:rsid w:val="00BE0C57"/>
    <w:rsid w:val="00BE1259"/>
    <w:rsid w:val="00BE29A1"/>
    <w:rsid w:val="00BE42B7"/>
    <w:rsid w:val="00BE6060"/>
    <w:rsid w:val="00BE6E1F"/>
    <w:rsid w:val="00BE6E62"/>
    <w:rsid w:val="00BE73A7"/>
    <w:rsid w:val="00BF012C"/>
    <w:rsid w:val="00BF0647"/>
    <w:rsid w:val="00BF33D3"/>
    <w:rsid w:val="00BF63AA"/>
    <w:rsid w:val="00BF6E34"/>
    <w:rsid w:val="00C000B6"/>
    <w:rsid w:val="00C00CEE"/>
    <w:rsid w:val="00C0228F"/>
    <w:rsid w:val="00C02687"/>
    <w:rsid w:val="00C02A4B"/>
    <w:rsid w:val="00C0437D"/>
    <w:rsid w:val="00C04DE2"/>
    <w:rsid w:val="00C06624"/>
    <w:rsid w:val="00C10B17"/>
    <w:rsid w:val="00C117C2"/>
    <w:rsid w:val="00C11868"/>
    <w:rsid w:val="00C11DF8"/>
    <w:rsid w:val="00C12C65"/>
    <w:rsid w:val="00C1315B"/>
    <w:rsid w:val="00C16188"/>
    <w:rsid w:val="00C200B7"/>
    <w:rsid w:val="00C21190"/>
    <w:rsid w:val="00C21CCE"/>
    <w:rsid w:val="00C21FA8"/>
    <w:rsid w:val="00C22374"/>
    <w:rsid w:val="00C2276F"/>
    <w:rsid w:val="00C23FFB"/>
    <w:rsid w:val="00C24662"/>
    <w:rsid w:val="00C251E0"/>
    <w:rsid w:val="00C2616A"/>
    <w:rsid w:val="00C2698A"/>
    <w:rsid w:val="00C26F6C"/>
    <w:rsid w:val="00C308CC"/>
    <w:rsid w:val="00C30A7C"/>
    <w:rsid w:val="00C30E54"/>
    <w:rsid w:val="00C32355"/>
    <w:rsid w:val="00C32BC8"/>
    <w:rsid w:val="00C34157"/>
    <w:rsid w:val="00C348C3"/>
    <w:rsid w:val="00C35BC0"/>
    <w:rsid w:val="00C41CE3"/>
    <w:rsid w:val="00C44CDE"/>
    <w:rsid w:val="00C45FED"/>
    <w:rsid w:val="00C50885"/>
    <w:rsid w:val="00C515F8"/>
    <w:rsid w:val="00C5195C"/>
    <w:rsid w:val="00C52063"/>
    <w:rsid w:val="00C538D4"/>
    <w:rsid w:val="00C53C86"/>
    <w:rsid w:val="00C55C9B"/>
    <w:rsid w:val="00C60D35"/>
    <w:rsid w:val="00C61427"/>
    <w:rsid w:val="00C62A5F"/>
    <w:rsid w:val="00C630C1"/>
    <w:rsid w:val="00C63E83"/>
    <w:rsid w:val="00C6411B"/>
    <w:rsid w:val="00C66B2E"/>
    <w:rsid w:val="00C66C69"/>
    <w:rsid w:val="00C66CD2"/>
    <w:rsid w:val="00C702A0"/>
    <w:rsid w:val="00C70CE6"/>
    <w:rsid w:val="00C70F1E"/>
    <w:rsid w:val="00C71466"/>
    <w:rsid w:val="00C715D2"/>
    <w:rsid w:val="00C72429"/>
    <w:rsid w:val="00C756F9"/>
    <w:rsid w:val="00C75A68"/>
    <w:rsid w:val="00C75D95"/>
    <w:rsid w:val="00C76049"/>
    <w:rsid w:val="00C76809"/>
    <w:rsid w:val="00C770DB"/>
    <w:rsid w:val="00C77A65"/>
    <w:rsid w:val="00C77D27"/>
    <w:rsid w:val="00C803CB"/>
    <w:rsid w:val="00C80786"/>
    <w:rsid w:val="00C807F9"/>
    <w:rsid w:val="00C81852"/>
    <w:rsid w:val="00C81D03"/>
    <w:rsid w:val="00C8306B"/>
    <w:rsid w:val="00C830AA"/>
    <w:rsid w:val="00C8385A"/>
    <w:rsid w:val="00C83E2E"/>
    <w:rsid w:val="00C8535A"/>
    <w:rsid w:val="00C853F1"/>
    <w:rsid w:val="00C8640F"/>
    <w:rsid w:val="00C91DB9"/>
    <w:rsid w:val="00C92A41"/>
    <w:rsid w:val="00C939DE"/>
    <w:rsid w:val="00C94CE2"/>
    <w:rsid w:val="00CA101C"/>
    <w:rsid w:val="00CA2521"/>
    <w:rsid w:val="00CA3831"/>
    <w:rsid w:val="00CA3E36"/>
    <w:rsid w:val="00CA4FF2"/>
    <w:rsid w:val="00CA50CD"/>
    <w:rsid w:val="00CA6E4C"/>
    <w:rsid w:val="00CA73D6"/>
    <w:rsid w:val="00CB0887"/>
    <w:rsid w:val="00CC116B"/>
    <w:rsid w:val="00CC1988"/>
    <w:rsid w:val="00CC19AA"/>
    <w:rsid w:val="00CC3865"/>
    <w:rsid w:val="00CC5C28"/>
    <w:rsid w:val="00CC6A6D"/>
    <w:rsid w:val="00CD01A6"/>
    <w:rsid w:val="00CD4E1A"/>
    <w:rsid w:val="00CD5D7A"/>
    <w:rsid w:val="00CD66E9"/>
    <w:rsid w:val="00CD740C"/>
    <w:rsid w:val="00CE1BE6"/>
    <w:rsid w:val="00CE36B8"/>
    <w:rsid w:val="00CE4D5D"/>
    <w:rsid w:val="00CE4FC0"/>
    <w:rsid w:val="00CE52B9"/>
    <w:rsid w:val="00CE6AD6"/>
    <w:rsid w:val="00CE6E37"/>
    <w:rsid w:val="00CE7166"/>
    <w:rsid w:val="00CE7334"/>
    <w:rsid w:val="00CF01A8"/>
    <w:rsid w:val="00CF161B"/>
    <w:rsid w:val="00CF1625"/>
    <w:rsid w:val="00CF2630"/>
    <w:rsid w:val="00CF4907"/>
    <w:rsid w:val="00CF689F"/>
    <w:rsid w:val="00CF7BA7"/>
    <w:rsid w:val="00D00EA8"/>
    <w:rsid w:val="00D01135"/>
    <w:rsid w:val="00D015C5"/>
    <w:rsid w:val="00D01ED7"/>
    <w:rsid w:val="00D03455"/>
    <w:rsid w:val="00D0574F"/>
    <w:rsid w:val="00D057CA"/>
    <w:rsid w:val="00D05BF5"/>
    <w:rsid w:val="00D05C3A"/>
    <w:rsid w:val="00D05C6F"/>
    <w:rsid w:val="00D0705D"/>
    <w:rsid w:val="00D10173"/>
    <w:rsid w:val="00D12585"/>
    <w:rsid w:val="00D13C5D"/>
    <w:rsid w:val="00D14C73"/>
    <w:rsid w:val="00D23A60"/>
    <w:rsid w:val="00D23BBE"/>
    <w:rsid w:val="00D25D79"/>
    <w:rsid w:val="00D27AF2"/>
    <w:rsid w:val="00D3124E"/>
    <w:rsid w:val="00D32D8D"/>
    <w:rsid w:val="00D33266"/>
    <w:rsid w:val="00D33644"/>
    <w:rsid w:val="00D33988"/>
    <w:rsid w:val="00D34E5E"/>
    <w:rsid w:val="00D368FD"/>
    <w:rsid w:val="00D41D85"/>
    <w:rsid w:val="00D41E86"/>
    <w:rsid w:val="00D4220E"/>
    <w:rsid w:val="00D42316"/>
    <w:rsid w:val="00D427FC"/>
    <w:rsid w:val="00D44550"/>
    <w:rsid w:val="00D44D3A"/>
    <w:rsid w:val="00D44F9B"/>
    <w:rsid w:val="00D45885"/>
    <w:rsid w:val="00D45961"/>
    <w:rsid w:val="00D45983"/>
    <w:rsid w:val="00D459BF"/>
    <w:rsid w:val="00D47231"/>
    <w:rsid w:val="00D474C3"/>
    <w:rsid w:val="00D47A53"/>
    <w:rsid w:val="00D52E6E"/>
    <w:rsid w:val="00D54B02"/>
    <w:rsid w:val="00D554CB"/>
    <w:rsid w:val="00D55B14"/>
    <w:rsid w:val="00D60680"/>
    <w:rsid w:val="00D61B4E"/>
    <w:rsid w:val="00D61B69"/>
    <w:rsid w:val="00D63B43"/>
    <w:rsid w:val="00D706A6"/>
    <w:rsid w:val="00D726C9"/>
    <w:rsid w:val="00D73163"/>
    <w:rsid w:val="00D741B0"/>
    <w:rsid w:val="00D742C3"/>
    <w:rsid w:val="00D77456"/>
    <w:rsid w:val="00D77B55"/>
    <w:rsid w:val="00D77EC2"/>
    <w:rsid w:val="00D77F22"/>
    <w:rsid w:val="00D800EA"/>
    <w:rsid w:val="00D80A68"/>
    <w:rsid w:val="00D83991"/>
    <w:rsid w:val="00D83A75"/>
    <w:rsid w:val="00D848FF"/>
    <w:rsid w:val="00D8638F"/>
    <w:rsid w:val="00D86515"/>
    <w:rsid w:val="00D92AF8"/>
    <w:rsid w:val="00D92DBF"/>
    <w:rsid w:val="00D942F0"/>
    <w:rsid w:val="00D9691E"/>
    <w:rsid w:val="00D9704A"/>
    <w:rsid w:val="00DA2837"/>
    <w:rsid w:val="00DA2C69"/>
    <w:rsid w:val="00DA33C1"/>
    <w:rsid w:val="00DA3DE8"/>
    <w:rsid w:val="00DA4DB1"/>
    <w:rsid w:val="00DA5F75"/>
    <w:rsid w:val="00DB0341"/>
    <w:rsid w:val="00DB1144"/>
    <w:rsid w:val="00DB1A6E"/>
    <w:rsid w:val="00DB1FCE"/>
    <w:rsid w:val="00DB3373"/>
    <w:rsid w:val="00DB3ACE"/>
    <w:rsid w:val="00DB4415"/>
    <w:rsid w:val="00DB662D"/>
    <w:rsid w:val="00DB6793"/>
    <w:rsid w:val="00DC0BB2"/>
    <w:rsid w:val="00DC25DF"/>
    <w:rsid w:val="00DC4310"/>
    <w:rsid w:val="00DC69A7"/>
    <w:rsid w:val="00DC7E56"/>
    <w:rsid w:val="00DD07D3"/>
    <w:rsid w:val="00DD19A1"/>
    <w:rsid w:val="00DD2557"/>
    <w:rsid w:val="00DD2F34"/>
    <w:rsid w:val="00DD4C52"/>
    <w:rsid w:val="00DE0934"/>
    <w:rsid w:val="00DE105F"/>
    <w:rsid w:val="00DE13F0"/>
    <w:rsid w:val="00DE3673"/>
    <w:rsid w:val="00DE45CD"/>
    <w:rsid w:val="00DE4B19"/>
    <w:rsid w:val="00DE658A"/>
    <w:rsid w:val="00DE6720"/>
    <w:rsid w:val="00DF00CB"/>
    <w:rsid w:val="00DF0BEC"/>
    <w:rsid w:val="00DF22B0"/>
    <w:rsid w:val="00DF47DD"/>
    <w:rsid w:val="00DF54C8"/>
    <w:rsid w:val="00DF73FE"/>
    <w:rsid w:val="00E01478"/>
    <w:rsid w:val="00E01591"/>
    <w:rsid w:val="00E01655"/>
    <w:rsid w:val="00E01E5D"/>
    <w:rsid w:val="00E04274"/>
    <w:rsid w:val="00E0701C"/>
    <w:rsid w:val="00E11A06"/>
    <w:rsid w:val="00E11DC5"/>
    <w:rsid w:val="00E12295"/>
    <w:rsid w:val="00E123FB"/>
    <w:rsid w:val="00E14E0D"/>
    <w:rsid w:val="00E204C7"/>
    <w:rsid w:val="00E20C05"/>
    <w:rsid w:val="00E22B62"/>
    <w:rsid w:val="00E23976"/>
    <w:rsid w:val="00E24963"/>
    <w:rsid w:val="00E257AA"/>
    <w:rsid w:val="00E2632C"/>
    <w:rsid w:val="00E279ED"/>
    <w:rsid w:val="00E31C4A"/>
    <w:rsid w:val="00E3323B"/>
    <w:rsid w:val="00E377AB"/>
    <w:rsid w:val="00E40AE7"/>
    <w:rsid w:val="00E42612"/>
    <w:rsid w:val="00E45F37"/>
    <w:rsid w:val="00E52346"/>
    <w:rsid w:val="00E53A1D"/>
    <w:rsid w:val="00E55783"/>
    <w:rsid w:val="00E560DE"/>
    <w:rsid w:val="00E56786"/>
    <w:rsid w:val="00E61951"/>
    <w:rsid w:val="00E62DDB"/>
    <w:rsid w:val="00E63C72"/>
    <w:rsid w:val="00E64C84"/>
    <w:rsid w:val="00E654DF"/>
    <w:rsid w:val="00E677D8"/>
    <w:rsid w:val="00E67CC2"/>
    <w:rsid w:val="00E720E0"/>
    <w:rsid w:val="00E73333"/>
    <w:rsid w:val="00E735DF"/>
    <w:rsid w:val="00E77782"/>
    <w:rsid w:val="00E77DC4"/>
    <w:rsid w:val="00E804F8"/>
    <w:rsid w:val="00E8177F"/>
    <w:rsid w:val="00E83CB0"/>
    <w:rsid w:val="00E84161"/>
    <w:rsid w:val="00E854ED"/>
    <w:rsid w:val="00E8595D"/>
    <w:rsid w:val="00E904B1"/>
    <w:rsid w:val="00E94946"/>
    <w:rsid w:val="00E94B2E"/>
    <w:rsid w:val="00E957DC"/>
    <w:rsid w:val="00E96F22"/>
    <w:rsid w:val="00E97740"/>
    <w:rsid w:val="00EA1856"/>
    <w:rsid w:val="00EA2B6E"/>
    <w:rsid w:val="00EA2BEB"/>
    <w:rsid w:val="00EA35ED"/>
    <w:rsid w:val="00EA3BD3"/>
    <w:rsid w:val="00EA4B0B"/>
    <w:rsid w:val="00EA5279"/>
    <w:rsid w:val="00EA5E7A"/>
    <w:rsid w:val="00EA7259"/>
    <w:rsid w:val="00EA7F9E"/>
    <w:rsid w:val="00EB1926"/>
    <w:rsid w:val="00EB2560"/>
    <w:rsid w:val="00EB3CFE"/>
    <w:rsid w:val="00EB44D6"/>
    <w:rsid w:val="00EB503F"/>
    <w:rsid w:val="00EB5268"/>
    <w:rsid w:val="00EB5CE9"/>
    <w:rsid w:val="00EB69EC"/>
    <w:rsid w:val="00EB7D02"/>
    <w:rsid w:val="00EB7DC8"/>
    <w:rsid w:val="00EC0805"/>
    <w:rsid w:val="00EC0D33"/>
    <w:rsid w:val="00EC1A07"/>
    <w:rsid w:val="00EC243C"/>
    <w:rsid w:val="00EC3D5E"/>
    <w:rsid w:val="00EC5C8F"/>
    <w:rsid w:val="00EC74F0"/>
    <w:rsid w:val="00ED159F"/>
    <w:rsid w:val="00ED1777"/>
    <w:rsid w:val="00ED3252"/>
    <w:rsid w:val="00ED4573"/>
    <w:rsid w:val="00ED5706"/>
    <w:rsid w:val="00ED625C"/>
    <w:rsid w:val="00ED7E88"/>
    <w:rsid w:val="00EE11FA"/>
    <w:rsid w:val="00EE208B"/>
    <w:rsid w:val="00EE3359"/>
    <w:rsid w:val="00EE6CEB"/>
    <w:rsid w:val="00EE6EE7"/>
    <w:rsid w:val="00EE6FCC"/>
    <w:rsid w:val="00EF14D8"/>
    <w:rsid w:val="00EF1624"/>
    <w:rsid w:val="00EF2329"/>
    <w:rsid w:val="00EF3750"/>
    <w:rsid w:val="00EF3AD0"/>
    <w:rsid w:val="00EF51D9"/>
    <w:rsid w:val="00EF6670"/>
    <w:rsid w:val="00EF7867"/>
    <w:rsid w:val="00F007F5"/>
    <w:rsid w:val="00F00FF3"/>
    <w:rsid w:val="00F02654"/>
    <w:rsid w:val="00F02BB7"/>
    <w:rsid w:val="00F034DE"/>
    <w:rsid w:val="00F105BB"/>
    <w:rsid w:val="00F11B55"/>
    <w:rsid w:val="00F11D13"/>
    <w:rsid w:val="00F134D1"/>
    <w:rsid w:val="00F15BC0"/>
    <w:rsid w:val="00F166F2"/>
    <w:rsid w:val="00F22CB2"/>
    <w:rsid w:val="00F22E11"/>
    <w:rsid w:val="00F245AA"/>
    <w:rsid w:val="00F32201"/>
    <w:rsid w:val="00F32393"/>
    <w:rsid w:val="00F3279C"/>
    <w:rsid w:val="00F346F0"/>
    <w:rsid w:val="00F34780"/>
    <w:rsid w:val="00F349E9"/>
    <w:rsid w:val="00F37793"/>
    <w:rsid w:val="00F42462"/>
    <w:rsid w:val="00F42C07"/>
    <w:rsid w:val="00F43025"/>
    <w:rsid w:val="00F43CA0"/>
    <w:rsid w:val="00F45498"/>
    <w:rsid w:val="00F470D9"/>
    <w:rsid w:val="00F471B7"/>
    <w:rsid w:val="00F479AC"/>
    <w:rsid w:val="00F47AC0"/>
    <w:rsid w:val="00F50C5F"/>
    <w:rsid w:val="00F52A95"/>
    <w:rsid w:val="00F537E6"/>
    <w:rsid w:val="00F53E25"/>
    <w:rsid w:val="00F54C72"/>
    <w:rsid w:val="00F5586D"/>
    <w:rsid w:val="00F56F36"/>
    <w:rsid w:val="00F57201"/>
    <w:rsid w:val="00F579C1"/>
    <w:rsid w:val="00F61705"/>
    <w:rsid w:val="00F61E17"/>
    <w:rsid w:val="00F649F6"/>
    <w:rsid w:val="00F6510C"/>
    <w:rsid w:val="00F65B38"/>
    <w:rsid w:val="00F66361"/>
    <w:rsid w:val="00F7081C"/>
    <w:rsid w:val="00F71D38"/>
    <w:rsid w:val="00F72E65"/>
    <w:rsid w:val="00F7596C"/>
    <w:rsid w:val="00F75A94"/>
    <w:rsid w:val="00F7643C"/>
    <w:rsid w:val="00F76E18"/>
    <w:rsid w:val="00F81A0B"/>
    <w:rsid w:val="00F83119"/>
    <w:rsid w:val="00F83E37"/>
    <w:rsid w:val="00F84199"/>
    <w:rsid w:val="00F86603"/>
    <w:rsid w:val="00F866DF"/>
    <w:rsid w:val="00F875A8"/>
    <w:rsid w:val="00F87BB1"/>
    <w:rsid w:val="00F91449"/>
    <w:rsid w:val="00F91525"/>
    <w:rsid w:val="00F92A24"/>
    <w:rsid w:val="00F932B3"/>
    <w:rsid w:val="00F93A2D"/>
    <w:rsid w:val="00F945F2"/>
    <w:rsid w:val="00F9606C"/>
    <w:rsid w:val="00F96E1E"/>
    <w:rsid w:val="00F973C9"/>
    <w:rsid w:val="00FA017F"/>
    <w:rsid w:val="00FA2FB4"/>
    <w:rsid w:val="00FA3243"/>
    <w:rsid w:val="00FA58CC"/>
    <w:rsid w:val="00FA614A"/>
    <w:rsid w:val="00FA66DE"/>
    <w:rsid w:val="00FA745B"/>
    <w:rsid w:val="00FB074A"/>
    <w:rsid w:val="00FB1519"/>
    <w:rsid w:val="00FB2DEF"/>
    <w:rsid w:val="00FB3AF4"/>
    <w:rsid w:val="00FB4149"/>
    <w:rsid w:val="00FB57F6"/>
    <w:rsid w:val="00FB663E"/>
    <w:rsid w:val="00FB778E"/>
    <w:rsid w:val="00FB7D78"/>
    <w:rsid w:val="00FC429A"/>
    <w:rsid w:val="00FC451B"/>
    <w:rsid w:val="00FC4EB6"/>
    <w:rsid w:val="00FC52B0"/>
    <w:rsid w:val="00FC69D4"/>
    <w:rsid w:val="00FD0BEC"/>
    <w:rsid w:val="00FD1348"/>
    <w:rsid w:val="00FD1BE6"/>
    <w:rsid w:val="00FD4B23"/>
    <w:rsid w:val="00FD5C27"/>
    <w:rsid w:val="00FD66FA"/>
    <w:rsid w:val="00FD6AC9"/>
    <w:rsid w:val="00FE15C5"/>
    <w:rsid w:val="00FE1DB5"/>
    <w:rsid w:val="00FE1F54"/>
    <w:rsid w:val="00FE5368"/>
    <w:rsid w:val="00FE57FB"/>
    <w:rsid w:val="00FE5BA5"/>
    <w:rsid w:val="00FE6329"/>
    <w:rsid w:val="00FE7174"/>
    <w:rsid w:val="00FF018C"/>
    <w:rsid w:val="00FF0713"/>
    <w:rsid w:val="00FF1DC6"/>
    <w:rsid w:val="00FF36B8"/>
    <w:rsid w:val="00FF6F97"/>
    <w:rsid w:val="00FF7089"/>
    <w:rsid w:val="00FF73F5"/>
    <w:rsid w:val="02572AE5"/>
    <w:rsid w:val="02EB27F0"/>
    <w:rsid w:val="03B6009E"/>
    <w:rsid w:val="06BC5484"/>
    <w:rsid w:val="06EC6228"/>
    <w:rsid w:val="07A4519E"/>
    <w:rsid w:val="0AB53A1B"/>
    <w:rsid w:val="0C3B2D7D"/>
    <w:rsid w:val="17FB0863"/>
    <w:rsid w:val="18D67F9F"/>
    <w:rsid w:val="1D945C03"/>
    <w:rsid w:val="1E9A37B5"/>
    <w:rsid w:val="20D720D3"/>
    <w:rsid w:val="21FD5E62"/>
    <w:rsid w:val="22422673"/>
    <w:rsid w:val="244C46D9"/>
    <w:rsid w:val="27995185"/>
    <w:rsid w:val="282440CA"/>
    <w:rsid w:val="307F2192"/>
    <w:rsid w:val="381E1AAA"/>
    <w:rsid w:val="3A2A1B78"/>
    <w:rsid w:val="3AC577F8"/>
    <w:rsid w:val="3B840FA3"/>
    <w:rsid w:val="3F480838"/>
    <w:rsid w:val="40475F6C"/>
    <w:rsid w:val="4D0171C5"/>
    <w:rsid w:val="4E0C1ED3"/>
    <w:rsid w:val="4EAC271F"/>
    <w:rsid w:val="517E0914"/>
    <w:rsid w:val="54FF4F37"/>
    <w:rsid w:val="57D44F9D"/>
    <w:rsid w:val="58537E4C"/>
    <w:rsid w:val="5CDF08D0"/>
    <w:rsid w:val="5E3B4984"/>
    <w:rsid w:val="65E502E8"/>
    <w:rsid w:val="66204D46"/>
    <w:rsid w:val="681E0669"/>
    <w:rsid w:val="688C32D0"/>
    <w:rsid w:val="6CD6408B"/>
    <w:rsid w:val="70344EA3"/>
    <w:rsid w:val="70686755"/>
    <w:rsid w:val="71C852BA"/>
    <w:rsid w:val="73CE45B0"/>
    <w:rsid w:val="799F27C9"/>
    <w:rsid w:val="7A6D64F4"/>
    <w:rsid w:val="7C864604"/>
    <w:rsid w:val="7D1902DF"/>
    <w:rsid w:val="7DDF5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41"/>
    <w:qFormat/>
    <w:uiPriority w:val="0"/>
    <w:pPr>
      <w:keepNext/>
      <w:keepLines/>
      <w:ind w:firstLine="0" w:firstLineChars="0"/>
      <w:jc w:val="left"/>
      <w:outlineLvl w:val="0"/>
    </w:pPr>
    <w:rPr>
      <w:b/>
      <w:bCs/>
      <w:kern w:val="44"/>
      <w:sz w:val="28"/>
      <w:szCs w:val="44"/>
    </w:rPr>
  </w:style>
  <w:style w:type="paragraph" w:styleId="3">
    <w:name w:val="heading 3"/>
    <w:basedOn w:val="1"/>
    <w:next w:val="1"/>
    <w:qFormat/>
    <w:uiPriority w:val="0"/>
    <w:pPr>
      <w:keepNext/>
      <w:keepLines/>
      <w:ind w:firstLine="0" w:firstLineChars="0"/>
      <w:jc w:val="left"/>
      <w:outlineLvl w:val="2"/>
    </w:pPr>
    <w:rPr>
      <w:b/>
      <w:bCs/>
      <w:szCs w:val="32"/>
    </w:rPr>
  </w:style>
  <w:style w:type="character" w:default="1" w:styleId="21">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33"/>
    <w:unhideWhenUsed/>
    <w:qFormat/>
    <w:uiPriority w:val="99"/>
    <w:rPr>
      <w:b/>
      <w:bCs/>
    </w:rPr>
  </w:style>
  <w:style w:type="paragraph" w:styleId="5">
    <w:name w:val="annotation text"/>
    <w:basedOn w:val="1"/>
    <w:link w:val="31"/>
    <w:unhideWhenUsed/>
    <w:qFormat/>
    <w:uiPriority w:val="99"/>
    <w:pPr>
      <w:jc w:val="left"/>
    </w:pPr>
  </w:style>
  <w:style w:type="paragraph" w:styleId="6">
    <w:name w:val="toc 7"/>
    <w:basedOn w:val="1"/>
    <w:next w:val="1"/>
    <w:qFormat/>
    <w:uiPriority w:val="39"/>
    <w:pPr>
      <w:ind w:left="1800"/>
      <w:jc w:val="left"/>
    </w:pPr>
    <w:rPr>
      <w:sz w:val="18"/>
      <w:szCs w:val="18"/>
    </w:rPr>
  </w:style>
  <w:style w:type="paragraph" w:styleId="7">
    <w:name w:val="Document Map"/>
    <w:basedOn w:val="1"/>
    <w:link w:val="34"/>
    <w:unhideWhenUsed/>
    <w:qFormat/>
    <w:uiPriority w:val="99"/>
    <w:rPr>
      <w:rFonts w:ascii="宋体" w:eastAsia="宋体"/>
      <w:sz w:val="18"/>
      <w:szCs w:val="18"/>
    </w:rPr>
  </w:style>
  <w:style w:type="paragraph" w:styleId="8">
    <w:name w:val="toc 5"/>
    <w:basedOn w:val="1"/>
    <w:next w:val="1"/>
    <w:qFormat/>
    <w:uiPriority w:val="39"/>
    <w:pPr>
      <w:ind w:left="1200"/>
      <w:jc w:val="left"/>
    </w:pPr>
    <w:rPr>
      <w:sz w:val="18"/>
      <w:szCs w:val="18"/>
    </w:rPr>
  </w:style>
  <w:style w:type="paragraph" w:styleId="9">
    <w:name w:val="toc 3"/>
    <w:basedOn w:val="1"/>
    <w:next w:val="1"/>
    <w:qFormat/>
    <w:uiPriority w:val="39"/>
    <w:pPr>
      <w:spacing w:line="300" w:lineRule="exact"/>
      <w:ind w:left="567"/>
      <w:jc w:val="left"/>
    </w:pPr>
    <w:rPr>
      <w:iCs/>
      <w:sz w:val="28"/>
      <w:szCs w:val="20"/>
    </w:rPr>
  </w:style>
  <w:style w:type="paragraph" w:styleId="10">
    <w:name w:val="toc 8"/>
    <w:basedOn w:val="1"/>
    <w:next w:val="1"/>
    <w:qFormat/>
    <w:uiPriority w:val="39"/>
    <w:pPr>
      <w:ind w:left="2100"/>
      <w:jc w:val="left"/>
    </w:pPr>
    <w:rPr>
      <w:sz w:val="18"/>
      <w:szCs w:val="18"/>
    </w:rPr>
  </w:style>
  <w:style w:type="paragraph" w:styleId="11">
    <w:name w:val="Date"/>
    <w:basedOn w:val="1"/>
    <w:next w:val="1"/>
    <w:qFormat/>
    <w:uiPriority w:val="0"/>
    <w:pPr>
      <w:ind w:left="100" w:leftChars="2500"/>
    </w:pPr>
    <w:rPr>
      <w:rFonts w:eastAsia="宋体"/>
      <w:sz w:val="21"/>
    </w:rPr>
  </w:style>
  <w:style w:type="paragraph" w:styleId="12">
    <w:name w:val="Balloon Text"/>
    <w:basedOn w:val="1"/>
    <w:link w:val="28"/>
    <w:qFormat/>
    <w:uiPriority w:val="0"/>
    <w:rPr>
      <w:sz w:val="18"/>
      <w:szCs w:val="18"/>
    </w:rPr>
  </w:style>
  <w:style w:type="paragraph" w:styleId="13">
    <w:name w:val="footer"/>
    <w:basedOn w:val="1"/>
    <w:link w:val="29"/>
    <w:qFormat/>
    <w:uiPriority w:val="99"/>
    <w:pPr>
      <w:tabs>
        <w:tab w:val="center" w:pos="4153"/>
        <w:tab w:val="right" w:pos="8306"/>
      </w:tabs>
      <w:snapToGrid w:val="0"/>
      <w:jc w:val="left"/>
    </w:pPr>
    <w:rPr>
      <w:sz w:val="18"/>
      <w:szCs w:val="18"/>
    </w:rPr>
  </w:style>
  <w:style w:type="paragraph" w:styleId="14">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b/>
      <w:bCs/>
      <w:caps/>
      <w:sz w:val="28"/>
      <w:szCs w:val="20"/>
    </w:rPr>
  </w:style>
  <w:style w:type="paragraph" w:styleId="16">
    <w:name w:val="toc 4"/>
    <w:basedOn w:val="1"/>
    <w:next w:val="1"/>
    <w:qFormat/>
    <w:uiPriority w:val="39"/>
    <w:pPr>
      <w:tabs>
        <w:tab w:val="right" w:leader="dot" w:pos="8693"/>
      </w:tabs>
      <w:spacing w:line="300" w:lineRule="exact"/>
      <w:ind w:left="902"/>
      <w:jc w:val="left"/>
    </w:pPr>
    <w:rPr>
      <w:sz w:val="28"/>
      <w:szCs w:val="18"/>
    </w:rPr>
  </w:style>
  <w:style w:type="paragraph" w:styleId="17">
    <w:name w:val="toc 6"/>
    <w:basedOn w:val="1"/>
    <w:next w:val="1"/>
    <w:qFormat/>
    <w:uiPriority w:val="39"/>
    <w:pPr>
      <w:ind w:left="1500"/>
      <w:jc w:val="left"/>
    </w:pPr>
    <w:rPr>
      <w:sz w:val="18"/>
      <w:szCs w:val="18"/>
    </w:rPr>
  </w:style>
  <w:style w:type="paragraph" w:styleId="18">
    <w:name w:val="toc 2"/>
    <w:basedOn w:val="1"/>
    <w:next w:val="1"/>
    <w:qFormat/>
    <w:uiPriority w:val="39"/>
    <w:pPr>
      <w:spacing w:line="300" w:lineRule="exact"/>
      <w:jc w:val="left"/>
    </w:pPr>
    <w:rPr>
      <w:smallCaps/>
      <w:sz w:val="28"/>
      <w:szCs w:val="20"/>
    </w:rPr>
  </w:style>
  <w:style w:type="paragraph" w:styleId="19">
    <w:name w:val="toc 9"/>
    <w:basedOn w:val="1"/>
    <w:next w:val="1"/>
    <w:qFormat/>
    <w:uiPriority w:val="39"/>
    <w:pPr>
      <w:ind w:left="2400"/>
      <w:jc w:val="left"/>
    </w:pPr>
    <w:rPr>
      <w:sz w:val="18"/>
      <w:szCs w:val="18"/>
    </w:rPr>
  </w:style>
  <w:style w:type="paragraph" w:styleId="20">
    <w:name w:val="Title"/>
    <w:basedOn w:val="1"/>
    <w:next w:val="1"/>
    <w:link w:val="27"/>
    <w:qFormat/>
    <w:uiPriority w:val="10"/>
    <w:pPr>
      <w:jc w:val="left"/>
      <w:outlineLvl w:val="3"/>
    </w:pPr>
    <w:rPr>
      <w:rFonts w:ascii="Cambria" w:hAnsi="Cambria"/>
      <w:bCs/>
      <w:szCs w:val="32"/>
    </w:r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basedOn w:val="21"/>
    <w:unhideWhenUsed/>
    <w:qFormat/>
    <w:uiPriority w:val="99"/>
    <w:rPr>
      <w:sz w:val="21"/>
      <w:szCs w:val="21"/>
    </w:rPr>
  </w:style>
  <w:style w:type="table" w:styleId="26">
    <w:name w:val="Table Grid"/>
    <w:basedOn w:val="2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标题 Char"/>
    <w:basedOn w:val="21"/>
    <w:link w:val="20"/>
    <w:qFormat/>
    <w:uiPriority w:val="10"/>
    <w:rPr>
      <w:rFonts w:ascii="Cambria" w:hAnsi="Cambria" w:eastAsia="仿宋_GB2312" w:cs="Times New Roman"/>
      <w:bCs/>
      <w:kern w:val="2"/>
      <w:sz w:val="24"/>
      <w:szCs w:val="32"/>
    </w:rPr>
  </w:style>
  <w:style w:type="character" w:customStyle="1" w:styleId="28">
    <w:name w:val="批注框文本 Char"/>
    <w:link w:val="12"/>
    <w:qFormat/>
    <w:uiPriority w:val="0"/>
    <w:rPr>
      <w:rFonts w:eastAsia="仿宋_GB2312"/>
      <w:kern w:val="2"/>
      <w:sz w:val="18"/>
      <w:szCs w:val="18"/>
    </w:rPr>
  </w:style>
  <w:style w:type="character" w:customStyle="1" w:styleId="29">
    <w:name w:val="页脚 Char"/>
    <w:link w:val="13"/>
    <w:qFormat/>
    <w:uiPriority w:val="99"/>
    <w:rPr>
      <w:rFonts w:eastAsia="仿宋_GB2312"/>
      <w:kern w:val="2"/>
      <w:sz w:val="18"/>
      <w:szCs w:val="18"/>
    </w:rPr>
  </w:style>
  <w:style w:type="character" w:customStyle="1" w:styleId="30">
    <w:name w:val="apple-converted-space"/>
    <w:basedOn w:val="21"/>
    <w:qFormat/>
    <w:uiPriority w:val="0"/>
  </w:style>
  <w:style w:type="character" w:customStyle="1" w:styleId="31">
    <w:name w:val="批注文字 Char"/>
    <w:basedOn w:val="21"/>
    <w:link w:val="5"/>
    <w:semiHidden/>
    <w:qFormat/>
    <w:uiPriority w:val="99"/>
    <w:rPr>
      <w:rFonts w:eastAsia="仿宋_GB2312"/>
      <w:kern w:val="2"/>
      <w:sz w:val="24"/>
      <w:szCs w:val="24"/>
    </w:rPr>
  </w:style>
  <w:style w:type="character" w:customStyle="1" w:styleId="32">
    <w:name w:val="页眉 Char"/>
    <w:link w:val="14"/>
    <w:qFormat/>
    <w:uiPriority w:val="99"/>
    <w:rPr>
      <w:rFonts w:eastAsia="仿宋_GB2312"/>
      <w:kern w:val="2"/>
      <w:sz w:val="18"/>
      <w:szCs w:val="18"/>
    </w:rPr>
  </w:style>
  <w:style w:type="character" w:customStyle="1" w:styleId="33">
    <w:name w:val="批注主题 Char"/>
    <w:basedOn w:val="31"/>
    <w:link w:val="4"/>
    <w:semiHidden/>
    <w:qFormat/>
    <w:uiPriority w:val="99"/>
    <w:rPr>
      <w:rFonts w:eastAsia="仿宋_GB2312"/>
      <w:b/>
      <w:bCs/>
      <w:kern w:val="2"/>
      <w:sz w:val="24"/>
      <w:szCs w:val="24"/>
    </w:rPr>
  </w:style>
  <w:style w:type="character" w:customStyle="1" w:styleId="34">
    <w:name w:val="文档结构图 Char"/>
    <w:basedOn w:val="21"/>
    <w:link w:val="7"/>
    <w:semiHidden/>
    <w:qFormat/>
    <w:uiPriority w:val="99"/>
    <w:rPr>
      <w:rFonts w:ascii="宋体"/>
      <w:kern w:val="2"/>
      <w:sz w:val="18"/>
      <w:szCs w:val="18"/>
    </w:rPr>
  </w:style>
  <w:style w:type="paragraph" w:customStyle="1" w:styleId="35">
    <w:name w:val="_Style 1"/>
    <w:basedOn w:val="1"/>
    <w:qFormat/>
    <w:uiPriority w:val="0"/>
    <w:rPr>
      <w:rFonts w:eastAsia="宋体"/>
      <w:sz w:val="21"/>
    </w:rPr>
  </w:style>
  <w:style w:type="paragraph" w:styleId="36">
    <w:name w:val="No Spacing"/>
    <w:qFormat/>
    <w:uiPriority w:val="1"/>
    <w:pPr>
      <w:widowControl w:val="0"/>
      <w:spacing w:line="360" w:lineRule="auto"/>
      <w:ind w:firstLine="200" w:firstLineChars="200"/>
      <w:outlineLvl w:val="2"/>
    </w:pPr>
    <w:rPr>
      <w:rFonts w:ascii="Times New Roman" w:hAnsi="Times New Roman" w:eastAsia="仿宋_GB2312" w:cs="Times New Roman"/>
      <w:kern w:val="2"/>
      <w:sz w:val="24"/>
      <w:szCs w:val="24"/>
      <w:lang w:val="en-US" w:eastAsia="zh-CN" w:bidi="ar-SA"/>
    </w:rPr>
  </w:style>
  <w:style w:type="paragraph" w:customStyle="1" w:styleId="37">
    <w:name w:val="TOC Heading"/>
    <w:basedOn w:val="2"/>
    <w:next w:val="1"/>
    <w:qFormat/>
    <w:uiPriority w:val="39"/>
    <w:pPr>
      <w:widowControl/>
      <w:spacing w:before="480" w:line="276" w:lineRule="auto"/>
      <w:outlineLvl w:val="9"/>
    </w:pPr>
    <w:rPr>
      <w:rFonts w:ascii="Cambria" w:hAnsi="Cambria" w:eastAsia="宋体"/>
      <w:color w:val="365F91"/>
      <w:kern w:val="0"/>
      <w:szCs w:val="28"/>
    </w:rPr>
  </w:style>
  <w:style w:type="paragraph" w:customStyle="1" w:styleId="38">
    <w:name w:val="列出段落1"/>
    <w:basedOn w:val="1"/>
    <w:qFormat/>
    <w:uiPriority w:val="34"/>
    <w:pPr>
      <w:ind w:firstLine="420"/>
    </w:pPr>
  </w:style>
  <w:style w:type="paragraph" w:styleId="39">
    <w:name w:val="List Paragraph"/>
    <w:basedOn w:val="1"/>
    <w:qFormat/>
    <w:uiPriority w:val="34"/>
    <w:pPr>
      <w:ind w:firstLine="420"/>
    </w:pPr>
  </w:style>
  <w:style w:type="paragraph" w:customStyle="1" w:styleId="40">
    <w:name w:val="Revision"/>
    <w:semiHidden/>
    <w:qFormat/>
    <w:uiPriority w:val="99"/>
    <w:rPr>
      <w:rFonts w:ascii="Times New Roman" w:hAnsi="Times New Roman" w:eastAsia="仿宋_GB2312" w:cs="Times New Roman"/>
      <w:kern w:val="2"/>
      <w:sz w:val="24"/>
      <w:szCs w:val="24"/>
      <w:lang w:val="en-US" w:eastAsia="zh-CN" w:bidi="ar-SA"/>
    </w:rPr>
  </w:style>
  <w:style w:type="character" w:customStyle="1" w:styleId="41">
    <w:name w:val="标题 1 Char"/>
    <w:basedOn w:val="21"/>
    <w:link w:val="2"/>
    <w:qFormat/>
    <w:locked/>
    <w:uiPriority w:val="0"/>
    <w:rPr>
      <w:rFonts w:eastAsia="仿宋_GB2312"/>
      <w:b/>
      <w:bCs/>
      <w:kern w:val="44"/>
      <w:sz w:val="28"/>
      <w:szCs w:val="44"/>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b3fda85-2cf9-4ab0-9c5d-e11673e0b239}"/>
        <w:style w:val=""/>
        <w:category>
          <w:name w:val="常规"/>
          <w:gallery w:val="placeholder"/>
        </w:category>
        <w:types>
          <w:type w:val="bbPlcHdr"/>
        </w:types>
        <w:behaviors>
          <w:behavior w:val="content"/>
        </w:behaviors>
        <w:description w:val=""/>
        <w:guid w:val="{6b3fda85-2cf9-4ab0-9c5d-e11673e0b239}"/>
      </w:docPartPr>
      <w:docPartBody>
        <w:p>
          <w:r>
            <w:rPr>
              <w:color w:val="808080"/>
            </w:rPr>
            <w:t>单击此处输入文字。</w:t>
          </w:r>
        </w:p>
      </w:docPartBody>
    </w:docPart>
    <w:docPart>
      <w:docPartPr>
        <w:name w:val="{396bcdfa-3efc-4a20-a1d2-2d50d892a759}"/>
        <w:style w:val=""/>
        <w:category>
          <w:name w:val="常规"/>
          <w:gallery w:val="placeholder"/>
        </w:category>
        <w:types>
          <w:type w:val="bbPlcHdr"/>
        </w:types>
        <w:behaviors>
          <w:behavior w:val="content"/>
        </w:behaviors>
        <w:description w:val=""/>
        <w:guid w:val="{396bcdfa-3efc-4a20-a1d2-2d50d892a759}"/>
      </w:docPartPr>
      <w:docPartBody>
        <w:p>
          <w:r>
            <w:rPr>
              <w:color w:val="808080"/>
            </w:rPr>
            <w:t>单击此处输入文字。</w:t>
          </w:r>
        </w:p>
      </w:docPartBody>
    </w:docPart>
    <w:docPart>
      <w:docPartPr>
        <w:name w:val="{fb656b84-e753-479a-97ca-c8b0c6a984a5}"/>
        <w:style w:val=""/>
        <w:category>
          <w:name w:val="常规"/>
          <w:gallery w:val="placeholder"/>
        </w:category>
        <w:types>
          <w:type w:val="bbPlcHdr"/>
        </w:types>
        <w:behaviors>
          <w:behavior w:val="content"/>
        </w:behaviors>
        <w:description w:val=""/>
        <w:guid w:val="{fb656b84-e753-479a-97ca-c8b0c6a984a5}"/>
      </w:docPartPr>
      <w:docPartBody>
        <w:p>
          <w:r>
            <w:rPr>
              <w:color w:val="808080"/>
            </w:rPr>
            <w:t>单击此处输入文字。</w:t>
          </w:r>
        </w:p>
      </w:docPartBody>
    </w:docPart>
    <w:docPart>
      <w:docPartPr>
        <w:name w:val="{cef584c3-5b26-4510-becf-83d39b6e295b}"/>
        <w:style w:val=""/>
        <w:category>
          <w:name w:val="常规"/>
          <w:gallery w:val="placeholder"/>
        </w:category>
        <w:types>
          <w:type w:val="bbPlcHdr"/>
        </w:types>
        <w:behaviors>
          <w:behavior w:val="content"/>
        </w:behaviors>
        <w:description w:val=""/>
        <w:guid w:val="{cef584c3-5b26-4510-becf-83d39b6e295b}"/>
      </w:docPartPr>
      <w:docPartBody>
        <w:p>
          <w:r>
            <w:rPr>
              <w:color w:val="808080"/>
            </w:rPr>
            <w:t>单击此处输入文字。</w:t>
          </w:r>
        </w:p>
      </w:docPartBody>
    </w:docPart>
    <w:docPart>
      <w:docPartPr>
        <w:name w:val="{73741efc-a363-4d0b-bfd3-74e3490662f3}"/>
        <w:style w:val=""/>
        <w:category>
          <w:name w:val="常规"/>
          <w:gallery w:val="placeholder"/>
        </w:category>
        <w:types>
          <w:type w:val="bbPlcHdr"/>
        </w:types>
        <w:behaviors>
          <w:behavior w:val="content"/>
        </w:behaviors>
        <w:description w:val=""/>
        <w:guid w:val="{73741efc-a363-4d0b-bfd3-74e3490662f3}"/>
      </w:docPartPr>
      <w:docPartBody>
        <w:p>
          <w:r>
            <w:rPr>
              <w:color w:val="808080"/>
            </w:rPr>
            <w:t>单击此处输入文字。</w:t>
          </w:r>
        </w:p>
      </w:docPartBody>
    </w:docPart>
    <w:docPart>
      <w:docPartPr>
        <w:name w:val="{90b2bf52-1334-4af1-9322-e75accd3284e}"/>
        <w:style w:val=""/>
        <w:category>
          <w:name w:val="常规"/>
          <w:gallery w:val="placeholder"/>
        </w:category>
        <w:types>
          <w:type w:val="bbPlcHdr"/>
        </w:types>
        <w:behaviors>
          <w:behavior w:val="content"/>
        </w:behaviors>
        <w:description w:val=""/>
        <w:guid w:val="{90b2bf52-1334-4af1-9322-e75accd3284e}"/>
      </w:docPartPr>
      <w:docPartBody>
        <w:p>
          <w:r>
            <w:rPr>
              <w:color w:val="808080"/>
            </w:rPr>
            <w:t>单击此处输入文字。</w:t>
          </w:r>
        </w:p>
      </w:docPartBody>
    </w:docPart>
    <w:docPart>
      <w:docPartPr>
        <w:name w:val="{db95c24a-1d1a-4d14-85da-2ba21319774e}"/>
        <w:style w:val=""/>
        <w:category>
          <w:name w:val="常规"/>
          <w:gallery w:val="placeholder"/>
        </w:category>
        <w:types>
          <w:type w:val="bbPlcHdr"/>
        </w:types>
        <w:behaviors>
          <w:behavior w:val="content"/>
        </w:behaviors>
        <w:description w:val=""/>
        <w:guid w:val="{db95c24a-1d1a-4d14-85da-2ba21319774e}"/>
      </w:docPartPr>
      <w:docPartBody>
        <w:p>
          <w:r>
            <w:rPr>
              <w:color w:val="808080"/>
            </w:rPr>
            <w:t>单击此处输入文字。</w:t>
          </w:r>
        </w:p>
      </w:docPartBody>
    </w:docPart>
    <w:docPart>
      <w:docPartPr>
        <w:name w:val="{d6a636c6-b16a-4215-b4d1-29fe9fe30fe8}"/>
        <w:style w:val=""/>
        <w:category>
          <w:name w:val="常规"/>
          <w:gallery w:val="placeholder"/>
        </w:category>
        <w:types>
          <w:type w:val="bbPlcHdr"/>
        </w:types>
        <w:behaviors>
          <w:behavior w:val="content"/>
        </w:behaviors>
        <w:description w:val=""/>
        <w:guid w:val="{d6a636c6-b16a-4215-b4d1-29fe9fe30fe8}"/>
      </w:docPartPr>
      <w:docPartBody>
        <w:p>
          <w:r>
            <w:rPr>
              <w:color w:val="808080"/>
            </w:rPr>
            <w:t>单击此处输入文字。</w:t>
          </w:r>
        </w:p>
      </w:docPartBody>
    </w:docPart>
    <w:docPart>
      <w:docPartPr>
        <w:name w:val="{201d3749-a491-4621-839d-e3a671544633}"/>
        <w:style w:val=""/>
        <w:category>
          <w:name w:val="常规"/>
          <w:gallery w:val="placeholder"/>
        </w:category>
        <w:types>
          <w:type w:val="bbPlcHdr"/>
        </w:types>
        <w:behaviors>
          <w:behavior w:val="content"/>
        </w:behaviors>
        <w:description w:val=""/>
        <w:guid w:val="{201d3749-a491-4621-839d-e3a671544633}"/>
      </w:docPartPr>
      <w:docPartBody>
        <w:p>
          <w:r>
            <w:rPr>
              <w:color w:val="808080"/>
            </w:rPr>
            <w:t>单击此处输入文字。</w:t>
          </w:r>
        </w:p>
      </w:docPartBody>
    </w:docPart>
    <w:docPart>
      <w:docPartPr>
        <w:name w:val="{c1421662-323e-4624-b3ae-6cab0c1709af}"/>
        <w:style w:val=""/>
        <w:category>
          <w:name w:val="常规"/>
          <w:gallery w:val="placeholder"/>
        </w:category>
        <w:types>
          <w:type w:val="bbPlcHdr"/>
        </w:types>
        <w:behaviors>
          <w:behavior w:val="content"/>
        </w:behaviors>
        <w:description w:val=""/>
        <w:guid w:val="{c1421662-323e-4624-b3ae-6cab0c1709af}"/>
      </w:docPartPr>
      <w:docPartBody>
        <w:p>
          <w:r>
            <w:rPr>
              <w:color w:val="808080"/>
            </w:rPr>
            <w:t>单击此处输入文字。</w:t>
          </w:r>
        </w:p>
      </w:docPartBody>
    </w:docPart>
    <w:docPart>
      <w:docPartPr>
        <w:name w:val="{b3496418-dfdc-48fa-99f4-869bd20b33bb}"/>
        <w:style w:val=""/>
        <w:category>
          <w:name w:val="常规"/>
          <w:gallery w:val="placeholder"/>
        </w:category>
        <w:types>
          <w:type w:val="bbPlcHdr"/>
        </w:types>
        <w:behaviors>
          <w:behavior w:val="content"/>
        </w:behaviors>
        <w:description w:val=""/>
        <w:guid w:val="{b3496418-dfdc-48fa-99f4-869bd20b33bb}"/>
      </w:docPartPr>
      <w:docPartBody>
        <w:p>
          <w:r>
            <w:rPr>
              <w:color w:val="808080"/>
            </w:rPr>
            <w:t>单击此处输入文字。</w:t>
          </w:r>
        </w:p>
      </w:docPartBody>
    </w:docPart>
    <w:docPart>
      <w:docPartPr>
        <w:name w:val="{dffe264e-ff20-4e6d-a50c-cf0307275167}"/>
        <w:style w:val=""/>
        <w:category>
          <w:name w:val="常规"/>
          <w:gallery w:val="placeholder"/>
        </w:category>
        <w:types>
          <w:type w:val="bbPlcHdr"/>
        </w:types>
        <w:behaviors>
          <w:behavior w:val="content"/>
        </w:behaviors>
        <w:description w:val=""/>
        <w:guid w:val="{dffe264e-ff20-4e6d-a50c-cf0307275167}"/>
      </w:docPartPr>
      <w:docPartBody>
        <w:p>
          <w:r>
            <w:rPr>
              <w:color w:val="808080"/>
            </w:rPr>
            <w:t>单击此处输入文字。</w:t>
          </w:r>
        </w:p>
      </w:docPartBody>
    </w:docPart>
    <w:docPart>
      <w:docPartPr>
        <w:name w:val="{66ee0f95-c6ac-46ac-87eb-9076e6b1db81}"/>
        <w:style w:val=""/>
        <w:category>
          <w:name w:val="常规"/>
          <w:gallery w:val="placeholder"/>
        </w:category>
        <w:types>
          <w:type w:val="bbPlcHdr"/>
        </w:types>
        <w:behaviors>
          <w:behavior w:val="content"/>
        </w:behaviors>
        <w:description w:val=""/>
        <w:guid w:val="{66ee0f95-c6ac-46ac-87eb-9076e6b1db81}"/>
      </w:docPartPr>
      <w:docPartBody>
        <w:p>
          <w:r>
            <w:rPr>
              <w:color w:val="808080"/>
            </w:rPr>
            <w:t>单击此处输入文字。</w:t>
          </w:r>
        </w:p>
      </w:docPartBody>
    </w:docPart>
    <w:docPart>
      <w:docPartPr>
        <w:name w:val="{82245382-4210-41d0-a1c1-7f40dc4ff097}"/>
        <w:style w:val=""/>
        <w:category>
          <w:name w:val="常规"/>
          <w:gallery w:val="placeholder"/>
        </w:category>
        <w:types>
          <w:type w:val="bbPlcHdr"/>
        </w:types>
        <w:behaviors>
          <w:behavior w:val="content"/>
        </w:behaviors>
        <w:description w:val=""/>
        <w:guid w:val="{82245382-4210-41d0-a1c1-7f40dc4ff097}"/>
      </w:docPartPr>
      <w:docPartBody>
        <w:p>
          <w:r>
            <w:rPr>
              <w:color w:val="808080"/>
            </w:rPr>
            <w:t>单击此处输入文字。</w:t>
          </w:r>
        </w:p>
      </w:docPartBody>
    </w:docPart>
    <w:docPart>
      <w:docPartPr>
        <w:name w:val="{d60f7a73-153a-4e47-b634-d9ae60c99ac1}"/>
        <w:style w:val=""/>
        <w:category>
          <w:name w:val="常规"/>
          <w:gallery w:val="placeholder"/>
        </w:category>
        <w:types>
          <w:type w:val="bbPlcHdr"/>
        </w:types>
        <w:behaviors>
          <w:behavior w:val="content"/>
        </w:behaviors>
        <w:description w:val=""/>
        <w:guid w:val="{d60f7a73-153a-4e47-b634-d9ae60c99ac1}"/>
      </w:docPartPr>
      <w:docPartBody>
        <w:p>
          <w:r>
            <w:rPr>
              <w:color w:val="808080"/>
            </w:rPr>
            <w:t>单击此处输入文字。</w:t>
          </w:r>
        </w:p>
      </w:docPartBody>
    </w:docPart>
    <w:docPart>
      <w:docPartPr>
        <w:name w:val="{2072a0cd-a920-43d0-8c5e-183161f9f177}"/>
        <w:style w:val=""/>
        <w:category>
          <w:name w:val="常规"/>
          <w:gallery w:val="placeholder"/>
        </w:category>
        <w:types>
          <w:type w:val="bbPlcHdr"/>
        </w:types>
        <w:behaviors>
          <w:behavior w:val="content"/>
        </w:behaviors>
        <w:description w:val=""/>
        <w:guid w:val="{2072a0cd-a920-43d0-8c5e-183161f9f177}"/>
      </w:docPartPr>
      <w:docPartBody>
        <w:p>
          <w:r>
            <w:rPr>
              <w:color w:val="808080"/>
            </w:rPr>
            <w:t>单击此处输入文字。</w:t>
          </w:r>
        </w:p>
      </w:docPartBody>
    </w:docPart>
    <w:docPart>
      <w:docPartPr>
        <w:name w:val="{14abe351-734c-489a-9fd9-64eecb5882f5}"/>
        <w:style w:val=""/>
        <w:category>
          <w:name w:val="常规"/>
          <w:gallery w:val="placeholder"/>
        </w:category>
        <w:types>
          <w:type w:val="bbPlcHdr"/>
        </w:types>
        <w:behaviors>
          <w:behavior w:val="content"/>
        </w:behaviors>
        <w:description w:val=""/>
        <w:guid w:val="{14abe351-734c-489a-9fd9-64eecb5882f5}"/>
      </w:docPartPr>
      <w:docPartBody>
        <w:p>
          <w:r>
            <w:rPr>
              <w:color w:val="808080"/>
            </w:rPr>
            <w:t>单击此处输入文字。</w:t>
          </w:r>
        </w:p>
      </w:docPartBody>
    </w:docPart>
    <w:docPart>
      <w:docPartPr>
        <w:name w:val="{d3d118da-7e83-40e9-9130-f89ada7bf50d}"/>
        <w:style w:val=""/>
        <w:category>
          <w:name w:val="常规"/>
          <w:gallery w:val="placeholder"/>
        </w:category>
        <w:types>
          <w:type w:val="bbPlcHdr"/>
        </w:types>
        <w:behaviors>
          <w:behavior w:val="content"/>
        </w:behaviors>
        <w:description w:val=""/>
        <w:guid w:val="{d3d118da-7e83-40e9-9130-f89ada7bf50d}"/>
      </w:docPartPr>
      <w:docPartBody>
        <w:p>
          <w:r>
            <w:rPr>
              <w:color w:val="808080"/>
            </w:rPr>
            <w:t>单击此处输入文字。</w:t>
          </w:r>
        </w:p>
      </w:docPartBody>
    </w:docPart>
    <w:docPart>
      <w:docPartPr>
        <w:name w:val="{9b2843e3-838a-4283-91cb-79b5f53d05fd}"/>
        <w:style w:val=""/>
        <w:category>
          <w:name w:val="常规"/>
          <w:gallery w:val="placeholder"/>
        </w:category>
        <w:types>
          <w:type w:val="bbPlcHdr"/>
        </w:types>
        <w:behaviors>
          <w:behavior w:val="content"/>
        </w:behaviors>
        <w:description w:val=""/>
        <w:guid w:val="{9b2843e3-838a-4283-91cb-79b5f53d05fd}"/>
      </w:docPartPr>
      <w:docPartBody>
        <w:p>
          <w:r>
            <w:rPr>
              <w:color w:val="808080"/>
            </w:rPr>
            <w:t>单击此处输入文字。</w:t>
          </w:r>
        </w:p>
      </w:docPartBody>
    </w:docPart>
    <w:docPart>
      <w:docPartPr>
        <w:name w:val="{aac97e2d-2b5e-48f1-80c7-b5ed2af770ef}"/>
        <w:style w:val=""/>
        <w:category>
          <w:name w:val="常规"/>
          <w:gallery w:val="placeholder"/>
        </w:category>
        <w:types>
          <w:type w:val="bbPlcHdr"/>
        </w:types>
        <w:behaviors>
          <w:behavior w:val="content"/>
        </w:behaviors>
        <w:description w:val=""/>
        <w:guid w:val="{aac97e2d-2b5e-48f1-80c7-b5ed2af770ef}"/>
      </w:docPartPr>
      <w:docPartBody>
        <w:p>
          <w:r>
            <w:rPr>
              <w:color w:val="808080"/>
            </w:rPr>
            <w:t>单击此处输入文字。</w:t>
          </w:r>
        </w:p>
      </w:docPartBody>
    </w:docPart>
    <w:docPart>
      <w:docPartPr>
        <w:name w:val="{d37e8ae9-fb0e-445e-a9de-6952ab440f3b}"/>
        <w:style w:val=""/>
        <w:category>
          <w:name w:val="常规"/>
          <w:gallery w:val="placeholder"/>
        </w:category>
        <w:types>
          <w:type w:val="bbPlcHdr"/>
        </w:types>
        <w:behaviors>
          <w:behavior w:val="content"/>
        </w:behaviors>
        <w:description w:val=""/>
        <w:guid w:val="{d37e8ae9-fb0e-445e-a9de-6952ab440f3b}"/>
      </w:docPartPr>
      <w:docPartBody>
        <w:p>
          <w:r>
            <w:rPr>
              <w:color w:val="808080"/>
            </w:rPr>
            <w:t>单击此处输入文字。</w:t>
          </w:r>
        </w:p>
      </w:docPartBody>
    </w:docPart>
    <w:docPart>
      <w:docPartPr>
        <w:name w:val="{25d89d77-ac0d-445b-b6b2-52e7500ad7f3}"/>
        <w:style w:val=""/>
        <w:category>
          <w:name w:val="常规"/>
          <w:gallery w:val="placeholder"/>
        </w:category>
        <w:types>
          <w:type w:val="bbPlcHdr"/>
        </w:types>
        <w:behaviors>
          <w:behavior w:val="content"/>
        </w:behaviors>
        <w:description w:val=""/>
        <w:guid w:val="{25d89d77-ac0d-445b-b6b2-52e7500ad7f3}"/>
      </w:docPartPr>
      <w:docPartBody>
        <w:p>
          <w:r>
            <w:rPr>
              <w:color w:val="808080"/>
            </w:rPr>
            <w:t>单击此处输入文字。</w:t>
          </w:r>
        </w:p>
      </w:docPartBody>
    </w:docPart>
    <w:docPart>
      <w:docPartPr>
        <w:name w:val="{24de6e65-5d78-4f49-8ef9-bb161ca7f6fc}"/>
        <w:style w:val=""/>
        <w:category>
          <w:name w:val="常规"/>
          <w:gallery w:val="placeholder"/>
        </w:category>
        <w:types>
          <w:type w:val="bbPlcHdr"/>
        </w:types>
        <w:behaviors>
          <w:behavior w:val="content"/>
        </w:behaviors>
        <w:description w:val=""/>
        <w:guid w:val="{24de6e65-5d78-4f49-8ef9-bb161ca7f6fc}"/>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textRotate="1"/>
    <customShpInfo spid="_x0000_s2051" textRotate="1"/>
    <customShpInfo spid="_x0000_s2050"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EF7A1A-9803-4466-9E82-50CB1E95034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2657</Words>
  <Characters>15149</Characters>
  <Lines>126</Lines>
  <Paragraphs>35</Paragraphs>
  <TotalTime>2</TotalTime>
  <ScaleCrop>false</ScaleCrop>
  <LinksUpToDate>false</LinksUpToDate>
  <CharactersWithSpaces>17771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2016-01-15T01:32:00Z</dcterms:created>
  <dc:creator>lhn</dc:creator>
  <cp:lastModifiedBy>贱男1400401051</cp:lastModifiedBy>
  <cp:lastPrinted>2018-06-19T03:38:54Z</cp:lastPrinted>
  <dcterms:modified xsi:type="dcterms:W3CDTF">2018-06-19T03:39:42Z</dcterms:modified>
  <dc:title>财政支出绩效评价报告</dc:title>
  <cp:revision>618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