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theme/themeOverride4.xml" ContentType="application/vnd.openxmlformats-officedocument.themeOverrid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588" w:rsidRPr="005E26CC" w:rsidRDefault="00D20588" w:rsidP="00D20588">
      <w:pPr>
        <w:spacing w:beforeLines="50" w:before="165" w:line="600" w:lineRule="exact"/>
        <w:ind w:firstLine="560"/>
        <w:rPr>
          <w:rFonts w:ascii="Arial Narrow" w:hAnsi="Arial Narrow" w:hint="eastAsia"/>
          <w:sz w:val="28"/>
          <w:szCs w:val="28"/>
        </w:rPr>
      </w:pPr>
    </w:p>
    <w:p w:rsidR="00D20588" w:rsidRPr="005E26CC" w:rsidRDefault="00D20588" w:rsidP="00D20588">
      <w:pPr>
        <w:spacing w:beforeLines="50" w:before="165" w:line="600" w:lineRule="exact"/>
        <w:ind w:firstLine="560"/>
        <w:rPr>
          <w:rFonts w:ascii="Arial Narrow" w:hAnsi="Arial Narrow"/>
          <w:sz w:val="28"/>
          <w:szCs w:val="28"/>
        </w:rPr>
      </w:pPr>
    </w:p>
    <w:p w:rsidR="00D20588" w:rsidRPr="005E26CC" w:rsidRDefault="00D20588" w:rsidP="00D20588">
      <w:pPr>
        <w:ind w:firstLineChars="0" w:firstLine="0"/>
        <w:jc w:val="center"/>
        <w:rPr>
          <w:rFonts w:ascii="Arial Narrow" w:hAnsi="Arial Narrow"/>
          <w:b/>
          <w:sz w:val="44"/>
          <w:szCs w:val="44"/>
        </w:rPr>
      </w:pPr>
      <w:r>
        <w:rPr>
          <w:rFonts w:ascii="Arial Narrow" w:hAnsi="Arial Narrow" w:hint="eastAsia"/>
          <w:b/>
          <w:sz w:val="44"/>
          <w:szCs w:val="44"/>
        </w:rPr>
        <w:t>中共</w:t>
      </w:r>
      <w:r w:rsidRPr="005E26CC">
        <w:rPr>
          <w:rFonts w:ascii="Arial Narrow" w:hAnsi="Arial Narrow" w:hint="eastAsia"/>
          <w:b/>
          <w:sz w:val="44"/>
          <w:szCs w:val="44"/>
        </w:rPr>
        <w:t>武昌区</w:t>
      </w:r>
      <w:r>
        <w:rPr>
          <w:rFonts w:ascii="Arial Narrow" w:hAnsi="Arial Narrow" w:hint="eastAsia"/>
          <w:b/>
          <w:sz w:val="44"/>
          <w:szCs w:val="44"/>
        </w:rPr>
        <w:t>委员会办公室</w:t>
      </w:r>
    </w:p>
    <w:p w:rsidR="00D20588" w:rsidRPr="005E26CC" w:rsidRDefault="00D20588" w:rsidP="00D20588">
      <w:pPr>
        <w:ind w:firstLineChars="0" w:firstLine="0"/>
        <w:jc w:val="center"/>
        <w:rPr>
          <w:rFonts w:ascii="Arial Narrow" w:hAnsi="Arial Narrow"/>
          <w:b/>
          <w:sz w:val="44"/>
          <w:szCs w:val="44"/>
        </w:rPr>
      </w:pPr>
      <w:r w:rsidRPr="005E26CC">
        <w:rPr>
          <w:rFonts w:ascii="Arial Narrow" w:hAnsi="Arial Narrow"/>
          <w:b/>
          <w:sz w:val="44"/>
          <w:szCs w:val="44"/>
        </w:rPr>
        <w:t>2017</w:t>
      </w:r>
      <w:r w:rsidRPr="005E26CC">
        <w:rPr>
          <w:rFonts w:ascii="Arial Narrow" w:hAnsi="Arial Narrow"/>
          <w:b/>
          <w:sz w:val="44"/>
          <w:szCs w:val="44"/>
        </w:rPr>
        <w:t>年度</w:t>
      </w:r>
      <w:r w:rsidRPr="005E26CC">
        <w:rPr>
          <w:rFonts w:ascii="Arial Narrow" w:hAnsi="Arial Narrow" w:hint="eastAsia"/>
          <w:b/>
          <w:sz w:val="44"/>
          <w:szCs w:val="44"/>
        </w:rPr>
        <w:t>工作经费项目绩效评价报告</w:t>
      </w:r>
    </w:p>
    <w:p w:rsidR="00D20588" w:rsidRPr="005E26CC" w:rsidRDefault="00D20588" w:rsidP="00D20588">
      <w:pPr>
        <w:ind w:firstLine="480"/>
        <w:rPr>
          <w:rFonts w:ascii="Arial Narrow" w:hAnsi="Arial Narrow"/>
        </w:rPr>
      </w:pPr>
    </w:p>
    <w:p w:rsidR="00D20588" w:rsidRPr="005E26CC" w:rsidRDefault="00D20588" w:rsidP="00D20588">
      <w:pPr>
        <w:ind w:firstLine="480"/>
        <w:rPr>
          <w:rFonts w:ascii="Arial Narrow" w:hAnsi="Arial Narrow"/>
        </w:rPr>
      </w:pPr>
    </w:p>
    <w:p w:rsidR="00D20588" w:rsidRPr="005E26CC" w:rsidRDefault="00D20588" w:rsidP="00D20588">
      <w:pPr>
        <w:ind w:firstLine="480"/>
        <w:rPr>
          <w:rFonts w:ascii="Arial Narrow" w:hAnsi="Arial Narrow"/>
        </w:rPr>
      </w:pPr>
    </w:p>
    <w:p w:rsidR="00D20588" w:rsidRPr="005E26CC" w:rsidRDefault="00D20588" w:rsidP="00D20588">
      <w:pPr>
        <w:ind w:firstLine="480"/>
        <w:rPr>
          <w:rFonts w:ascii="Arial Narrow" w:hAnsi="Arial Narrow"/>
        </w:rPr>
      </w:pPr>
    </w:p>
    <w:p w:rsidR="00D20588" w:rsidRPr="005E26CC" w:rsidRDefault="00D20588" w:rsidP="00D20588">
      <w:pPr>
        <w:ind w:firstLineChars="0" w:firstLine="0"/>
        <w:rPr>
          <w:rFonts w:ascii="Arial Narrow" w:hAnsi="Arial Narrow" w:cs="仿宋_GB2312"/>
          <w:b/>
          <w:sz w:val="32"/>
          <w:szCs w:val="32"/>
        </w:rPr>
      </w:pPr>
      <w:r w:rsidRPr="005E26CC">
        <w:rPr>
          <w:rFonts w:ascii="Arial Narrow" w:hAnsi="Arial Narrow" w:hint="eastAsia"/>
          <w:b/>
          <w:bCs/>
          <w:kern w:val="32"/>
          <w:sz w:val="32"/>
          <w:lang w:bidi="he-IL"/>
        </w:rPr>
        <w:t xml:space="preserve">   </w:t>
      </w:r>
      <w:r w:rsidRPr="005E26CC">
        <w:rPr>
          <w:rFonts w:ascii="Arial Narrow" w:hAnsi="Arial Narrow"/>
          <w:b/>
          <w:bCs/>
          <w:kern w:val="32"/>
          <w:sz w:val="32"/>
          <w:lang w:bidi="he-IL"/>
        </w:rPr>
        <w:t>项目名称</w:t>
      </w:r>
      <w:r w:rsidRPr="005E26CC">
        <w:rPr>
          <w:rFonts w:ascii="Arial Narrow" w:hAnsi="Arial Narrow" w:hint="eastAsia"/>
          <w:b/>
          <w:bCs/>
          <w:kern w:val="32"/>
          <w:sz w:val="32"/>
          <w:lang w:bidi="he-IL"/>
        </w:rPr>
        <w:t>：</w:t>
      </w:r>
      <w:r w:rsidRPr="005E26CC">
        <w:rPr>
          <w:rFonts w:ascii="Arial Narrow" w:hAnsi="Arial Narrow" w:cs="仿宋_GB2312" w:hint="eastAsia"/>
          <w:b/>
          <w:sz w:val="32"/>
          <w:szCs w:val="32"/>
        </w:rPr>
        <w:t>2017</w:t>
      </w:r>
      <w:r w:rsidRPr="005E26CC">
        <w:rPr>
          <w:rFonts w:ascii="Arial Narrow" w:hAnsi="Arial Narrow" w:cs="仿宋_GB2312" w:hint="eastAsia"/>
          <w:b/>
          <w:sz w:val="32"/>
          <w:szCs w:val="32"/>
        </w:rPr>
        <w:t>年度工作经费项目</w:t>
      </w:r>
    </w:p>
    <w:p w:rsidR="00D20588" w:rsidRPr="005E26CC" w:rsidRDefault="00D20588" w:rsidP="00D20588">
      <w:pPr>
        <w:widowControl/>
        <w:spacing w:line="800" w:lineRule="exact"/>
        <w:ind w:rightChars="-80" w:right="-192" w:firstLineChars="132" w:firstLine="424"/>
        <w:jc w:val="left"/>
        <w:rPr>
          <w:rFonts w:ascii="Arial Narrow" w:hAnsi="Arial Narrow"/>
          <w:b/>
          <w:bCs/>
          <w:kern w:val="32"/>
          <w:sz w:val="32"/>
          <w:lang w:bidi="he-IL"/>
        </w:rPr>
      </w:pPr>
      <w:r w:rsidRPr="005E26CC">
        <w:rPr>
          <w:rFonts w:ascii="Arial Narrow" w:hAnsi="Arial Narrow"/>
          <w:b/>
          <w:bCs/>
          <w:kern w:val="32"/>
          <w:sz w:val="32"/>
          <w:lang w:bidi="he-IL"/>
        </w:rPr>
        <w:t>项目单位：</w:t>
      </w:r>
      <w:r w:rsidRPr="00B4544E">
        <w:rPr>
          <w:rFonts w:ascii="Arial Narrow" w:hAnsi="Arial Narrow" w:hint="eastAsia"/>
          <w:b/>
          <w:bCs/>
          <w:kern w:val="32"/>
          <w:sz w:val="32"/>
          <w:lang w:bidi="he-IL"/>
        </w:rPr>
        <w:t>中共武昌区委员会办公室</w:t>
      </w:r>
      <w:r w:rsidRPr="005E26CC">
        <w:rPr>
          <w:rFonts w:ascii="Arial Narrow" w:hAnsi="Arial Narrow"/>
          <w:b/>
          <w:bCs/>
          <w:kern w:val="32"/>
          <w:sz w:val="32"/>
          <w:lang w:bidi="he-IL"/>
        </w:rPr>
        <w:tab/>
      </w:r>
    </w:p>
    <w:p w:rsidR="00D20588" w:rsidRPr="005E26CC" w:rsidRDefault="00D20588" w:rsidP="00D20588">
      <w:pPr>
        <w:widowControl/>
        <w:spacing w:line="800" w:lineRule="exact"/>
        <w:ind w:rightChars="-80" w:right="-192" w:firstLineChars="132" w:firstLine="424"/>
        <w:jc w:val="left"/>
        <w:rPr>
          <w:rFonts w:ascii="Arial Narrow" w:hAnsi="Arial Narrow"/>
          <w:b/>
          <w:bCs/>
          <w:kern w:val="32"/>
          <w:sz w:val="32"/>
          <w:lang w:bidi="he-IL"/>
        </w:rPr>
      </w:pPr>
      <w:r w:rsidRPr="005E26CC">
        <w:rPr>
          <w:rFonts w:ascii="Arial Narrow" w:hAnsi="Arial Narrow"/>
          <w:b/>
          <w:bCs/>
          <w:kern w:val="32"/>
          <w:sz w:val="32"/>
          <w:lang w:bidi="he-IL"/>
        </w:rPr>
        <w:t>主管部门：</w:t>
      </w:r>
      <w:r w:rsidRPr="00B4544E">
        <w:rPr>
          <w:rFonts w:ascii="Arial Narrow" w:hAnsi="Arial Narrow" w:hint="eastAsia"/>
          <w:b/>
          <w:bCs/>
          <w:kern w:val="32"/>
          <w:sz w:val="32"/>
          <w:lang w:bidi="he-IL"/>
        </w:rPr>
        <w:t>中共武昌区委员会办公室</w:t>
      </w:r>
      <w:r w:rsidRPr="005E26CC">
        <w:rPr>
          <w:rFonts w:ascii="Arial Narrow" w:hAnsi="Arial Narrow"/>
          <w:b/>
          <w:bCs/>
          <w:kern w:val="32"/>
          <w:sz w:val="32"/>
          <w:lang w:bidi="he-IL"/>
        </w:rPr>
        <w:tab/>
      </w:r>
    </w:p>
    <w:p w:rsidR="00D20588" w:rsidRDefault="00D20588" w:rsidP="00D20588">
      <w:pPr>
        <w:spacing w:line="240" w:lineRule="auto"/>
        <w:ind w:firstLineChars="0" w:firstLine="482"/>
        <w:jc w:val="center"/>
        <w:rPr>
          <w:rFonts w:ascii="Arial Narrow" w:hAnsi="Arial Narrow"/>
          <w:b/>
          <w:bCs/>
          <w:kern w:val="32"/>
          <w:sz w:val="32"/>
          <w:lang w:bidi="he-IL"/>
        </w:rPr>
      </w:pPr>
    </w:p>
    <w:p w:rsidR="00D20588" w:rsidRDefault="00D20588" w:rsidP="00D20588">
      <w:pPr>
        <w:spacing w:line="240" w:lineRule="auto"/>
        <w:ind w:firstLineChars="0" w:firstLine="482"/>
        <w:jc w:val="center"/>
        <w:rPr>
          <w:rFonts w:ascii="Arial Narrow" w:hAnsi="Arial Narrow"/>
          <w:b/>
          <w:bCs/>
          <w:kern w:val="32"/>
          <w:sz w:val="32"/>
          <w:lang w:bidi="he-IL"/>
        </w:rPr>
      </w:pPr>
    </w:p>
    <w:p w:rsidR="00D20588" w:rsidRPr="005E26CC" w:rsidRDefault="00D20588" w:rsidP="00D20588">
      <w:pPr>
        <w:spacing w:line="240" w:lineRule="auto"/>
        <w:ind w:firstLineChars="0" w:firstLine="482"/>
        <w:jc w:val="center"/>
        <w:rPr>
          <w:rFonts w:ascii="Arial Narrow" w:hAnsi="Arial Narrow"/>
          <w:b/>
        </w:rPr>
      </w:pPr>
    </w:p>
    <w:p w:rsidR="00D20588" w:rsidRPr="005E26CC" w:rsidRDefault="00D20588" w:rsidP="00D20588">
      <w:pPr>
        <w:spacing w:line="240" w:lineRule="auto"/>
        <w:ind w:firstLineChars="0" w:firstLine="482"/>
        <w:jc w:val="center"/>
        <w:rPr>
          <w:rFonts w:ascii="Arial Narrow" w:hAnsi="Arial Narrow"/>
          <w:b/>
        </w:rPr>
      </w:pPr>
    </w:p>
    <w:p w:rsidR="00D20588" w:rsidRPr="005E26CC" w:rsidRDefault="00D20588" w:rsidP="00D20588">
      <w:pPr>
        <w:spacing w:line="240" w:lineRule="auto"/>
        <w:ind w:firstLineChars="0" w:firstLine="482"/>
        <w:jc w:val="center"/>
        <w:rPr>
          <w:rFonts w:ascii="Arial Narrow" w:hAnsi="Arial Narrow"/>
          <w:b/>
        </w:rPr>
      </w:pPr>
    </w:p>
    <w:p w:rsidR="00D20588" w:rsidRPr="005E26CC" w:rsidRDefault="00D20588" w:rsidP="00D20588">
      <w:pPr>
        <w:spacing w:line="240" w:lineRule="auto"/>
        <w:ind w:firstLineChars="0" w:firstLine="482"/>
        <w:jc w:val="center"/>
        <w:rPr>
          <w:rFonts w:ascii="Arial Narrow" w:hAnsi="Arial Narrow"/>
          <w:b/>
        </w:rPr>
      </w:pPr>
    </w:p>
    <w:p w:rsidR="00D20588" w:rsidRDefault="00D20588" w:rsidP="00D20588">
      <w:pPr>
        <w:spacing w:line="240" w:lineRule="auto"/>
        <w:ind w:firstLineChars="0" w:firstLine="482"/>
        <w:jc w:val="center"/>
        <w:rPr>
          <w:rFonts w:ascii="Arial Narrow" w:hAnsi="Arial Narrow"/>
          <w:b/>
        </w:rPr>
      </w:pPr>
    </w:p>
    <w:p w:rsidR="00D20588" w:rsidRDefault="00D20588" w:rsidP="00D20588">
      <w:pPr>
        <w:spacing w:line="240" w:lineRule="auto"/>
        <w:ind w:firstLineChars="0" w:firstLine="482"/>
        <w:jc w:val="center"/>
        <w:rPr>
          <w:rFonts w:ascii="Arial Narrow" w:hAnsi="Arial Narrow"/>
          <w:b/>
        </w:rPr>
      </w:pPr>
    </w:p>
    <w:p w:rsidR="00D20588" w:rsidRDefault="00D20588" w:rsidP="00D20588">
      <w:pPr>
        <w:spacing w:line="240" w:lineRule="auto"/>
        <w:ind w:firstLineChars="0" w:firstLine="482"/>
        <w:jc w:val="center"/>
        <w:rPr>
          <w:rFonts w:ascii="Arial Narrow" w:hAnsi="Arial Narrow"/>
          <w:b/>
        </w:rPr>
      </w:pPr>
    </w:p>
    <w:p w:rsidR="00D20588" w:rsidRPr="005E26CC" w:rsidRDefault="00D20588" w:rsidP="00D20588">
      <w:pPr>
        <w:spacing w:line="240" w:lineRule="auto"/>
        <w:ind w:firstLineChars="0" w:firstLine="482"/>
        <w:jc w:val="center"/>
        <w:rPr>
          <w:rFonts w:ascii="Arial Narrow" w:hAnsi="Arial Narrow"/>
          <w:b/>
        </w:rPr>
      </w:pPr>
    </w:p>
    <w:p w:rsidR="00D20588" w:rsidRPr="005E26CC" w:rsidRDefault="00D20588" w:rsidP="00D20588">
      <w:pPr>
        <w:spacing w:line="240" w:lineRule="auto"/>
        <w:ind w:firstLineChars="0" w:firstLine="482"/>
        <w:jc w:val="center"/>
        <w:rPr>
          <w:rFonts w:ascii="Arial Narrow" w:hAnsi="Arial Narrow"/>
          <w:b/>
        </w:rPr>
      </w:pPr>
    </w:p>
    <w:p w:rsidR="00D20588" w:rsidRPr="003608D5" w:rsidRDefault="00D20588" w:rsidP="00D20588">
      <w:pPr>
        <w:spacing w:line="240" w:lineRule="auto"/>
        <w:ind w:firstLineChars="950" w:firstLine="3052"/>
        <w:rPr>
          <w:rFonts w:ascii="Arial Narrow" w:hAnsi="Arial Narrow"/>
          <w:b/>
          <w:bCs/>
          <w:kern w:val="32"/>
          <w:sz w:val="32"/>
          <w:lang w:bidi="he-IL"/>
        </w:rPr>
      </w:pPr>
      <w:r w:rsidRPr="003608D5">
        <w:rPr>
          <w:rFonts w:ascii="Arial Narrow" w:hAnsi="Arial Narrow"/>
          <w:b/>
          <w:bCs/>
          <w:kern w:val="32"/>
          <w:sz w:val="32"/>
          <w:lang w:bidi="he-IL"/>
        </w:rPr>
        <w:t>二</w:t>
      </w:r>
      <w:r w:rsidRPr="004A19C0">
        <w:rPr>
          <w:rFonts w:ascii="宋体" w:eastAsia="宋体" w:hAnsi="宋体" w:cs="宋体" w:hint="eastAsia"/>
          <w:b/>
          <w:bCs/>
          <w:kern w:val="32"/>
          <w:sz w:val="32"/>
          <w:lang w:bidi="he-IL"/>
        </w:rPr>
        <w:t>〇</w:t>
      </w:r>
      <w:r w:rsidRPr="003608D5">
        <w:rPr>
          <w:rFonts w:ascii="仿宋_GB2312" w:hAnsi="仿宋_GB2312" w:cs="仿宋_GB2312" w:hint="eastAsia"/>
          <w:b/>
          <w:bCs/>
          <w:kern w:val="32"/>
          <w:sz w:val="32"/>
          <w:lang w:bidi="he-IL"/>
        </w:rPr>
        <w:t>一八年</w:t>
      </w:r>
      <w:r w:rsidRPr="003608D5">
        <w:rPr>
          <w:rFonts w:ascii="Arial Narrow" w:hAnsi="Arial Narrow" w:hint="eastAsia"/>
          <w:b/>
          <w:bCs/>
          <w:kern w:val="32"/>
          <w:sz w:val="32"/>
          <w:lang w:bidi="he-IL"/>
        </w:rPr>
        <w:t>十一</w:t>
      </w:r>
      <w:r w:rsidRPr="003608D5">
        <w:rPr>
          <w:rFonts w:ascii="Arial Narrow" w:hAnsi="Arial Narrow"/>
          <w:b/>
          <w:bCs/>
          <w:kern w:val="32"/>
          <w:sz w:val="32"/>
          <w:lang w:bidi="he-IL"/>
        </w:rPr>
        <w:t>月</w:t>
      </w:r>
    </w:p>
    <w:p w:rsidR="00D20588" w:rsidRPr="005E26CC" w:rsidRDefault="00D20588" w:rsidP="00D20588">
      <w:pPr>
        <w:spacing w:line="240" w:lineRule="auto"/>
        <w:ind w:firstLineChars="0" w:firstLine="482"/>
        <w:jc w:val="center"/>
        <w:rPr>
          <w:rFonts w:ascii="Arial Narrow" w:hAnsi="Arial Narrow"/>
          <w:b/>
        </w:rPr>
      </w:pPr>
    </w:p>
    <w:p w:rsidR="00D20588" w:rsidRDefault="00D20588" w:rsidP="00D20588">
      <w:pPr>
        <w:ind w:firstLine="482"/>
        <w:jc w:val="center"/>
        <w:rPr>
          <w:rFonts w:ascii="Arial Narrow" w:hAnsi="Arial Narrow"/>
          <w:b/>
        </w:rPr>
      </w:pPr>
    </w:p>
    <w:p w:rsidR="00D20588" w:rsidRDefault="00D20588" w:rsidP="00D20588">
      <w:pPr>
        <w:ind w:firstLine="482"/>
        <w:jc w:val="center"/>
        <w:rPr>
          <w:rFonts w:ascii="Arial Narrow" w:hAnsi="Arial Narrow"/>
          <w:b/>
        </w:rPr>
      </w:pPr>
    </w:p>
    <w:p w:rsidR="00D20588" w:rsidRPr="005E26CC" w:rsidRDefault="00D20588" w:rsidP="00D20588">
      <w:pPr>
        <w:pStyle w:val="1"/>
        <w:jc w:val="center"/>
        <w:rPr>
          <w:rFonts w:ascii="Arial Narrow" w:hAnsi="Arial Narrow" w:cs="华文宋体"/>
          <w:sz w:val="44"/>
        </w:rPr>
      </w:pPr>
      <w:bookmarkStart w:id="0" w:name="_Toc514245491"/>
      <w:r w:rsidRPr="005E26CC">
        <w:rPr>
          <w:rFonts w:ascii="Arial Narrow" w:hAnsi="Arial Narrow" w:cs="华文宋体" w:hint="eastAsia"/>
          <w:sz w:val="44"/>
        </w:rPr>
        <w:lastRenderedPageBreak/>
        <w:t>摘</w:t>
      </w:r>
      <w:r w:rsidRPr="005E26CC">
        <w:rPr>
          <w:rFonts w:ascii="Arial Narrow" w:hAnsi="Arial Narrow" w:cs="华文宋体" w:hint="eastAsia"/>
          <w:sz w:val="44"/>
        </w:rPr>
        <w:t xml:space="preserve">   </w:t>
      </w:r>
      <w:r w:rsidRPr="005E26CC">
        <w:rPr>
          <w:rFonts w:ascii="Arial Narrow" w:hAnsi="Arial Narrow" w:cs="华文宋体" w:hint="eastAsia"/>
          <w:sz w:val="44"/>
        </w:rPr>
        <w:t>要</w:t>
      </w:r>
      <w:bookmarkEnd w:id="0"/>
    </w:p>
    <w:p w:rsidR="00D20588" w:rsidRPr="005E26CC" w:rsidRDefault="00D20588" w:rsidP="00D20588">
      <w:pPr>
        <w:spacing w:line="240" w:lineRule="auto"/>
        <w:ind w:firstLineChars="0" w:firstLine="482"/>
        <w:jc w:val="center"/>
        <w:rPr>
          <w:rFonts w:ascii="Arial Narrow" w:hAnsi="Arial Narrow"/>
          <w:b/>
        </w:rPr>
      </w:pPr>
    </w:p>
    <w:p w:rsidR="00D20588" w:rsidRPr="005E26CC" w:rsidRDefault="00D20588" w:rsidP="00D20588">
      <w:pPr>
        <w:ind w:firstLineChars="0" w:firstLine="0"/>
        <w:rPr>
          <w:rFonts w:ascii="Arial Narrow" w:hAnsi="Arial Narrow" w:cs="仿宋_GB2312"/>
          <w:b/>
        </w:rPr>
      </w:pPr>
      <w:bookmarkStart w:id="1" w:name="_Toc430020501"/>
      <w:bookmarkStart w:id="2" w:name="_Toc430020777"/>
      <w:bookmarkStart w:id="3" w:name="_Toc430020653"/>
      <w:bookmarkStart w:id="4" w:name="_Toc430076886"/>
      <w:bookmarkStart w:id="5" w:name="_Toc28304"/>
      <w:r w:rsidRPr="005E26CC">
        <w:rPr>
          <w:rFonts w:ascii="Arial Narrow" w:hAnsi="Arial Narrow" w:cs="Arial Narrow" w:hint="eastAsia"/>
          <w:b/>
        </w:rPr>
        <w:t>一、项目名称：</w:t>
      </w:r>
      <w:r w:rsidRPr="005E26CC">
        <w:rPr>
          <w:rFonts w:ascii="Arial Narrow" w:hAnsi="Arial Narrow" w:cs="仿宋_GB2312" w:hint="eastAsia"/>
          <w:b/>
        </w:rPr>
        <w:t>2017</w:t>
      </w:r>
      <w:r w:rsidRPr="005E26CC">
        <w:rPr>
          <w:rFonts w:ascii="Arial Narrow" w:hAnsi="Arial Narrow" w:cs="仿宋_GB2312" w:hint="eastAsia"/>
          <w:b/>
        </w:rPr>
        <w:t>年度工作经费项目</w:t>
      </w:r>
    </w:p>
    <w:p w:rsidR="00D20588" w:rsidRPr="005E26CC" w:rsidRDefault="00D20588" w:rsidP="00D20588">
      <w:pPr>
        <w:ind w:firstLineChars="0" w:firstLine="0"/>
        <w:rPr>
          <w:rFonts w:ascii="Arial Narrow" w:hAnsi="Arial Narrow" w:cs="Arial Narrow"/>
          <w:b/>
        </w:rPr>
      </w:pPr>
      <w:r w:rsidRPr="005E26CC">
        <w:rPr>
          <w:rFonts w:ascii="Arial Narrow" w:hAnsi="Arial Narrow" w:cs="Arial Narrow" w:hint="eastAsia"/>
          <w:b/>
        </w:rPr>
        <w:t>二、项目金额：</w:t>
      </w:r>
      <w:r>
        <w:rPr>
          <w:rFonts w:ascii="Arial Narrow" w:hAnsi="Arial Narrow" w:cs="Arial Narrow" w:hint="eastAsia"/>
          <w:b/>
        </w:rPr>
        <w:t>138</w:t>
      </w:r>
      <w:r w:rsidRPr="005E26CC">
        <w:rPr>
          <w:rFonts w:ascii="Arial Narrow" w:hAnsi="Arial Narrow" w:cs="Arial Narrow" w:hint="eastAsia"/>
          <w:b/>
        </w:rPr>
        <w:t>.00</w:t>
      </w:r>
      <w:r w:rsidRPr="005E26CC">
        <w:rPr>
          <w:rFonts w:ascii="Arial Narrow" w:hAnsi="Arial Narrow" w:cs="Arial Narrow" w:hint="eastAsia"/>
          <w:b/>
        </w:rPr>
        <w:t>万</w:t>
      </w:r>
      <w:r w:rsidR="008C1F2B">
        <w:rPr>
          <w:rFonts w:ascii="Arial Narrow" w:hAnsi="Arial Narrow" w:cs="Arial Narrow" w:hint="eastAsia"/>
          <w:b/>
        </w:rPr>
        <w:t>元</w:t>
      </w:r>
    </w:p>
    <w:p w:rsidR="00D20588" w:rsidRPr="005E26CC" w:rsidRDefault="00D20588" w:rsidP="00D20588">
      <w:pPr>
        <w:ind w:firstLineChars="0" w:firstLine="0"/>
        <w:jc w:val="left"/>
        <w:rPr>
          <w:rFonts w:ascii="Arial Narrow" w:hAnsi="Arial Narrow" w:cs="Arial Narrow"/>
          <w:b/>
        </w:rPr>
      </w:pPr>
      <w:r w:rsidRPr="005E26CC">
        <w:rPr>
          <w:rFonts w:ascii="Arial Narrow" w:hAnsi="Arial Narrow" w:cs="Arial Narrow" w:hint="eastAsia"/>
          <w:b/>
        </w:rPr>
        <w:t>三、</w:t>
      </w:r>
      <w:r w:rsidRPr="005E26CC">
        <w:rPr>
          <w:rFonts w:ascii="Arial Narrow" w:hAnsi="Arial Narrow" w:cs="Arial Narrow"/>
          <w:b/>
        </w:rPr>
        <w:t>绩效评价结果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126"/>
        <w:gridCol w:w="2268"/>
        <w:gridCol w:w="2126"/>
      </w:tblGrid>
      <w:tr w:rsidR="00D20588" w:rsidRPr="005E26CC" w:rsidTr="006424F9">
        <w:trPr>
          <w:trHeight w:val="614"/>
        </w:trPr>
        <w:tc>
          <w:tcPr>
            <w:tcW w:w="2235" w:type="dxa"/>
            <w:tcBorders>
              <w:bottom w:val="single" w:sz="6" w:space="0" w:color="008000"/>
            </w:tcBorders>
            <w:vAlign w:val="center"/>
          </w:tcPr>
          <w:p w:rsidR="00D20588" w:rsidRPr="005E26CC" w:rsidRDefault="00D20588" w:rsidP="006424F9">
            <w:pPr>
              <w:ind w:firstLine="480"/>
              <w:rPr>
                <w:rFonts w:ascii="Arial Narrow" w:hAnsi="Arial Narrow" w:cs="Arial Narrow"/>
              </w:rPr>
            </w:pPr>
            <w:r w:rsidRPr="005E26CC">
              <w:rPr>
                <w:rFonts w:ascii="Arial Narrow" w:hAnsi="Arial Narrow" w:cs="Arial Narrow"/>
              </w:rPr>
              <w:t>评价准则</w:t>
            </w:r>
          </w:p>
        </w:tc>
        <w:tc>
          <w:tcPr>
            <w:tcW w:w="2126" w:type="dxa"/>
            <w:tcBorders>
              <w:bottom w:val="single" w:sz="6" w:space="0" w:color="008000"/>
            </w:tcBorders>
            <w:vAlign w:val="center"/>
          </w:tcPr>
          <w:p w:rsidR="00D20588" w:rsidRPr="005E26CC" w:rsidRDefault="00D20588" w:rsidP="006424F9">
            <w:pPr>
              <w:ind w:firstLine="480"/>
              <w:rPr>
                <w:rFonts w:ascii="Arial Narrow" w:hAnsi="Arial Narrow" w:cs="Arial Narrow"/>
              </w:rPr>
            </w:pPr>
            <w:r w:rsidRPr="005E26CC">
              <w:rPr>
                <w:rFonts w:ascii="Arial Narrow" w:hAnsi="Arial Narrow" w:cs="Arial Narrow"/>
              </w:rPr>
              <w:t>准则分值</w:t>
            </w:r>
          </w:p>
        </w:tc>
        <w:tc>
          <w:tcPr>
            <w:tcW w:w="2268" w:type="dxa"/>
            <w:tcBorders>
              <w:bottom w:val="single" w:sz="6" w:space="0" w:color="008000"/>
            </w:tcBorders>
            <w:vAlign w:val="center"/>
          </w:tcPr>
          <w:p w:rsidR="00D20588" w:rsidRPr="005E26CC" w:rsidRDefault="00D20588" w:rsidP="006424F9">
            <w:pPr>
              <w:ind w:firstLineChars="0" w:firstLine="0"/>
              <w:jc w:val="center"/>
              <w:rPr>
                <w:rFonts w:ascii="Arial Narrow" w:hAnsi="Arial Narrow" w:cs="Arial Narrow"/>
              </w:rPr>
            </w:pPr>
            <w:r w:rsidRPr="005E26CC">
              <w:rPr>
                <w:rFonts w:ascii="Arial Narrow" w:hAnsi="Arial Narrow" w:cs="Arial Narrow" w:hint="eastAsia"/>
              </w:rPr>
              <w:t>评价得分</w:t>
            </w:r>
          </w:p>
        </w:tc>
        <w:tc>
          <w:tcPr>
            <w:tcW w:w="2126" w:type="dxa"/>
            <w:tcBorders>
              <w:bottom w:val="single" w:sz="6" w:space="0" w:color="008000"/>
            </w:tcBorders>
            <w:vAlign w:val="center"/>
          </w:tcPr>
          <w:p w:rsidR="00D20588" w:rsidRPr="005E26CC" w:rsidRDefault="00D20588" w:rsidP="006424F9">
            <w:pPr>
              <w:ind w:firstLineChars="0" w:firstLine="0"/>
              <w:jc w:val="center"/>
              <w:rPr>
                <w:rFonts w:ascii="Arial Narrow" w:hAnsi="Arial Narrow" w:cs="Arial Narrow"/>
              </w:rPr>
            </w:pPr>
            <w:r w:rsidRPr="005E26CC">
              <w:rPr>
                <w:rFonts w:ascii="Arial Narrow" w:hAnsi="Arial Narrow" w:cs="Arial Narrow" w:hint="eastAsia"/>
              </w:rPr>
              <w:t>评价等级</w:t>
            </w:r>
          </w:p>
        </w:tc>
      </w:tr>
      <w:tr w:rsidR="00D20588" w:rsidRPr="005E26CC" w:rsidTr="006424F9">
        <w:trPr>
          <w:trHeight w:val="614"/>
        </w:trPr>
        <w:tc>
          <w:tcPr>
            <w:tcW w:w="2235" w:type="dxa"/>
            <w:vAlign w:val="center"/>
          </w:tcPr>
          <w:p w:rsidR="00D20588" w:rsidRPr="005E26CC" w:rsidRDefault="00D20588" w:rsidP="006424F9">
            <w:pPr>
              <w:ind w:firstLine="480"/>
              <w:rPr>
                <w:rFonts w:ascii="Arial Narrow" w:hAnsi="Arial Narrow" w:cs="Arial Narrow"/>
              </w:rPr>
            </w:pPr>
            <w:r w:rsidRPr="005E26CC">
              <w:rPr>
                <w:rFonts w:ascii="Arial Narrow" w:hAnsi="Arial Narrow" w:cs="Arial Narrow"/>
              </w:rPr>
              <w:t>项目</w:t>
            </w:r>
            <w:r w:rsidRPr="005E26CC">
              <w:rPr>
                <w:rFonts w:ascii="Arial Narrow" w:hAnsi="Arial Narrow" w:cs="Arial Narrow" w:hint="eastAsia"/>
              </w:rPr>
              <w:t>投入</w:t>
            </w:r>
          </w:p>
        </w:tc>
        <w:tc>
          <w:tcPr>
            <w:tcW w:w="2126" w:type="dxa"/>
            <w:vAlign w:val="center"/>
          </w:tcPr>
          <w:p w:rsidR="00D20588" w:rsidRPr="000F4520" w:rsidRDefault="00D20588" w:rsidP="006424F9">
            <w:pPr>
              <w:ind w:firstLineChars="0" w:firstLine="0"/>
              <w:jc w:val="center"/>
              <w:rPr>
                <w:rFonts w:ascii="Arial Narrow" w:hAnsi="Arial Narrow" w:cs="Arial Narrow"/>
              </w:rPr>
            </w:pPr>
            <w:r w:rsidRPr="000F4520">
              <w:rPr>
                <w:rFonts w:ascii="Arial Narrow" w:hAnsi="Arial Narrow" w:cs="Arial Narrow" w:hint="eastAsia"/>
              </w:rPr>
              <w:t>15</w:t>
            </w:r>
            <w:r w:rsidRPr="000F4520">
              <w:rPr>
                <w:rFonts w:ascii="Arial Narrow" w:hAnsi="Arial Narrow" w:cs="Arial Narrow" w:hint="eastAsia"/>
              </w:rPr>
              <w:t>分</w:t>
            </w:r>
          </w:p>
        </w:tc>
        <w:tc>
          <w:tcPr>
            <w:tcW w:w="2268" w:type="dxa"/>
            <w:vAlign w:val="center"/>
          </w:tcPr>
          <w:p w:rsidR="00D20588" w:rsidRPr="00B070CF" w:rsidRDefault="00D20588" w:rsidP="006424F9">
            <w:pPr>
              <w:ind w:firstLineChars="0" w:firstLine="0"/>
              <w:jc w:val="center"/>
              <w:rPr>
                <w:rFonts w:ascii="Arial Narrow" w:hAnsi="Arial Narrow" w:cs="Arial Narrow"/>
              </w:rPr>
            </w:pPr>
            <w:r w:rsidRPr="00B070CF">
              <w:rPr>
                <w:rFonts w:ascii="Arial Narrow" w:hAnsi="Arial Narrow" w:cs="Arial Narrow" w:hint="eastAsia"/>
              </w:rPr>
              <w:t>12.5</w:t>
            </w:r>
            <w:r w:rsidRPr="00B070CF">
              <w:rPr>
                <w:rFonts w:ascii="Arial Narrow" w:hAnsi="Arial Narrow" w:cs="Arial Narrow" w:hint="eastAsia"/>
              </w:rPr>
              <w:t>分</w:t>
            </w:r>
          </w:p>
        </w:tc>
        <w:tc>
          <w:tcPr>
            <w:tcW w:w="2126" w:type="dxa"/>
            <w:vAlign w:val="center"/>
          </w:tcPr>
          <w:p w:rsidR="00D20588" w:rsidRPr="00B070CF" w:rsidRDefault="00D20588" w:rsidP="006424F9">
            <w:pPr>
              <w:ind w:firstLineChars="0" w:firstLine="0"/>
              <w:jc w:val="center"/>
              <w:rPr>
                <w:rFonts w:ascii="Arial Narrow" w:hAnsi="Arial Narrow" w:cs="Arial Narrow"/>
              </w:rPr>
            </w:pPr>
            <w:r w:rsidRPr="00B070CF">
              <w:rPr>
                <w:rFonts w:ascii="Arial Narrow" w:hAnsi="Arial Narrow" w:cs="Arial Narrow" w:hint="eastAsia"/>
              </w:rPr>
              <w:t>良</w:t>
            </w:r>
          </w:p>
        </w:tc>
      </w:tr>
      <w:tr w:rsidR="00D20588" w:rsidRPr="005E26CC" w:rsidTr="006424F9">
        <w:trPr>
          <w:trHeight w:val="614"/>
        </w:trPr>
        <w:tc>
          <w:tcPr>
            <w:tcW w:w="2235" w:type="dxa"/>
            <w:vAlign w:val="center"/>
          </w:tcPr>
          <w:p w:rsidR="00D20588" w:rsidRPr="005E26CC" w:rsidRDefault="00D20588" w:rsidP="006424F9">
            <w:pPr>
              <w:ind w:firstLine="480"/>
              <w:rPr>
                <w:rFonts w:ascii="Arial Narrow" w:hAnsi="Arial Narrow" w:cs="Arial Narrow"/>
              </w:rPr>
            </w:pPr>
            <w:r w:rsidRPr="005E26CC">
              <w:rPr>
                <w:rFonts w:ascii="Arial Narrow" w:hAnsi="Arial Narrow" w:cs="Arial Narrow"/>
              </w:rPr>
              <w:t>项目</w:t>
            </w:r>
            <w:r w:rsidRPr="005E26CC">
              <w:rPr>
                <w:rFonts w:ascii="Arial Narrow" w:hAnsi="Arial Narrow" w:cs="Arial Narrow" w:hint="eastAsia"/>
              </w:rPr>
              <w:t>过程</w:t>
            </w:r>
          </w:p>
        </w:tc>
        <w:tc>
          <w:tcPr>
            <w:tcW w:w="2126" w:type="dxa"/>
            <w:vAlign w:val="center"/>
          </w:tcPr>
          <w:p w:rsidR="00D20588" w:rsidRPr="000F4520" w:rsidRDefault="00D20588" w:rsidP="006424F9">
            <w:pPr>
              <w:ind w:firstLineChars="0" w:firstLine="0"/>
              <w:jc w:val="center"/>
              <w:rPr>
                <w:rFonts w:ascii="Arial Narrow" w:hAnsi="Arial Narrow" w:cs="Arial Narrow"/>
              </w:rPr>
            </w:pPr>
            <w:r w:rsidRPr="000F4520">
              <w:rPr>
                <w:rFonts w:ascii="Arial Narrow" w:hAnsi="Arial Narrow" w:cs="Arial Narrow" w:hint="eastAsia"/>
              </w:rPr>
              <w:t>25</w:t>
            </w:r>
            <w:r w:rsidRPr="000F4520">
              <w:rPr>
                <w:rFonts w:ascii="Arial Narrow" w:hAnsi="Arial Narrow" w:cs="Arial Narrow" w:hint="eastAsia"/>
              </w:rPr>
              <w:t>分</w:t>
            </w:r>
          </w:p>
        </w:tc>
        <w:tc>
          <w:tcPr>
            <w:tcW w:w="2268" w:type="dxa"/>
            <w:vAlign w:val="center"/>
          </w:tcPr>
          <w:p w:rsidR="00D20588" w:rsidRPr="00B070CF" w:rsidRDefault="00D20588" w:rsidP="006424F9">
            <w:pPr>
              <w:ind w:firstLineChars="0" w:firstLine="0"/>
              <w:jc w:val="center"/>
              <w:rPr>
                <w:rFonts w:ascii="Arial Narrow" w:hAnsi="Arial Narrow" w:cs="Arial Narrow"/>
              </w:rPr>
            </w:pPr>
            <w:r w:rsidRPr="00B070CF">
              <w:rPr>
                <w:rFonts w:ascii="Arial Narrow" w:hAnsi="Arial Narrow" w:cs="Arial Narrow" w:hint="eastAsia"/>
              </w:rPr>
              <w:t>25</w:t>
            </w:r>
            <w:r w:rsidRPr="00B070CF">
              <w:rPr>
                <w:rFonts w:ascii="Arial Narrow" w:hAnsi="Arial Narrow" w:cs="Arial Narrow" w:hint="eastAsia"/>
              </w:rPr>
              <w:t>分</w:t>
            </w:r>
          </w:p>
        </w:tc>
        <w:tc>
          <w:tcPr>
            <w:tcW w:w="2126" w:type="dxa"/>
            <w:vAlign w:val="center"/>
          </w:tcPr>
          <w:p w:rsidR="00D20588" w:rsidRPr="00B070CF" w:rsidRDefault="00D20588" w:rsidP="006424F9">
            <w:pPr>
              <w:ind w:firstLineChars="0" w:firstLine="0"/>
              <w:jc w:val="center"/>
              <w:rPr>
                <w:rFonts w:ascii="Arial Narrow" w:hAnsi="Arial Narrow" w:cs="Arial Narrow"/>
              </w:rPr>
            </w:pPr>
            <w:r w:rsidRPr="00B070CF">
              <w:rPr>
                <w:rFonts w:ascii="Arial Narrow" w:hAnsi="Arial Narrow" w:cs="Arial Narrow" w:hint="eastAsia"/>
              </w:rPr>
              <w:t>优</w:t>
            </w:r>
          </w:p>
        </w:tc>
      </w:tr>
      <w:tr w:rsidR="00D20588" w:rsidRPr="005E26CC" w:rsidTr="006424F9">
        <w:trPr>
          <w:trHeight w:val="614"/>
        </w:trPr>
        <w:tc>
          <w:tcPr>
            <w:tcW w:w="2235" w:type="dxa"/>
            <w:vAlign w:val="center"/>
          </w:tcPr>
          <w:p w:rsidR="00D20588" w:rsidRPr="005E26CC" w:rsidRDefault="00D20588" w:rsidP="006424F9">
            <w:pPr>
              <w:ind w:firstLine="480"/>
              <w:rPr>
                <w:rFonts w:ascii="Arial Narrow" w:hAnsi="Arial Narrow" w:cs="Arial Narrow"/>
              </w:rPr>
            </w:pPr>
            <w:r w:rsidRPr="005E26CC">
              <w:rPr>
                <w:rFonts w:ascii="Arial Narrow" w:hAnsi="Arial Narrow" w:cs="Arial Narrow"/>
              </w:rPr>
              <w:t>项目</w:t>
            </w:r>
            <w:r w:rsidRPr="005E26CC">
              <w:rPr>
                <w:rFonts w:ascii="Arial Narrow" w:hAnsi="Arial Narrow" w:cs="Arial Narrow" w:hint="eastAsia"/>
              </w:rPr>
              <w:t>产出</w:t>
            </w:r>
          </w:p>
        </w:tc>
        <w:tc>
          <w:tcPr>
            <w:tcW w:w="2126" w:type="dxa"/>
            <w:vAlign w:val="center"/>
          </w:tcPr>
          <w:p w:rsidR="00D20588" w:rsidRPr="000F4520" w:rsidRDefault="00D20588" w:rsidP="006424F9">
            <w:pPr>
              <w:ind w:firstLineChars="0" w:firstLine="0"/>
              <w:jc w:val="center"/>
              <w:textAlignment w:val="top"/>
              <w:rPr>
                <w:rFonts w:ascii="Arial Narrow" w:hAnsi="Arial Narrow" w:cs="Arial Narrow"/>
              </w:rPr>
            </w:pPr>
            <w:r w:rsidRPr="000F4520">
              <w:rPr>
                <w:rFonts w:ascii="Arial Narrow" w:hAnsi="Arial Narrow" w:cs="Arial Narrow" w:hint="eastAsia"/>
              </w:rPr>
              <w:t>29</w:t>
            </w:r>
            <w:r w:rsidRPr="000F4520">
              <w:rPr>
                <w:rFonts w:ascii="Arial Narrow" w:hAnsi="Arial Narrow" w:cs="Arial Narrow" w:hint="eastAsia"/>
              </w:rPr>
              <w:t>分</w:t>
            </w:r>
          </w:p>
        </w:tc>
        <w:tc>
          <w:tcPr>
            <w:tcW w:w="2268" w:type="dxa"/>
            <w:vAlign w:val="center"/>
          </w:tcPr>
          <w:p w:rsidR="00D20588" w:rsidRPr="00B070CF" w:rsidRDefault="00D20588" w:rsidP="006424F9">
            <w:pPr>
              <w:ind w:firstLineChars="0" w:firstLine="0"/>
              <w:jc w:val="center"/>
              <w:rPr>
                <w:rFonts w:ascii="Arial Narrow" w:hAnsi="Arial Narrow" w:cs="Arial Narrow"/>
              </w:rPr>
            </w:pPr>
            <w:r w:rsidRPr="00B070CF">
              <w:rPr>
                <w:rFonts w:ascii="Arial Narrow" w:hAnsi="Arial Narrow" w:cs="Arial Narrow" w:hint="eastAsia"/>
              </w:rPr>
              <w:t>24</w:t>
            </w:r>
            <w:r w:rsidRPr="00B070CF">
              <w:rPr>
                <w:rFonts w:ascii="Arial Narrow" w:hAnsi="Arial Narrow" w:cs="Arial Narrow" w:hint="eastAsia"/>
              </w:rPr>
              <w:t>分</w:t>
            </w:r>
          </w:p>
        </w:tc>
        <w:tc>
          <w:tcPr>
            <w:tcW w:w="2126" w:type="dxa"/>
            <w:vAlign w:val="center"/>
          </w:tcPr>
          <w:p w:rsidR="00D20588" w:rsidRPr="00B070CF" w:rsidRDefault="00D20588" w:rsidP="006424F9">
            <w:pPr>
              <w:ind w:firstLineChars="0" w:firstLine="0"/>
              <w:jc w:val="center"/>
              <w:rPr>
                <w:rFonts w:ascii="Arial Narrow" w:hAnsi="Arial Narrow" w:cs="Arial Narrow"/>
              </w:rPr>
            </w:pPr>
            <w:r w:rsidRPr="00B070CF">
              <w:rPr>
                <w:rFonts w:ascii="Arial Narrow" w:hAnsi="Arial Narrow" w:cs="Arial Narrow" w:hint="eastAsia"/>
              </w:rPr>
              <w:t>良</w:t>
            </w:r>
          </w:p>
        </w:tc>
      </w:tr>
      <w:tr w:rsidR="00D20588" w:rsidRPr="005E26CC" w:rsidTr="006424F9">
        <w:trPr>
          <w:trHeight w:val="614"/>
        </w:trPr>
        <w:tc>
          <w:tcPr>
            <w:tcW w:w="2235" w:type="dxa"/>
            <w:tcBorders>
              <w:top w:val="single" w:sz="6" w:space="0" w:color="008000"/>
              <w:bottom w:val="single" w:sz="6" w:space="0" w:color="008000"/>
            </w:tcBorders>
            <w:vAlign w:val="center"/>
          </w:tcPr>
          <w:p w:rsidR="00D20588" w:rsidRPr="005E26CC" w:rsidRDefault="00D20588" w:rsidP="006424F9">
            <w:pPr>
              <w:ind w:firstLine="480"/>
              <w:rPr>
                <w:rFonts w:ascii="Arial Narrow" w:hAnsi="Arial Narrow" w:cs="Arial Narrow"/>
              </w:rPr>
            </w:pPr>
            <w:r w:rsidRPr="005E26CC">
              <w:rPr>
                <w:rFonts w:ascii="Arial Narrow" w:hAnsi="Arial Narrow" w:cs="Arial Narrow" w:hint="eastAsia"/>
              </w:rPr>
              <w:t>项目效果</w:t>
            </w:r>
          </w:p>
        </w:tc>
        <w:tc>
          <w:tcPr>
            <w:tcW w:w="2126" w:type="dxa"/>
            <w:tcBorders>
              <w:top w:val="single" w:sz="6" w:space="0" w:color="008000"/>
              <w:bottom w:val="single" w:sz="6" w:space="0" w:color="008000"/>
            </w:tcBorders>
            <w:vAlign w:val="center"/>
          </w:tcPr>
          <w:p w:rsidR="00D20588" w:rsidRPr="000F4520" w:rsidRDefault="00D20588" w:rsidP="006424F9">
            <w:pPr>
              <w:ind w:firstLineChars="0" w:firstLine="0"/>
              <w:jc w:val="center"/>
              <w:rPr>
                <w:rFonts w:ascii="Arial Narrow" w:hAnsi="Arial Narrow" w:cs="Arial Narrow"/>
              </w:rPr>
            </w:pPr>
            <w:r w:rsidRPr="000F4520">
              <w:rPr>
                <w:rFonts w:ascii="Arial Narrow" w:hAnsi="Arial Narrow" w:cs="Arial Narrow" w:hint="eastAsia"/>
              </w:rPr>
              <w:t>31</w:t>
            </w:r>
            <w:r w:rsidRPr="000F4520">
              <w:rPr>
                <w:rFonts w:ascii="Arial Narrow" w:hAnsi="Arial Narrow" w:cs="Arial Narrow" w:hint="eastAsia"/>
              </w:rPr>
              <w:t>分</w:t>
            </w:r>
          </w:p>
        </w:tc>
        <w:tc>
          <w:tcPr>
            <w:tcW w:w="2268" w:type="dxa"/>
            <w:tcBorders>
              <w:top w:val="single" w:sz="6" w:space="0" w:color="008000"/>
              <w:bottom w:val="single" w:sz="6" w:space="0" w:color="008000"/>
            </w:tcBorders>
            <w:vAlign w:val="center"/>
          </w:tcPr>
          <w:p w:rsidR="00D20588" w:rsidRPr="00B070CF" w:rsidRDefault="00D20588" w:rsidP="006424F9">
            <w:pPr>
              <w:ind w:firstLineChars="0" w:firstLine="0"/>
              <w:jc w:val="center"/>
              <w:rPr>
                <w:rFonts w:ascii="Arial Narrow" w:hAnsi="Arial Narrow" w:cs="Arial Narrow"/>
              </w:rPr>
            </w:pPr>
            <w:r w:rsidRPr="00B070CF">
              <w:rPr>
                <w:rFonts w:ascii="Arial Narrow" w:hAnsi="Arial Narrow" w:cs="Arial Narrow" w:hint="eastAsia"/>
              </w:rPr>
              <w:t>30</w:t>
            </w:r>
            <w:r w:rsidRPr="00B070CF">
              <w:rPr>
                <w:rFonts w:ascii="Arial Narrow" w:hAnsi="Arial Narrow" w:cs="Arial Narrow" w:hint="eastAsia"/>
              </w:rPr>
              <w:t>分</w:t>
            </w:r>
          </w:p>
        </w:tc>
        <w:tc>
          <w:tcPr>
            <w:tcW w:w="2126" w:type="dxa"/>
            <w:tcBorders>
              <w:top w:val="single" w:sz="6" w:space="0" w:color="008000"/>
              <w:bottom w:val="single" w:sz="6" w:space="0" w:color="008000"/>
            </w:tcBorders>
            <w:vAlign w:val="center"/>
          </w:tcPr>
          <w:p w:rsidR="00D20588" w:rsidRPr="00B070CF" w:rsidRDefault="00D20588" w:rsidP="006424F9">
            <w:pPr>
              <w:ind w:firstLineChars="0" w:firstLine="0"/>
              <w:jc w:val="center"/>
              <w:rPr>
                <w:rFonts w:ascii="Arial Narrow" w:hAnsi="Arial Narrow" w:cs="Arial Narrow"/>
              </w:rPr>
            </w:pPr>
            <w:r w:rsidRPr="00B070CF">
              <w:rPr>
                <w:rFonts w:ascii="Arial Narrow" w:hAnsi="Arial Narrow" w:cs="Arial Narrow" w:hint="eastAsia"/>
              </w:rPr>
              <w:t>优</w:t>
            </w:r>
          </w:p>
        </w:tc>
      </w:tr>
      <w:tr w:rsidR="00D20588" w:rsidRPr="005E26CC" w:rsidTr="006424F9">
        <w:trPr>
          <w:trHeight w:val="614"/>
        </w:trPr>
        <w:tc>
          <w:tcPr>
            <w:tcW w:w="2235" w:type="dxa"/>
            <w:tcBorders>
              <w:top w:val="single" w:sz="6" w:space="0" w:color="008000"/>
            </w:tcBorders>
            <w:vAlign w:val="center"/>
          </w:tcPr>
          <w:p w:rsidR="00D20588" w:rsidRPr="005E26CC" w:rsidRDefault="00D20588" w:rsidP="006424F9">
            <w:pPr>
              <w:ind w:firstLine="480"/>
              <w:rPr>
                <w:rFonts w:ascii="Arial Narrow" w:hAnsi="Arial Narrow" w:cs="Arial Narrow"/>
              </w:rPr>
            </w:pPr>
            <w:r w:rsidRPr="005E26CC">
              <w:rPr>
                <w:rFonts w:ascii="Arial Narrow" w:hAnsi="Arial Narrow" w:cs="Arial Narrow"/>
              </w:rPr>
              <w:t>综合绩效</w:t>
            </w:r>
          </w:p>
        </w:tc>
        <w:tc>
          <w:tcPr>
            <w:tcW w:w="2126" w:type="dxa"/>
            <w:tcBorders>
              <w:top w:val="single" w:sz="6" w:space="0" w:color="008000"/>
            </w:tcBorders>
            <w:vAlign w:val="center"/>
          </w:tcPr>
          <w:p w:rsidR="00D20588" w:rsidRPr="000F4520" w:rsidRDefault="00D20588" w:rsidP="006424F9">
            <w:pPr>
              <w:ind w:firstLineChars="0" w:firstLine="0"/>
              <w:jc w:val="center"/>
              <w:rPr>
                <w:rFonts w:ascii="Arial Narrow" w:hAnsi="Arial Narrow" w:cs="Arial Narrow"/>
              </w:rPr>
            </w:pPr>
            <w:r w:rsidRPr="000F4520">
              <w:rPr>
                <w:rFonts w:ascii="Arial Narrow" w:hAnsi="Arial Narrow" w:cs="Arial Narrow" w:hint="eastAsia"/>
              </w:rPr>
              <w:t>100</w:t>
            </w:r>
            <w:r w:rsidRPr="000F4520">
              <w:rPr>
                <w:rFonts w:ascii="Arial Narrow" w:hAnsi="Arial Narrow" w:cs="Arial Narrow" w:hint="eastAsia"/>
              </w:rPr>
              <w:t>分</w:t>
            </w:r>
          </w:p>
        </w:tc>
        <w:tc>
          <w:tcPr>
            <w:tcW w:w="2268" w:type="dxa"/>
            <w:tcBorders>
              <w:top w:val="single" w:sz="6" w:space="0" w:color="008000"/>
            </w:tcBorders>
            <w:vAlign w:val="center"/>
          </w:tcPr>
          <w:p w:rsidR="00D20588" w:rsidRPr="00B070CF" w:rsidRDefault="00D20588" w:rsidP="006424F9">
            <w:pPr>
              <w:ind w:firstLineChars="0" w:firstLine="0"/>
              <w:jc w:val="center"/>
              <w:rPr>
                <w:rFonts w:ascii="Arial Narrow" w:hAnsi="Arial Narrow" w:cs="Arial Narrow"/>
              </w:rPr>
            </w:pPr>
            <w:r w:rsidRPr="00B070CF">
              <w:rPr>
                <w:rFonts w:ascii="Arial Narrow" w:hAnsi="Arial Narrow" w:cs="Arial Narrow" w:hint="eastAsia"/>
              </w:rPr>
              <w:t>91.5</w:t>
            </w:r>
            <w:r w:rsidRPr="00B070CF">
              <w:rPr>
                <w:rFonts w:ascii="Arial Narrow" w:hAnsi="Arial Narrow" w:cs="Arial Narrow" w:hint="eastAsia"/>
              </w:rPr>
              <w:t>分</w:t>
            </w:r>
          </w:p>
        </w:tc>
        <w:tc>
          <w:tcPr>
            <w:tcW w:w="2126" w:type="dxa"/>
            <w:tcBorders>
              <w:top w:val="single" w:sz="6" w:space="0" w:color="008000"/>
            </w:tcBorders>
            <w:vAlign w:val="center"/>
          </w:tcPr>
          <w:p w:rsidR="00D20588" w:rsidRPr="00B070CF" w:rsidRDefault="00D20588" w:rsidP="006424F9">
            <w:pPr>
              <w:ind w:firstLineChars="0" w:firstLine="0"/>
              <w:jc w:val="center"/>
              <w:rPr>
                <w:rFonts w:ascii="Arial Narrow" w:hAnsi="Arial Narrow" w:cs="Arial Narrow"/>
              </w:rPr>
            </w:pPr>
            <w:r w:rsidRPr="00B070CF">
              <w:rPr>
                <w:rFonts w:ascii="Arial Narrow" w:hAnsi="Arial Narrow" w:cs="Arial Narrow" w:hint="eastAsia"/>
              </w:rPr>
              <w:t>优</w:t>
            </w:r>
          </w:p>
        </w:tc>
      </w:tr>
    </w:tbl>
    <w:p w:rsidR="00D20588" w:rsidRPr="005E26CC" w:rsidRDefault="00D20588" w:rsidP="00D20588">
      <w:pPr>
        <w:ind w:firstLineChars="0" w:firstLine="0"/>
        <w:rPr>
          <w:rFonts w:ascii="Arial Narrow" w:hAnsi="Arial Narrow" w:cs="Arial Narrow"/>
          <w:b/>
        </w:rPr>
      </w:pPr>
      <w:r w:rsidRPr="005E26CC">
        <w:rPr>
          <w:rFonts w:ascii="Arial Narrow" w:hAnsi="Arial Narrow" w:cs="Arial Narrow" w:hint="eastAsia"/>
          <w:b/>
        </w:rPr>
        <w:t>四、</w:t>
      </w:r>
      <w:r w:rsidRPr="005E26CC">
        <w:rPr>
          <w:rFonts w:ascii="Arial Narrow" w:hAnsi="Arial Narrow" w:cs="Arial Narrow"/>
          <w:b/>
        </w:rPr>
        <w:t>评价工作组</w:t>
      </w:r>
      <w:r w:rsidRPr="005E26CC">
        <w:rPr>
          <w:rFonts w:ascii="Arial Narrow" w:hAnsi="Arial Narrow" w:cs="Arial Narrow" w:hint="eastAsia"/>
          <w:b/>
        </w:rPr>
        <w:t>组成名单</w:t>
      </w:r>
    </w:p>
    <w:p w:rsidR="00D20588" w:rsidRPr="00556434" w:rsidRDefault="00D20588" w:rsidP="00D20588">
      <w:pPr>
        <w:snapToGrid w:val="0"/>
        <w:ind w:firstLineChars="0" w:firstLine="0"/>
        <w:jc w:val="left"/>
        <w:rPr>
          <w:rFonts w:ascii="Arial Narrow" w:hAnsi="Arial Narrow" w:cs="Arial Narrow"/>
        </w:rPr>
      </w:pPr>
      <w:r w:rsidRPr="00556434">
        <w:rPr>
          <w:rFonts w:ascii="Arial Narrow" w:hAnsi="Arial Narrow" w:cs="Arial Narrow"/>
        </w:rPr>
        <w:t>项目负责组长：</w:t>
      </w:r>
      <w:r w:rsidR="00556434" w:rsidRPr="00556434">
        <w:rPr>
          <w:rFonts w:ascii="Arial Narrow" w:hAnsi="Arial Narrow" w:cs="Arial Narrow" w:hint="eastAsia"/>
        </w:rPr>
        <w:t>钱勇</w:t>
      </w:r>
    </w:p>
    <w:p w:rsidR="00D20588" w:rsidRDefault="00D20588" w:rsidP="00D20588">
      <w:pPr>
        <w:snapToGrid w:val="0"/>
        <w:ind w:firstLineChars="0" w:firstLine="0"/>
        <w:jc w:val="left"/>
        <w:rPr>
          <w:rFonts w:ascii="Arial Narrow" w:hAnsi="Arial Narrow" w:cs="Arial Narrow" w:hint="eastAsia"/>
        </w:rPr>
      </w:pPr>
      <w:r w:rsidRPr="00556434">
        <w:rPr>
          <w:rFonts w:ascii="Arial Narrow" w:hAnsi="Arial Narrow" w:cs="Arial Narrow"/>
        </w:rPr>
        <w:t>评价小组成员：</w:t>
      </w:r>
      <w:r w:rsidR="00556434">
        <w:rPr>
          <w:rFonts w:ascii="Arial Narrow" w:hAnsi="Arial Narrow" w:cs="Arial Narrow" w:hint="eastAsia"/>
        </w:rPr>
        <w:t>肖翔宇</w:t>
      </w:r>
      <w:r w:rsidR="00556434">
        <w:rPr>
          <w:rFonts w:ascii="Arial Narrow" w:hAnsi="Arial Narrow" w:cs="Arial Narrow"/>
        </w:rPr>
        <w:t>、叶昶</w:t>
      </w:r>
    </w:p>
    <w:p w:rsidR="00D20588" w:rsidRPr="005E26CC" w:rsidRDefault="00D20588" w:rsidP="00D20588">
      <w:pPr>
        <w:snapToGrid w:val="0"/>
        <w:ind w:firstLineChars="0" w:firstLine="0"/>
        <w:jc w:val="left"/>
        <w:rPr>
          <w:rFonts w:ascii="Arial Narrow" w:hAnsi="Arial Narrow" w:cs="Arial Narrow"/>
          <w:b/>
        </w:rPr>
      </w:pPr>
      <w:r>
        <w:rPr>
          <w:rFonts w:ascii="Arial Narrow" w:hAnsi="Arial Narrow" w:cs="Arial Narrow" w:hint="eastAsia"/>
          <w:b/>
        </w:rPr>
        <w:t>五、</w:t>
      </w:r>
      <w:r w:rsidRPr="005E26CC">
        <w:rPr>
          <w:rFonts w:ascii="Arial Narrow" w:hAnsi="Arial Narrow" w:cs="Arial Narrow" w:hint="eastAsia"/>
          <w:b/>
        </w:rPr>
        <w:t>主要评价方法概述</w:t>
      </w:r>
    </w:p>
    <w:p w:rsidR="00D20588" w:rsidRPr="005E26CC" w:rsidRDefault="00D20588" w:rsidP="00D20588">
      <w:pPr>
        <w:snapToGrid w:val="0"/>
        <w:ind w:firstLine="480"/>
        <w:rPr>
          <w:rFonts w:ascii="Arial Narrow" w:hAnsi="Arial Narrow" w:cs="Arial Narrow"/>
        </w:rPr>
      </w:pPr>
      <w:r>
        <w:rPr>
          <w:rFonts w:ascii="Arial Narrow" w:hAnsi="Arial Narrow" w:cs="Arial Narrow" w:hint="eastAsia"/>
        </w:rPr>
        <w:t>中共武昌区委员会办公室</w:t>
      </w:r>
      <w:r w:rsidRPr="005E26CC">
        <w:rPr>
          <w:rFonts w:ascii="Arial Narrow" w:hAnsi="Arial Narrow" w:cs="Arial Narrow" w:hint="eastAsia"/>
        </w:rPr>
        <w:t>2017</w:t>
      </w:r>
      <w:r w:rsidRPr="005E26CC">
        <w:rPr>
          <w:rFonts w:ascii="Arial Narrow" w:hAnsi="Arial Narrow" w:cs="Arial Narrow" w:hint="eastAsia"/>
        </w:rPr>
        <w:t>年度“工作经费项目”</w:t>
      </w:r>
      <w:r w:rsidRPr="005E26CC">
        <w:rPr>
          <w:rFonts w:ascii="Arial Narrow" w:hAnsi="Arial Narrow" w:cs="Arial Narrow"/>
        </w:rPr>
        <w:t>绩效评价根据项目特点和评价工作的要求，选择比较法、公众评判法、统计计算法、实地考察等方法进行绩效评价分析，与此同时，我们收集了大量项目实施单位的各种统计资料进行分析研究。</w:t>
      </w:r>
    </w:p>
    <w:p w:rsidR="00D20588" w:rsidRPr="005E26CC" w:rsidRDefault="00D20588" w:rsidP="00D20588">
      <w:pPr>
        <w:numPr>
          <w:ilvl w:val="0"/>
          <w:numId w:val="2"/>
        </w:numPr>
        <w:snapToGrid w:val="0"/>
        <w:ind w:firstLineChars="0" w:firstLine="480"/>
        <w:rPr>
          <w:rFonts w:ascii="Arial Narrow" w:hAnsi="Arial Narrow" w:cs="Arial Narrow"/>
        </w:rPr>
      </w:pPr>
      <w:r w:rsidRPr="005E26CC">
        <w:rPr>
          <w:rFonts w:ascii="Arial Narrow" w:hAnsi="Arial Narrow" w:cs="Arial Narrow" w:hint="eastAsia"/>
        </w:rPr>
        <w:t>比较法。是指通过对</w:t>
      </w:r>
      <w:r>
        <w:rPr>
          <w:rFonts w:ascii="Arial Narrow" w:hAnsi="Arial Narrow" w:cs="Arial Narrow" w:hint="eastAsia"/>
        </w:rPr>
        <w:t>中共武昌区委员会办公室</w:t>
      </w:r>
      <w:r w:rsidRPr="005E26CC">
        <w:rPr>
          <w:rFonts w:ascii="Arial Narrow" w:hAnsi="Arial Narrow" w:cs="Arial Narrow" w:hint="eastAsia"/>
        </w:rPr>
        <w:t>2017</w:t>
      </w:r>
      <w:r w:rsidRPr="005E26CC">
        <w:rPr>
          <w:rFonts w:ascii="Arial Narrow" w:hAnsi="Arial Narrow" w:cs="Arial Narrow" w:hint="eastAsia"/>
        </w:rPr>
        <w:t>年度“工作经费项目”绩效目标与实际实施效果的对比，综合分析其绩效目标实现程度。项目小组根据收集的“工作经费项目”资料和前往实地观察，了解项目实际实施情况，与项目申报时确定的绩效目标进行对比，评价绩效目标的实现程度。</w:t>
      </w:r>
    </w:p>
    <w:p w:rsidR="00D20588" w:rsidRPr="005E26CC" w:rsidRDefault="00D20588" w:rsidP="00D20588">
      <w:pPr>
        <w:numPr>
          <w:ilvl w:val="0"/>
          <w:numId w:val="2"/>
        </w:numPr>
        <w:snapToGrid w:val="0"/>
        <w:ind w:firstLineChars="0" w:firstLine="480"/>
        <w:rPr>
          <w:rFonts w:ascii="Arial Narrow" w:hAnsi="Arial Narrow" w:cs="Arial Narrow"/>
        </w:rPr>
      </w:pPr>
      <w:r w:rsidRPr="005E26CC">
        <w:rPr>
          <w:rFonts w:ascii="Arial Narrow" w:hAnsi="Arial Narrow" w:cs="Arial Narrow" w:hint="eastAsia"/>
        </w:rPr>
        <w:t>公众评判法。是指通过专家评估、公众问卷及抽样调查等对财政支出效果进行评判，评价绩效目标实现程度。项目小组对项目单位相关负责人进行访谈，同时对项目单位工作人员进行问卷调查，收集“工作经费项目”具体实施情况和效果的相关证据，为绩效分析结论提供有力支撑。</w:t>
      </w:r>
    </w:p>
    <w:p w:rsidR="00D20588" w:rsidRPr="005E26CC" w:rsidRDefault="00D20588" w:rsidP="00D20588">
      <w:pPr>
        <w:numPr>
          <w:ilvl w:val="0"/>
          <w:numId w:val="2"/>
        </w:numPr>
        <w:snapToGrid w:val="0"/>
        <w:ind w:firstLine="480"/>
        <w:rPr>
          <w:rFonts w:ascii="Arial Narrow" w:hAnsi="Arial Narrow" w:cs="Arial Narrow"/>
        </w:rPr>
      </w:pPr>
      <w:r w:rsidRPr="005E26CC">
        <w:rPr>
          <w:rFonts w:ascii="Arial Narrow" w:hAnsi="Arial Narrow" w:cs="Arial Narrow" w:hint="eastAsia"/>
        </w:rPr>
        <w:lastRenderedPageBreak/>
        <w:t>统计计算法。是指采用各种专业（或专门）指标的计算方法，通过收集项目实施的相关数据，采用统计或核算等方式进行计算实际完成或达到的结果，评价绩效目标实现程度。项目小组根据相关文件依据，设计符合“工作经费项目”特点的评价指标体系，然后采集数据依据计算公式进行计算分析，并根据计算结果分析项目的绩效目标实现程度。</w:t>
      </w:r>
    </w:p>
    <w:p w:rsidR="00D20588" w:rsidRPr="005E26CC" w:rsidRDefault="00D20588" w:rsidP="00D20588">
      <w:pPr>
        <w:numPr>
          <w:ilvl w:val="0"/>
          <w:numId w:val="2"/>
        </w:numPr>
        <w:snapToGrid w:val="0"/>
        <w:ind w:firstLine="480"/>
        <w:rPr>
          <w:rFonts w:ascii="Arial Narrow" w:hAnsi="Arial Narrow" w:cs="Arial Narrow"/>
        </w:rPr>
      </w:pPr>
      <w:r w:rsidRPr="005E26CC">
        <w:rPr>
          <w:rFonts w:ascii="Arial Narrow" w:hAnsi="Arial Narrow" w:cs="Arial Narrow" w:hint="eastAsia"/>
        </w:rPr>
        <w:t>实地考察。是指前往项目实施地点进行考察，了解项目的实施情况，评价项目绩效目标实现程度。项目小组将前往项目实施单位进行资料的收集，并向相关人员核实项目实际情况，与收集的资料进行验证核对，并拍照留痕。</w:t>
      </w:r>
    </w:p>
    <w:p w:rsidR="00D20588" w:rsidRPr="005E26CC" w:rsidRDefault="00D20588" w:rsidP="00D20588">
      <w:pPr>
        <w:numPr>
          <w:ilvl w:val="0"/>
          <w:numId w:val="3"/>
        </w:numPr>
        <w:ind w:firstLineChars="0" w:firstLine="0"/>
        <w:rPr>
          <w:rFonts w:ascii="Arial Narrow" w:hAnsi="Arial Narrow" w:cs="Arial Narrow"/>
          <w:b/>
        </w:rPr>
      </w:pPr>
      <w:r w:rsidRPr="005E26CC">
        <w:rPr>
          <w:rFonts w:ascii="Arial Narrow" w:hAnsi="Arial Narrow" w:cs="Arial Narrow" w:hint="eastAsia"/>
          <w:b/>
        </w:rPr>
        <w:t>存在的主要问题概述</w:t>
      </w:r>
    </w:p>
    <w:p w:rsidR="00D20588" w:rsidRPr="00A92B1E" w:rsidRDefault="00D20588" w:rsidP="00D20588">
      <w:pPr>
        <w:numPr>
          <w:ilvl w:val="0"/>
          <w:numId w:val="4"/>
        </w:numPr>
        <w:ind w:firstLine="480"/>
        <w:rPr>
          <w:rFonts w:ascii="Arial Narrow" w:hAnsi="Arial Narrow" w:cs="Arial Narrow"/>
          <w:bCs/>
        </w:rPr>
      </w:pPr>
      <w:r w:rsidRPr="00A92B1E">
        <w:rPr>
          <w:rFonts w:ascii="Arial Narrow" w:hAnsi="Arial Narrow" w:cs="Arial Narrow" w:hint="eastAsia"/>
          <w:bCs/>
        </w:rPr>
        <w:t>项目单位未设定长期目标、年度目标。项目实施单位申报工作经费项目时进行了工作经费预算分解，对项目的具体执行进行了细化，但未设定长期目标、年度目标。项目单位虽制定了绩效指标，但指标数较少，设计不够全面，且指标设计不够细化，完成情况无法衡量，可考核性较差。</w:t>
      </w:r>
    </w:p>
    <w:p w:rsidR="00D20588" w:rsidRPr="00A92B1E" w:rsidRDefault="00D20588" w:rsidP="00D20588">
      <w:pPr>
        <w:numPr>
          <w:ilvl w:val="0"/>
          <w:numId w:val="4"/>
        </w:numPr>
        <w:ind w:firstLine="480"/>
        <w:rPr>
          <w:rFonts w:ascii="Arial Narrow" w:hAnsi="Arial Narrow" w:cs="Arial Narrow"/>
          <w:bCs/>
        </w:rPr>
      </w:pPr>
      <w:r w:rsidRPr="00A92B1E">
        <w:rPr>
          <w:rFonts w:ascii="Arial Narrow" w:hAnsi="Arial Narrow" w:cs="Arial Narrow" w:hint="eastAsia"/>
          <w:bCs/>
        </w:rPr>
        <w:t>预算编制准确性不高，预算执行率较低。项目预算资金为</w:t>
      </w:r>
      <w:r w:rsidRPr="00A92B1E">
        <w:rPr>
          <w:rFonts w:ascii="Arial Narrow" w:hAnsi="Arial Narrow" w:cs="Arial Narrow" w:hint="eastAsia"/>
          <w:bCs/>
        </w:rPr>
        <w:t>138.00</w:t>
      </w:r>
      <w:r w:rsidRPr="00A92B1E">
        <w:rPr>
          <w:rFonts w:ascii="Arial Narrow" w:hAnsi="Arial Narrow" w:cs="Arial Narrow" w:hint="eastAsia"/>
          <w:bCs/>
        </w:rPr>
        <w:t>万元，项目实际支出为</w:t>
      </w:r>
      <w:r w:rsidRPr="00A92B1E">
        <w:rPr>
          <w:rFonts w:ascii="Arial Narrow" w:hAnsi="Arial Narrow" w:cs="Arial Narrow" w:hint="eastAsia"/>
          <w:bCs/>
        </w:rPr>
        <w:t>103.47</w:t>
      </w:r>
      <w:r w:rsidRPr="00A92B1E">
        <w:rPr>
          <w:rFonts w:ascii="Arial Narrow" w:hAnsi="Arial Narrow" w:cs="Arial Narrow" w:hint="eastAsia"/>
          <w:bCs/>
        </w:rPr>
        <w:t>万元，资金使用率为</w:t>
      </w:r>
      <w:r w:rsidRPr="00A92B1E">
        <w:rPr>
          <w:rFonts w:ascii="Arial Narrow" w:hAnsi="Arial Narrow" w:cs="Arial Narrow" w:hint="eastAsia"/>
          <w:bCs/>
        </w:rPr>
        <w:t>74.98%</w:t>
      </w:r>
      <w:r w:rsidRPr="00A92B1E">
        <w:rPr>
          <w:rFonts w:ascii="Arial Narrow" w:hAnsi="Arial Narrow" w:cs="Arial Narrow" w:hint="eastAsia"/>
          <w:bCs/>
        </w:rPr>
        <w:t>。</w:t>
      </w:r>
    </w:p>
    <w:p w:rsidR="00D20588" w:rsidRPr="00A92B1E" w:rsidRDefault="00D20588" w:rsidP="00D20588">
      <w:pPr>
        <w:numPr>
          <w:ilvl w:val="0"/>
          <w:numId w:val="4"/>
        </w:numPr>
        <w:ind w:firstLine="480"/>
        <w:rPr>
          <w:rFonts w:ascii="Arial Narrow" w:hAnsi="Arial Narrow" w:cs="Arial Narrow"/>
          <w:bCs/>
        </w:rPr>
      </w:pPr>
      <w:r w:rsidRPr="00A92B1E">
        <w:rPr>
          <w:rFonts w:ascii="Arial Narrow" w:hAnsi="Arial Narrow" w:cs="Arial Narrow" w:hint="eastAsia"/>
          <w:bCs/>
        </w:rPr>
        <w:t>政府采购执行不到位。政府采购预算编制时未经过科学评审，未结合本部门实际采购需求，如：项目单位</w:t>
      </w:r>
      <w:r w:rsidRPr="00A92B1E">
        <w:rPr>
          <w:rFonts w:ascii="Arial Narrow" w:hAnsi="Arial Narrow" w:cs="Arial Narrow" w:hint="eastAsia"/>
          <w:bCs/>
        </w:rPr>
        <w:t>2017</w:t>
      </w:r>
      <w:r w:rsidRPr="00A92B1E">
        <w:rPr>
          <w:rFonts w:ascii="Arial Narrow" w:hAnsi="Arial Narrow" w:cs="Arial Narrow" w:hint="eastAsia"/>
          <w:bCs/>
        </w:rPr>
        <w:t>年度实际进行档案密集架及净化器采购，无法与年初采购预算项目进行对应。</w:t>
      </w:r>
    </w:p>
    <w:p w:rsidR="00D20588" w:rsidRPr="00A92B1E" w:rsidRDefault="00D20588" w:rsidP="00D20588">
      <w:pPr>
        <w:numPr>
          <w:ilvl w:val="0"/>
          <w:numId w:val="3"/>
        </w:numPr>
        <w:ind w:firstLineChars="0" w:firstLine="0"/>
        <w:rPr>
          <w:rFonts w:ascii="Arial Narrow" w:hAnsi="Arial Narrow" w:cs="Arial Narrow"/>
          <w:b/>
        </w:rPr>
      </w:pPr>
      <w:r w:rsidRPr="00A92B1E">
        <w:rPr>
          <w:rFonts w:ascii="Arial Narrow" w:hAnsi="Arial Narrow" w:cs="Arial Narrow" w:hint="eastAsia"/>
          <w:b/>
        </w:rPr>
        <w:t>管理建议概述</w:t>
      </w:r>
    </w:p>
    <w:p w:rsidR="00D20588" w:rsidRPr="00A92B1E" w:rsidRDefault="00D20588" w:rsidP="00D20588">
      <w:pPr>
        <w:numPr>
          <w:ilvl w:val="0"/>
          <w:numId w:val="5"/>
        </w:numPr>
        <w:ind w:firstLine="480"/>
        <w:rPr>
          <w:rFonts w:ascii="Arial Narrow" w:hAnsi="Arial Narrow" w:cs="Arial Narrow"/>
          <w:bCs/>
        </w:rPr>
      </w:pPr>
      <w:r w:rsidRPr="00A92B1E">
        <w:rPr>
          <w:rFonts w:ascii="Arial Narrow" w:hAnsi="Arial Narrow" w:cs="Arial Narrow" w:hint="eastAsia"/>
          <w:bCs/>
        </w:rPr>
        <w:t>制定合理的绩效目标和绩效指标。项目实施单位应根据项目性质及实际情况制定当年绩效目标，并将绩效目标分解为清晰、可衡量的指标，确定年初目标值，从定性和定量两个方面评价和分析项目实施情况和资金使用效益</w:t>
      </w:r>
      <w:r w:rsidR="008C1F2B">
        <w:rPr>
          <w:rFonts w:ascii="Arial Narrow" w:hAnsi="Arial Narrow" w:cs="Arial Narrow" w:hint="eastAsia"/>
          <w:bCs/>
        </w:rPr>
        <w:t>，如：设备购置完成率、报送信息采纳率、办公环境改善度</w:t>
      </w:r>
      <w:r w:rsidRPr="00A92B1E">
        <w:rPr>
          <w:rFonts w:ascii="Arial Narrow" w:hAnsi="Arial Narrow" w:cs="Arial Narrow" w:hint="eastAsia"/>
          <w:bCs/>
        </w:rPr>
        <w:t>。</w:t>
      </w:r>
    </w:p>
    <w:p w:rsidR="00D20588" w:rsidRPr="00A92B1E" w:rsidRDefault="00D20588" w:rsidP="00D20588">
      <w:pPr>
        <w:numPr>
          <w:ilvl w:val="0"/>
          <w:numId w:val="5"/>
        </w:numPr>
        <w:ind w:firstLine="480"/>
        <w:rPr>
          <w:rFonts w:ascii="Arial Narrow" w:hAnsi="Arial Narrow" w:cs="Arial Narrow"/>
          <w:bCs/>
        </w:rPr>
      </w:pPr>
      <w:r w:rsidRPr="00A92B1E">
        <w:rPr>
          <w:rFonts w:ascii="Arial Narrow" w:hAnsi="Arial Narrow" w:cs="Arial Narrow" w:hint="eastAsia"/>
        </w:rPr>
        <w:t>预算编报时，预算单位应建立以单位主管负责人牵头、财务负责人及业务科室参与的预算编制专班，开展定期会议，对预算编制进行充分论证、集体决议，充分考虑年初预算结余资金及本年重大项目支出，提高预算编制的前瞻性和合理性。完善预算申报管理，以加强资金使用进度控制，推动项目按照计划稳步推进，保障预算完成率。</w:t>
      </w:r>
    </w:p>
    <w:p w:rsidR="00D20588" w:rsidRPr="00A92B1E" w:rsidRDefault="00D20588" w:rsidP="00D20588">
      <w:pPr>
        <w:numPr>
          <w:ilvl w:val="0"/>
          <w:numId w:val="5"/>
        </w:numPr>
        <w:ind w:firstLine="480"/>
        <w:rPr>
          <w:rFonts w:ascii="Arial Narrow" w:hAnsi="Arial Narrow" w:cs="Arial Narrow"/>
          <w:bCs/>
        </w:rPr>
      </w:pPr>
      <w:r w:rsidRPr="00A92B1E">
        <w:rPr>
          <w:rFonts w:ascii="Arial Narrow" w:hAnsi="Arial Narrow" w:cs="Arial Narrow" w:hint="eastAsia"/>
        </w:rPr>
        <w:lastRenderedPageBreak/>
        <w:t>加强预算管理制度建设，提升单位预算编制准确性、科学性。预算单位需加强业务科室与财务科室沟通，提高预算编制的科学性和合</w:t>
      </w:r>
      <w:r w:rsidR="000A5CAD">
        <w:rPr>
          <w:rFonts w:ascii="Arial Narrow" w:hAnsi="Arial Narrow" w:cs="Arial Narrow" w:hint="eastAsia"/>
        </w:rPr>
        <w:t>理性。增加预算编报金额数字测算准确度，将预算编制得更加完善合理。</w:t>
      </w:r>
    </w:p>
    <w:p w:rsidR="00D20588" w:rsidRPr="005E26CC" w:rsidRDefault="00D20588" w:rsidP="00D20588">
      <w:pPr>
        <w:ind w:firstLineChars="0" w:firstLine="0"/>
        <w:rPr>
          <w:rFonts w:ascii="Arial Narrow" w:hAnsi="Arial Narrow" w:cs="Arial Narrow"/>
          <w:b/>
        </w:rPr>
      </w:pPr>
    </w:p>
    <w:p w:rsidR="00D20588" w:rsidRPr="005E26CC" w:rsidRDefault="00D20588" w:rsidP="00D20588">
      <w:pPr>
        <w:ind w:firstLineChars="0" w:firstLine="0"/>
        <w:jc w:val="center"/>
        <w:rPr>
          <w:rFonts w:ascii="Arial Narrow" w:hAnsi="Arial Narrow" w:cs="Arial Narrow"/>
          <w:sz w:val="32"/>
          <w:szCs w:val="32"/>
        </w:rPr>
      </w:pPr>
      <w:r w:rsidRPr="005E26CC">
        <w:rPr>
          <w:rFonts w:ascii="Arial Narrow" w:hAnsi="Arial Narrow" w:cs="Arial Narrow"/>
          <w:b/>
        </w:rPr>
        <w:br w:type="page"/>
      </w:r>
      <w:r w:rsidRPr="005E26CC">
        <w:rPr>
          <w:rFonts w:ascii="Arial Narrow" w:hAnsi="Arial Narrow" w:cs="Arial Narrow"/>
          <w:sz w:val="32"/>
          <w:szCs w:val="32"/>
        </w:rPr>
        <w:lastRenderedPageBreak/>
        <w:t>目</w:t>
      </w:r>
      <w:r w:rsidRPr="005E26CC">
        <w:rPr>
          <w:rFonts w:ascii="Arial Narrow" w:hAnsi="Arial Narrow" w:cs="Arial Narrow"/>
          <w:sz w:val="32"/>
          <w:szCs w:val="32"/>
        </w:rPr>
        <w:t xml:space="preserve"> </w:t>
      </w:r>
      <w:r w:rsidRPr="005E26CC">
        <w:rPr>
          <w:rFonts w:ascii="Arial Narrow" w:hAnsi="Arial Narrow" w:cs="Arial Narrow"/>
          <w:sz w:val="32"/>
          <w:szCs w:val="32"/>
        </w:rPr>
        <w:t>录</w:t>
      </w:r>
    </w:p>
    <w:p w:rsidR="00D20588" w:rsidRPr="00707142" w:rsidRDefault="00D20588" w:rsidP="00D20588">
      <w:pPr>
        <w:pStyle w:val="10"/>
        <w:tabs>
          <w:tab w:val="right" w:leader="dot" w:pos="8495"/>
        </w:tabs>
        <w:rPr>
          <w:rFonts w:ascii="Calibri" w:eastAsia="宋体" w:hAnsi="Calibri"/>
          <w:noProof/>
          <w:sz w:val="21"/>
          <w:szCs w:val="22"/>
        </w:rPr>
      </w:pPr>
      <w:r w:rsidRPr="005E26CC">
        <w:rPr>
          <w:rFonts w:ascii="Arial Narrow" w:hAnsi="Arial Narrow" w:cs="Arial Narrow"/>
        </w:rPr>
        <w:fldChar w:fldCharType="begin"/>
      </w:r>
      <w:r w:rsidRPr="005E26CC">
        <w:rPr>
          <w:rFonts w:ascii="Arial Narrow" w:hAnsi="Arial Narrow" w:cs="Arial Narrow"/>
        </w:rPr>
        <w:instrText xml:space="preserve">TOC \o "1-2" \h \u </w:instrText>
      </w:r>
      <w:r w:rsidRPr="005E26CC">
        <w:rPr>
          <w:rFonts w:ascii="Arial Narrow" w:hAnsi="Arial Narrow" w:cs="Arial Narrow"/>
        </w:rPr>
        <w:fldChar w:fldCharType="separate"/>
      </w:r>
      <w:hyperlink w:anchor="_Toc514245491" w:history="1">
        <w:r w:rsidRPr="00707142">
          <w:rPr>
            <w:rStyle w:val="a7"/>
            <w:rFonts w:ascii="Arial Narrow" w:hAnsi="Arial Narrow" w:cs="华文宋体" w:hint="eastAsia"/>
            <w:noProof/>
          </w:rPr>
          <w:t>摘</w:t>
        </w:r>
        <w:r w:rsidRPr="00707142">
          <w:rPr>
            <w:rStyle w:val="a7"/>
            <w:rFonts w:ascii="Arial Narrow" w:hAnsi="Arial Narrow" w:cs="华文宋体"/>
            <w:noProof/>
          </w:rPr>
          <w:t xml:space="preserve">   </w:t>
        </w:r>
        <w:r w:rsidRPr="00707142">
          <w:rPr>
            <w:rStyle w:val="a7"/>
            <w:rFonts w:ascii="Arial Narrow" w:hAnsi="Arial Narrow" w:cs="华文宋体" w:hint="eastAsia"/>
            <w:noProof/>
          </w:rPr>
          <w:t>要</w:t>
        </w:r>
      </w:hyperlink>
    </w:p>
    <w:p w:rsidR="00D20588" w:rsidRPr="00707142" w:rsidRDefault="00A14352" w:rsidP="00D20588">
      <w:pPr>
        <w:pStyle w:val="10"/>
        <w:tabs>
          <w:tab w:val="right" w:leader="dot" w:pos="8495"/>
        </w:tabs>
        <w:rPr>
          <w:rFonts w:ascii="Calibri" w:eastAsia="宋体" w:hAnsi="Calibri"/>
          <w:noProof/>
          <w:sz w:val="21"/>
          <w:szCs w:val="22"/>
        </w:rPr>
      </w:pPr>
      <w:hyperlink w:anchor="_Toc514245492" w:history="1">
        <w:r w:rsidR="00D20588" w:rsidRPr="00707142">
          <w:rPr>
            <w:rStyle w:val="a7"/>
            <w:rFonts w:ascii="Arial Narrow" w:hAnsi="Arial Narrow" w:hint="eastAsia"/>
            <w:noProof/>
          </w:rPr>
          <w:t>前</w:t>
        </w:r>
        <w:r w:rsidR="00D20588" w:rsidRPr="00707142">
          <w:rPr>
            <w:rStyle w:val="a7"/>
            <w:rFonts w:ascii="Arial Narrow" w:hAnsi="Arial Narrow"/>
            <w:noProof/>
          </w:rPr>
          <w:t xml:space="preserve">  </w:t>
        </w:r>
        <w:r w:rsidR="00D20588" w:rsidRPr="00707142">
          <w:rPr>
            <w:rStyle w:val="a7"/>
            <w:rFonts w:ascii="Arial Narrow" w:hAnsi="Arial Narrow" w:hint="eastAsia"/>
            <w:noProof/>
          </w:rPr>
          <w:t>言</w:t>
        </w:r>
      </w:hyperlink>
    </w:p>
    <w:p w:rsidR="00D20588" w:rsidRPr="00707142" w:rsidRDefault="00A14352" w:rsidP="00D20588">
      <w:pPr>
        <w:pStyle w:val="10"/>
        <w:tabs>
          <w:tab w:val="right" w:leader="dot" w:pos="8495"/>
        </w:tabs>
        <w:rPr>
          <w:rFonts w:ascii="Calibri" w:eastAsia="宋体" w:hAnsi="Calibri"/>
          <w:noProof/>
          <w:sz w:val="21"/>
          <w:szCs w:val="22"/>
        </w:rPr>
      </w:pPr>
      <w:hyperlink w:anchor="_Toc514245493" w:history="1">
        <w:r w:rsidR="00D20588" w:rsidRPr="00707142">
          <w:rPr>
            <w:rStyle w:val="a7"/>
            <w:rFonts w:ascii="Arial Narrow" w:hAnsi="Arial Narrow" w:cs="Arial Narrow" w:hint="eastAsia"/>
            <w:noProof/>
          </w:rPr>
          <w:t>一、项目基本情况</w:t>
        </w:r>
        <w:r w:rsidR="00D20588" w:rsidRPr="00707142">
          <w:rPr>
            <w:noProof/>
          </w:rPr>
          <w:tab/>
        </w:r>
        <w:r w:rsidR="00D20588" w:rsidRPr="00707142">
          <w:rPr>
            <w:noProof/>
          </w:rPr>
          <w:fldChar w:fldCharType="begin"/>
        </w:r>
        <w:r w:rsidR="00D20588" w:rsidRPr="00707142">
          <w:rPr>
            <w:noProof/>
          </w:rPr>
          <w:instrText xml:space="preserve"> PAGEREF _Toc514245493 \h </w:instrText>
        </w:r>
        <w:r w:rsidR="00D20588" w:rsidRPr="00707142">
          <w:rPr>
            <w:noProof/>
          </w:rPr>
        </w:r>
        <w:r w:rsidR="00D20588" w:rsidRPr="00707142">
          <w:rPr>
            <w:noProof/>
          </w:rPr>
          <w:fldChar w:fldCharType="separate"/>
        </w:r>
        <w:r w:rsidR="000A5CAD">
          <w:rPr>
            <w:noProof/>
          </w:rPr>
          <w:t>1</w:t>
        </w:r>
        <w:r w:rsidR="00D20588" w:rsidRPr="00707142">
          <w:rPr>
            <w:noProof/>
          </w:rPr>
          <w:fldChar w:fldCharType="end"/>
        </w:r>
      </w:hyperlink>
    </w:p>
    <w:p w:rsidR="00D20588" w:rsidRPr="00707142" w:rsidRDefault="00A14352" w:rsidP="00D20588">
      <w:pPr>
        <w:pStyle w:val="20"/>
        <w:tabs>
          <w:tab w:val="right" w:leader="dot" w:pos="8495"/>
        </w:tabs>
        <w:ind w:firstLine="240"/>
        <w:rPr>
          <w:rFonts w:ascii="Calibri" w:eastAsia="宋体" w:hAnsi="Calibri"/>
          <w:noProof/>
          <w:sz w:val="21"/>
          <w:szCs w:val="22"/>
        </w:rPr>
      </w:pPr>
      <w:hyperlink w:anchor="_Toc514245494" w:history="1">
        <w:r w:rsidR="00D20588" w:rsidRPr="00707142">
          <w:rPr>
            <w:rStyle w:val="a7"/>
            <w:rFonts w:ascii="Arial Narrow" w:hAnsi="Arial Narrow" w:cs="Arial Narrow" w:hint="eastAsia"/>
            <w:bCs/>
            <w:noProof/>
          </w:rPr>
          <w:t>（一）项目概况</w:t>
        </w:r>
        <w:r w:rsidR="00D20588" w:rsidRPr="00707142">
          <w:rPr>
            <w:noProof/>
          </w:rPr>
          <w:tab/>
        </w:r>
        <w:r w:rsidR="00D20588" w:rsidRPr="00707142">
          <w:rPr>
            <w:noProof/>
          </w:rPr>
          <w:fldChar w:fldCharType="begin"/>
        </w:r>
        <w:r w:rsidR="00D20588" w:rsidRPr="00707142">
          <w:rPr>
            <w:noProof/>
          </w:rPr>
          <w:instrText xml:space="preserve"> PAGEREF _Toc514245494 \h </w:instrText>
        </w:r>
        <w:r w:rsidR="00D20588" w:rsidRPr="00707142">
          <w:rPr>
            <w:noProof/>
          </w:rPr>
        </w:r>
        <w:r w:rsidR="00D20588" w:rsidRPr="00707142">
          <w:rPr>
            <w:noProof/>
          </w:rPr>
          <w:fldChar w:fldCharType="separate"/>
        </w:r>
        <w:r w:rsidR="000A5CAD">
          <w:rPr>
            <w:noProof/>
          </w:rPr>
          <w:t>1</w:t>
        </w:r>
        <w:r w:rsidR="00D20588" w:rsidRPr="00707142">
          <w:rPr>
            <w:noProof/>
          </w:rPr>
          <w:fldChar w:fldCharType="end"/>
        </w:r>
      </w:hyperlink>
    </w:p>
    <w:p w:rsidR="00D20588" w:rsidRPr="00707142" w:rsidRDefault="00A14352" w:rsidP="00D20588">
      <w:pPr>
        <w:pStyle w:val="20"/>
        <w:tabs>
          <w:tab w:val="right" w:leader="dot" w:pos="8495"/>
        </w:tabs>
        <w:ind w:firstLine="240"/>
        <w:rPr>
          <w:rFonts w:ascii="Calibri" w:eastAsia="宋体" w:hAnsi="Calibri"/>
          <w:noProof/>
          <w:sz w:val="21"/>
          <w:szCs w:val="22"/>
        </w:rPr>
      </w:pPr>
      <w:hyperlink w:anchor="_Toc514245495" w:history="1">
        <w:r w:rsidR="00D20588" w:rsidRPr="00707142">
          <w:rPr>
            <w:rStyle w:val="a7"/>
            <w:rFonts w:ascii="Arial Narrow" w:hAnsi="Arial Narrow" w:cs="Arial Narrow" w:hint="eastAsia"/>
            <w:bCs/>
            <w:noProof/>
          </w:rPr>
          <w:t>（二）项目绩效目标</w:t>
        </w:r>
        <w:r w:rsidR="00D20588" w:rsidRPr="00707142">
          <w:rPr>
            <w:noProof/>
          </w:rPr>
          <w:tab/>
        </w:r>
        <w:r w:rsidR="00D20588" w:rsidRPr="00707142">
          <w:rPr>
            <w:noProof/>
          </w:rPr>
          <w:fldChar w:fldCharType="begin"/>
        </w:r>
        <w:r w:rsidR="00D20588" w:rsidRPr="00707142">
          <w:rPr>
            <w:noProof/>
          </w:rPr>
          <w:instrText xml:space="preserve"> PAGEREF _Toc514245495 \h </w:instrText>
        </w:r>
        <w:r w:rsidR="00D20588" w:rsidRPr="00707142">
          <w:rPr>
            <w:noProof/>
          </w:rPr>
        </w:r>
        <w:r w:rsidR="00D20588" w:rsidRPr="00707142">
          <w:rPr>
            <w:noProof/>
          </w:rPr>
          <w:fldChar w:fldCharType="separate"/>
        </w:r>
        <w:r w:rsidR="000A5CAD">
          <w:rPr>
            <w:noProof/>
          </w:rPr>
          <w:t>3</w:t>
        </w:r>
        <w:r w:rsidR="00D20588" w:rsidRPr="00707142">
          <w:rPr>
            <w:noProof/>
          </w:rPr>
          <w:fldChar w:fldCharType="end"/>
        </w:r>
      </w:hyperlink>
    </w:p>
    <w:p w:rsidR="00D20588" w:rsidRPr="00707142" w:rsidRDefault="00A14352" w:rsidP="00D20588">
      <w:pPr>
        <w:pStyle w:val="10"/>
        <w:tabs>
          <w:tab w:val="right" w:leader="dot" w:pos="8495"/>
        </w:tabs>
        <w:rPr>
          <w:rFonts w:ascii="Calibri" w:eastAsia="宋体" w:hAnsi="Calibri"/>
          <w:noProof/>
          <w:sz w:val="21"/>
          <w:szCs w:val="22"/>
        </w:rPr>
      </w:pPr>
      <w:hyperlink w:anchor="_Toc514245496" w:history="1">
        <w:r w:rsidR="00D20588" w:rsidRPr="00707142">
          <w:rPr>
            <w:rStyle w:val="a7"/>
            <w:rFonts w:ascii="Arial Narrow" w:hAnsi="Arial Narrow" w:cs="Arial Narrow" w:hint="eastAsia"/>
            <w:noProof/>
          </w:rPr>
          <w:t>二、绩效评价工作情况</w:t>
        </w:r>
        <w:r w:rsidR="00D20588" w:rsidRPr="00707142">
          <w:rPr>
            <w:noProof/>
          </w:rPr>
          <w:tab/>
        </w:r>
        <w:r w:rsidR="00D20588" w:rsidRPr="00707142">
          <w:rPr>
            <w:noProof/>
          </w:rPr>
          <w:fldChar w:fldCharType="begin"/>
        </w:r>
        <w:r w:rsidR="00D20588" w:rsidRPr="00707142">
          <w:rPr>
            <w:noProof/>
          </w:rPr>
          <w:instrText xml:space="preserve"> PAGEREF _Toc514245496 \h </w:instrText>
        </w:r>
        <w:r w:rsidR="00D20588" w:rsidRPr="00707142">
          <w:rPr>
            <w:noProof/>
          </w:rPr>
        </w:r>
        <w:r w:rsidR="00D20588" w:rsidRPr="00707142">
          <w:rPr>
            <w:noProof/>
          </w:rPr>
          <w:fldChar w:fldCharType="separate"/>
        </w:r>
        <w:r w:rsidR="000A5CAD">
          <w:rPr>
            <w:noProof/>
          </w:rPr>
          <w:t>3</w:t>
        </w:r>
        <w:r w:rsidR="00D20588" w:rsidRPr="00707142">
          <w:rPr>
            <w:noProof/>
          </w:rPr>
          <w:fldChar w:fldCharType="end"/>
        </w:r>
      </w:hyperlink>
    </w:p>
    <w:p w:rsidR="00D20588" w:rsidRPr="00707142" w:rsidRDefault="00A14352" w:rsidP="00D20588">
      <w:pPr>
        <w:pStyle w:val="20"/>
        <w:tabs>
          <w:tab w:val="right" w:leader="dot" w:pos="8495"/>
        </w:tabs>
        <w:ind w:firstLine="240"/>
        <w:rPr>
          <w:rFonts w:ascii="Calibri" w:eastAsia="宋体" w:hAnsi="Calibri"/>
          <w:noProof/>
          <w:sz w:val="21"/>
          <w:szCs w:val="22"/>
        </w:rPr>
      </w:pPr>
      <w:hyperlink w:anchor="_Toc514245497" w:history="1">
        <w:r w:rsidR="00D20588" w:rsidRPr="00707142">
          <w:rPr>
            <w:rStyle w:val="a7"/>
            <w:rFonts w:ascii="Arial Narrow" w:hAnsi="Arial Narrow" w:cs="Arial Narrow" w:hint="eastAsia"/>
            <w:bCs/>
            <w:noProof/>
          </w:rPr>
          <w:t>（一）绩效评价目的</w:t>
        </w:r>
        <w:r w:rsidR="00D20588" w:rsidRPr="00707142">
          <w:rPr>
            <w:noProof/>
          </w:rPr>
          <w:tab/>
        </w:r>
        <w:r w:rsidR="00D20588" w:rsidRPr="00707142">
          <w:rPr>
            <w:noProof/>
          </w:rPr>
          <w:fldChar w:fldCharType="begin"/>
        </w:r>
        <w:r w:rsidR="00D20588" w:rsidRPr="00707142">
          <w:rPr>
            <w:noProof/>
          </w:rPr>
          <w:instrText xml:space="preserve"> PAGEREF _Toc514245497 \h </w:instrText>
        </w:r>
        <w:r w:rsidR="00D20588" w:rsidRPr="00707142">
          <w:rPr>
            <w:noProof/>
          </w:rPr>
        </w:r>
        <w:r w:rsidR="00D20588" w:rsidRPr="00707142">
          <w:rPr>
            <w:noProof/>
          </w:rPr>
          <w:fldChar w:fldCharType="separate"/>
        </w:r>
        <w:r w:rsidR="000A5CAD">
          <w:rPr>
            <w:noProof/>
          </w:rPr>
          <w:t>3</w:t>
        </w:r>
        <w:r w:rsidR="00D20588" w:rsidRPr="00707142">
          <w:rPr>
            <w:noProof/>
          </w:rPr>
          <w:fldChar w:fldCharType="end"/>
        </w:r>
      </w:hyperlink>
    </w:p>
    <w:p w:rsidR="00D20588" w:rsidRPr="00707142" w:rsidRDefault="00A14352" w:rsidP="00D20588">
      <w:pPr>
        <w:pStyle w:val="20"/>
        <w:tabs>
          <w:tab w:val="right" w:leader="dot" w:pos="8495"/>
        </w:tabs>
        <w:ind w:firstLine="240"/>
        <w:rPr>
          <w:rFonts w:ascii="Calibri" w:eastAsia="宋体" w:hAnsi="Calibri"/>
          <w:noProof/>
          <w:sz w:val="21"/>
          <w:szCs w:val="22"/>
        </w:rPr>
      </w:pPr>
      <w:hyperlink w:anchor="_Toc514245498" w:history="1">
        <w:r w:rsidR="00D20588" w:rsidRPr="00707142">
          <w:rPr>
            <w:rStyle w:val="a7"/>
            <w:rFonts w:ascii="Arial Narrow" w:hAnsi="Arial Narrow" w:cs="Arial Narrow" w:hint="eastAsia"/>
            <w:bCs/>
            <w:noProof/>
          </w:rPr>
          <w:t>（二）绩效评价工作过程</w:t>
        </w:r>
        <w:r w:rsidR="00D20588" w:rsidRPr="00707142">
          <w:rPr>
            <w:noProof/>
          </w:rPr>
          <w:tab/>
        </w:r>
        <w:r w:rsidR="00D20588" w:rsidRPr="00707142">
          <w:rPr>
            <w:noProof/>
          </w:rPr>
          <w:fldChar w:fldCharType="begin"/>
        </w:r>
        <w:r w:rsidR="00D20588" w:rsidRPr="00707142">
          <w:rPr>
            <w:noProof/>
          </w:rPr>
          <w:instrText xml:space="preserve"> PAGEREF _Toc514245498 \h </w:instrText>
        </w:r>
        <w:r w:rsidR="00D20588" w:rsidRPr="00707142">
          <w:rPr>
            <w:noProof/>
          </w:rPr>
        </w:r>
        <w:r w:rsidR="00D20588" w:rsidRPr="00707142">
          <w:rPr>
            <w:noProof/>
          </w:rPr>
          <w:fldChar w:fldCharType="separate"/>
        </w:r>
        <w:r w:rsidR="000A5CAD">
          <w:rPr>
            <w:noProof/>
          </w:rPr>
          <w:t>4</w:t>
        </w:r>
        <w:r w:rsidR="00D20588" w:rsidRPr="00707142">
          <w:rPr>
            <w:noProof/>
          </w:rPr>
          <w:fldChar w:fldCharType="end"/>
        </w:r>
      </w:hyperlink>
    </w:p>
    <w:p w:rsidR="00D20588" w:rsidRPr="00707142" w:rsidRDefault="00A14352" w:rsidP="00D20588">
      <w:pPr>
        <w:pStyle w:val="20"/>
        <w:tabs>
          <w:tab w:val="right" w:leader="dot" w:pos="8495"/>
        </w:tabs>
        <w:ind w:firstLine="240"/>
        <w:rPr>
          <w:rFonts w:ascii="Calibri" w:eastAsia="宋体" w:hAnsi="Calibri"/>
          <w:noProof/>
          <w:sz w:val="21"/>
          <w:szCs w:val="22"/>
        </w:rPr>
      </w:pPr>
      <w:hyperlink w:anchor="_Toc514245499" w:history="1">
        <w:r w:rsidR="00D20588" w:rsidRPr="00707142">
          <w:rPr>
            <w:rStyle w:val="a7"/>
            <w:rFonts w:ascii="Arial Narrow" w:hAnsi="Arial Narrow" w:cs="Arial Narrow" w:hint="eastAsia"/>
            <w:bCs/>
            <w:noProof/>
          </w:rPr>
          <w:t>（三）绩效评价框架</w:t>
        </w:r>
        <w:r w:rsidR="00D20588" w:rsidRPr="00707142">
          <w:rPr>
            <w:noProof/>
          </w:rPr>
          <w:tab/>
        </w:r>
        <w:r w:rsidR="00D20588" w:rsidRPr="00707142">
          <w:rPr>
            <w:noProof/>
          </w:rPr>
          <w:fldChar w:fldCharType="begin"/>
        </w:r>
        <w:r w:rsidR="00D20588" w:rsidRPr="00707142">
          <w:rPr>
            <w:noProof/>
          </w:rPr>
          <w:instrText xml:space="preserve"> PAGEREF _Toc514245499 \h </w:instrText>
        </w:r>
        <w:r w:rsidR="00D20588" w:rsidRPr="00707142">
          <w:rPr>
            <w:noProof/>
          </w:rPr>
        </w:r>
        <w:r w:rsidR="00D20588" w:rsidRPr="00707142">
          <w:rPr>
            <w:noProof/>
          </w:rPr>
          <w:fldChar w:fldCharType="separate"/>
        </w:r>
        <w:r w:rsidR="000A5CAD">
          <w:rPr>
            <w:noProof/>
          </w:rPr>
          <w:t>5</w:t>
        </w:r>
        <w:r w:rsidR="00D20588" w:rsidRPr="00707142">
          <w:rPr>
            <w:noProof/>
          </w:rPr>
          <w:fldChar w:fldCharType="end"/>
        </w:r>
      </w:hyperlink>
    </w:p>
    <w:p w:rsidR="00D20588" w:rsidRPr="00707142" w:rsidRDefault="00A14352" w:rsidP="00D20588">
      <w:pPr>
        <w:pStyle w:val="20"/>
        <w:tabs>
          <w:tab w:val="right" w:leader="dot" w:pos="8495"/>
        </w:tabs>
        <w:ind w:firstLine="240"/>
        <w:rPr>
          <w:rFonts w:ascii="Calibri" w:eastAsia="宋体" w:hAnsi="Calibri"/>
          <w:noProof/>
          <w:sz w:val="21"/>
          <w:szCs w:val="22"/>
        </w:rPr>
      </w:pPr>
      <w:hyperlink w:anchor="_Toc514245500" w:history="1">
        <w:r w:rsidR="00D20588" w:rsidRPr="00707142">
          <w:rPr>
            <w:rStyle w:val="a7"/>
            <w:rFonts w:ascii="Arial Narrow" w:hAnsi="Arial Narrow" w:cs="Arial Narrow" w:hint="eastAsia"/>
            <w:bCs/>
            <w:noProof/>
          </w:rPr>
          <w:t>（四）证据收集方式</w:t>
        </w:r>
        <w:r w:rsidR="00D20588" w:rsidRPr="00707142">
          <w:rPr>
            <w:noProof/>
          </w:rPr>
          <w:tab/>
        </w:r>
        <w:r w:rsidR="00D20588" w:rsidRPr="00707142">
          <w:rPr>
            <w:noProof/>
          </w:rPr>
          <w:fldChar w:fldCharType="begin"/>
        </w:r>
        <w:r w:rsidR="00D20588" w:rsidRPr="00707142">
          <w:rPr>
            <w:noProof/>
          </w:rPr>
          <w:instrText xml:space="preserve"> PAGEREF _Toc514245500 \h </w:instrText>
        </w:r>
        <w:r w:rsidR="00D20588" w:rsidRPr="00707142">
          <w:rPr>
            <w:noProof/>
          </w:rPr>
        </w:r>
        <w:r w:rsidR="00D20588" w:rsidRPr="00707142">
          <w:rPr>
            <w:noProof/>
          </w:rPr>
          <w:fldChar w:fldCharType="separate"/>
        </w:r>
        <w:r w:rsidR="000A5CAD">
          <w:rPr>
            <w:noProof/>
          </w:rPr>
          <w:t>13</w:t>
        </w:r>
        <w:r w:rsidR="00D20588" w:rsidRPr="00707142">
          <w:rPr>
            <w:noProof/>
          </w:rPr>
          <w:fldChar w:fldCharType="end"/>
        </w:r>
      </w:hyperlink>
    </w:p>
    <w:p w:rsidR="00D20588" w:rsidRPr="00707142" w:rsidRDefault="00A14352" w:rsidP="00D20588">
      <w:pPr>
        <w:pStyle w:val="10"/>
        <w:tabs>
          <w:tab w:val="right" w:leader="dot" w:pos="8495"/>
        </w:tabs>
        <w:rPr>
          <w:rFonts w:ascii="Calibri" w:eastAsia="宋体" w:hAnsi="Calibri"/>
          <w:noProof/>
          <w:sz w:val="21"/>
          <w:szCs w:val="22"/>
        </w:rPr>
      </w:pPr>
      <w:hyperlink w:anchor="_Toc514245501" w:history="1">
        <w:r w:rsidR="00D20588" w:rsidRPr="00707142">
          <w:rPr>
            <w:rStyle w:val="a7"/>
            <w:rFonts w:ascii="Arial Narrow" w:hAnsi="Arial Narrow" w:cs="Arial Narrow" w:hint="eastAsia"/>
            <w:noProof/>
          </w:rPr>
          <w:t>三、绩效分析</w:t>
        </w:r>
        <w:r w:rsidR="00D20588" w:rsidRPr="00707142">
          <w:rPr>
            <w:noProof/>
          </w:rPr>
          <w:tab/>
        </w:r>
        <w:r w:rsidR="00D20588" w:rsidRPr="00707142">
          <w:rPr>
            <w:noProof/>
          </w:rPr>
          <w:fldChar w:fldCharType="begin"/>
        </w:r>
        <w:r w:rsidR="00D20588" w:rsidRPr="00707142">
          <w:rPr>
            <w:noProof/>
          </w:rPr>
          <w:instrText xml:space="preserve"> PAGEREF _Toc514245501 \h </w:instrText>
        </w:r>
        <w:r w:rsidR="00D20588" w:rsidRPr="00707142">
          <w:rPr>
            <w:noProof/>
          </w:rPr>
        </w:r>
        <w:r w:rsidR="00D20588" w:rsidRPr="00707142">
          <w:rPr>
            <w:noProof/>
          </w:rPr>
          <w:fldChar w:fldCharType="separate"/>
        </w:r>
        <w:r w:rsidR="000A5CAD">
          <w:rPr>
            <w:noProof/>
          </w:rPr>
          <w:t>13</w:t>
        </w:r>
        <w:r w:rsidR="00D20588" w:rsidRPr="00707142">
          <w:rPr>
            <w:noProof/>
          </w:rPr>
          <w:fldChar w:fldCharType="end"/>
        </w:r>
      </w:hyperlink>
    </w:p>
    <w:p w:rsidR="00D20588" w:rsidRPr="00707142" w:rsidRDefault="00A14352" w:rsidP="00D20588">
      <w:pPr>
        <w:pStyle w:val="20"/>
        <w:tabs>
          <w:tab w:val="right" w:leader="dot" w:pos="8495"/>
        </w:tabs>
        <w:ind w:firstLine="240"/>
        <w:rPr>
          <w:rFonts w:ascii="Calibri" w:eastAsia="宋体" w:hAnsi="Calibri"/>
          <w:noProof/>
          <w:sz w:val="21"/>
          <w:szCs w:val="22"/>
        </w:rPr>
      </w:pPr>
      <w:hyperlink w:anchor="_Toc514245502" w:history="1">
        <w:r w:rsidR="00D20588" w:rsidRPr="00707142">
          <w:rPr>
            <w:rStyle w:val="a7"/>
            <w:rFonts w:ascii="Arial Narrow" w:hAnsi="Arial Narrow" w:cs="Arial Narrow" w:hint="eastAsia"/>
            <w:bCs/>
            <w:noProof/>
          </w:rPr>
          <w:t>（一）项目投入</w:t>
        </w:r>
        <w:r w:rsidR="00D20588" w:rsidRPr="00707142">
          <w:rPr>
            <w:rStyle w:val="a7"/>
            <w:rFonts w:ascii="Arial Narrow" w:hAnsi="Arial Narrow" w:cs="Arial Narrow" w:hint="eastAsia"/>
            <w:noProof/>
          </w:rPr>
          <w:t>（</w:t>
        </w:r>
        <w:r w:rsidR="00D20588" w:rsidRPr="00707142">
          <w:rPr>
            <w:rStyle w:val="a7"/>
            <w:rFonts w:ascii="Arial Narrow" w:hAnsi="Arial Narrow" w:cs="Arial Narrow"/>
            <w:noProof/>
          </w:rPr>
          <w:t>15</w:t>
        </w:r>
        <w:r w:rsidR="00D20588" w:rsidRPr="00707142">
          <w:rPr>
            <w:rStyle w:val="a7"/>
            <w:rFonts w:ascii="Arial Narrow" w:hAnsi="Arial Narrow" w:cs="Arial Narrow" w:hint="eastAsia"/>
            <w:noProof/>
          </w:rPr>
          <w:t>分）</w:t>
        </w:r>
        <w:r w:rsidR="00D20588" w:rsidRPr="00707142">
          <w:rPr>
            <w:noProof/>
          </w:rPr>
          <w:tab/>
        </w:r>
        <w:r w:rsidR="00D20588" w:rsidRPr="00707142">
          <w:rPr>
            <w:noProof/>
          </w:rPr>
          <w:fldChar w:fldCharType="begin"/>
        </w:r>
        <w:r w:rsidR="00D20588" w:rsidRPr="00707142">
          <w:rPr>
            <w:noProof/>
          </w:rPr>
          <w:instrText xml:space="preserve"> PAGEREF _Toc514245502 \h </w:instrText>
        </w:r>
        <w:r w:rsidR="00D20588" w:rsidRPr="00707142">
          <w:rPr>
            <w:noProof/>
          </w:rPr>
        </w:r>
        <w:r w:rsidR="00D20588" w:rsidRPr="00707142">
          <w:rPr>
            <w:noProof/>
          </w:rPr>
          <w:fldChar w:fldCharType="separate"/>
        </w:r>
        <w:r w:rsidR="000A5CAD">
          <w:rPr>
            <w:noProof/>
          </w:rPr>
          <w:t>14</w:t>
        </w:r>
        <w:r w:rsidR="00D20588" w:rsidRPr="00707142">
          <w:rPr>
            <w:noProof/>
          </w:rPr>
          <w:fldChar w:fldCharType="end"/>
        </w:r>
      </w:hyperlink>
    </w:p>
    <w:p w:rsidR="00D20588" w:rsidRPr="00707142" w:rsidRDefault="00A14352" w:rsidP="00D20588">
      <w:pPr>
        <w:pStyle w:val="20"/>
        <w:tabs>
          <w:tab w:val="right" w:leader="dot" w:pos="8495"/>
        </w:tabs>
        <w:ind w:firstLine="240"/>
        <w:rPr>
          <w:rFonts w:ascii="Calibri" w:eastAsia="宋体" w:hAnsi="Calibri"/>
          <w:noProof/>
          <w:sz w:val="21"/>
          <w:szCs w:val="22"/>
        </w:rPr>
      </w:pPr>
      <w:hyperlink w:anchor="_Toc514245503" w:history="1">
        <w:r w:rsidR="00D20588" w:rsidRPr="00707142">
          <w:rPr>
            <w:rStyle w:val="a7"/>
            <w:rFonts w:ascii="Arial Narrow" w:hAnsi="Arial Narrow" w:cs="Arial Narrow" w:hint="eastAsia"/>
            <w:bCs/>
            <w:noProof/>
          </w:rPr>
          <w:t>（二）项目过程（</w:t>
        </w:r>
        <w:r w:rsidR="00D20588" w:rsidRPr="00707142">
          <w:rPr>
            <w:rStyle w:val="a7"/>
            <w:rFonts w:ascii="Arial Narrow" w:hAnsi="Arial Narrow" w:cs="Arial Narrow"/>
            <w:bCs/>
            <w:noProof/>
          </w:rPr>
          <w:t>25</w:t>
        </w:r>
        <w:r w:rsidR="00D20588" w:rsidRPr="00707142">
          <w:rPr>
            <w:rStyle w:val="a7"/>
            <w:rFonts w:ascii="Arial Narrow" w:hAnsi="Arial Narrow" w:cs="Arial Narrow" w:hint="eastAsia"/>
            <w:bCs/>
            <w:noProof/>
          </w:rPr>
          <w:t>分）</w:t>
        </w:r>
        <w:r w:rsidR="00D20588" w:rsidRPr="00707142">
          <w:rPr>
            <w:noProof/>
          </w:rPr>
          <w:tab/>
        </w:r>
        <w:r w:rsidR="00D20588" w:rsidRPr="00707142">
          <w:rPr>
            <w:noProof/>
          </w:rPr>
          <w:fldChar w:fldCharType="begin"/>
        </w:r>
        <w:r w:rsidR="00D20588" w:rsidRPr="00707142">
          <w:rPr>
            <w:noProof/>
          </w:rPr>
          <w:instrText xml:space="preserve"> PAGEREF _Toc514245503 \h </w:instrText>
        </w:r>
        <w:r w:rsidR="00D20588" w:rsidRPr="00707142">
          <w:rPr>
            <w:noProof/>
          </w:rPr>
        </w:r>
        <w:r w:rsidR="00D20588" w:rsidRPr="00707142">
          <w:rPr>
            <w:noProof/>
          </w:rPr>
          <w:fldChar w:fldCharType="separate"/>
        </w:r>
        <w:r w:rsidR="000A5CAD">
          <w:rPr>
            <w:noProof/>
          </w:rPr>
          <w:t>15</w:t>
        </w:r>
        <w:r w:rsidR="00D20588" w:rsidRPr="00707142">
          <w:rPr>
            <w:noProof/>
          </w:rPr>
          <w:fldChar w:fldCharType="end"/>
        </w:r>
      </w:hyperlink>
    </w:p>
    <w:p w:rsidR="00D20588" w:rsidRPr="00707142" w:rsidRDefault="00A14352" w:rsidP="00D20588">
      <w:pPr>
        <w:pStyle w:val="20"/>
        <w:tabs>
          <w:tab w:val="right" w:leader="dot" w:pos="8495"/>
        </w:tabs>
        <w:ind w:firstLine="240"/>
        <w:rPr>
          <w:rFonts w:ascii="Calibri" w:eastAsia="宋体" w:hAnsi="Calibri"/>
          <w:noProof/>
          <w:sz w:val="21"/>
          <w:szCs w:val="22"/>
        </w:rPr>
      </w:pPr>
      <w:hyperlink w:anchor="_Toc514245504" w:history="1">
        <w:r w:rsidR="00D20588" w:rsidRPr="00707142">
          <w:rPr>
            <w:rStyle w:val="a7"/>
            <w:rFonts w:ascii="Arial Narrow" w:hAnsi="Arial Narrow" w:cs="Arial Narrow" w:hint="eastAsia"/>
            <w:bCs/>
            <w:noProof/>
          </w:rPr>
          <w:t>（三）项目产出（</w:t>
        </w:r>
        <w:r w:rsidR="00D20588">
          <w:rPr>
            <w:rStyle w:val="a7"/>
            <w:rFonts w:ascii="Arial Narrow" w:hAnsi="Arial Narrow" w:cs="Arial Narrow" w:hint="eastAsia"/>
            <w:bCs/>
            <w:noProof/>
          </w:rPr>
          <w:t>29</w:t>
        </w:r>
        <w:r w:rsidR="00D20588" w:rsidRPr="00707142">
          <w:rPr>
            <w:rStyle w:val="a7"/>
            <w:rFonts w:ascii="Arial Narrow" w:hAnsi="Arial Narrow" w:cs="Arial Narrow" w:hint="eastAsia"/>
            <w:bCs/>
            <w:noProof/>
          </w:rPr>
          <w:t>分）</w:t>
        </w:r>
        <w:r w:rsidR="00D20588" w:rsidRPr="00707142">
          <w:rPr>
            <w:noProof/>
          </w:rPr>
          <w:tab/>
        </w:r>
        <w:r w:rsidR="00D20588" w:rsidRPr="00707142">
          <w:rPr>
            <w:noProof/>
          </w:rPr>
          <w:fldChar w:fldCharType="begin"/>
        </w:r>
        <w:r w:rsidR="00D20588" w:rsidRPr="00707142">
          <w:rPr>
            <w:noProof/>
          </w:rPr>
          <w:instrText xml:space="preserve"> PAGEREF _Toc514245504 \h </w:instrText>
        </w:r>
        <w:r w:rsidR="00D20588" w:rsidRPr="00707142">
          <w:rPr>
            <w:noProof/>
          </w:rPr>
        </w:r>
        <w:r w:rsidR="00D20588" w:rsidRPr="00707142">
          <w:rPr>
            <w:noProof/>
          </w:rPr>
          <w:fldChar w:fldCharType="separate"/>
        </w:r>
        <w:r w:rsidR="000A5CAD">
          <w:rPr>
            <w:noProof/>
          </w:rPr>
          <w:t>16</w:t>
        </w:r>
        <w:r w:rsidR="00D20588" w:rsidRPr="00707142">
          <w:rPr>
            <w:noProof/>
          </w:rPr>
          <w:fldChar w:fldCharType="end"/>
        </w:r>
      </w:hyperlink>
    </w:p>
    <w:p w:rsidR="00D20588" w:rsidRPr="00707142" w:rsidRDefault="00A14352" w:rsidP="00D20588">
      <w:pPr>
        <w:pStyle w:val="20"/>
        <w:tabs>
          <w:tab w:val="right" w:leader="dot" w:pos="8495"/>
        </w:tabs>
        <w:ind w:firstLine="240"/>
        <w:rPr>
          <w:rFonts w:ascii="Calibri" w:eastAsia="宋体" w:hAnsi="Calibri"/>
          <w:noProof/>
          <w:sz w:val="21"/>
          <w:szCs w:val="22"/>
        </w:rPr>
      </w:pPr>
      <w:hyperlink w:anchor="_Toc514245505" w:history="1">
        <w:r w:rsidR="00D20588" w:rsidRPr="00707142">
          <w:rPr>
            <w:rStyle w:val="a7"/>
            <w:rFonts w:ascii="Arial Narrow" w:hAnsi="Arial Narrow" w:cs="Arial Narrow" w:hint="eastAsia"/>
            <w:bCs/>
            <w:noProof/>
          </w:rPr>
          <w:t>（四）项目效益（</w:t>
        </w:r>
        <w:r w:rsidR="00D20588">
          <w:rPr>
            <w:rStyle w:val="a7"/>
            <w:rFonts w:ascii="Arial Narrow" w:hAnsi="Arial Narrow" w:cs="Arial Narrow" w:hint="eastAsia"/>
            <w:bCs/>
            <w:noProof/>
          </w:rPr>
          <w:t>31</w:t>
        </w:r>
        <w:r w:rsidR="00D20588" w:rsidRPr="00707142">
          <w:rPr>
            <w:rStyle w:val="a7"/>
            <w:rFonts w:ascii="Arial Narrow" w:hAnsi="Arial Narrow" w:cs="Arial Narrow" w:hint="eastAsia"/>
            <w:bCs/>
            <w:noProof/>
          </w:rPr>
          <w:t>分）</w:t>
        </w:r>
        <w:r w:rsidR="00D20588" w:rsidRPr="00707142">
          <w:rPr>
            <w:noProof/>
          </w:rPr>
          <w:tab/>
        </w:r>
        <w:r w:rsidR="00D20588" w:rsidRPr="00707142">
          <w:rPr>
            <w:noProof/>
          </w:rPr>
          <w:fldChar w:fldCharType="begin"/>
        </w:r>
        <w:r w:rsidR="00D20588" w:rsidRPr="00707142">
          <w:rPr>
            <w:noProof/>
          </w:rPr>
          <w:instrText xml:space="preserve"> PAGEREF _Toc514245505 \h </w:instrText>
        </w:r>
        <w:r w:rsidR="00D20588" w:rsidRPr="00707142">
          <w:rPr>
            <w:noProof/>
          </w:rPr>
        </w:r>
        <w:r w:rsidR="00D20588" w:rsidRPr="00707142">
          <w:rPr>
            <w:noProof/>
          </w:rPr>
          <w:fldChar w:fldCharType="separate"/>
        </w:r>
        <w:r w:rsidR="000A5CAD">
          <w:rPr>
            <w:noProof/>
          </w:rPr>
          <w:t>18</w:t>
        </w:r>
        <w:r w:rsidR="00D20588" w:rsidRPr="00707142">
          <w:rPr>
            <w:noProof/>
          </w:rPr>
          <w:fldChar w:fldCharType="end"/>
        </w:r>
      </w:hyperlink>
    </w:p>
    <w:p w:rsidR="00D20588" w:rsidRPr="00707142" w:rsidRDefault="00A14352" w:rsidP="00D20588">
      <w:pPr>
        <w:pStyle w:val="10"/>
        <w:tabs>
          <w:tab w:val="right" w:leader="dot" w:pos="8495"/>
        </w:tabs>
        <w:rPr>
          <w:rFonts w:ascii="Calibri" w:eastAsia="宋体" w:hAnsi="Calibri"/>
          <w:noProof/>
          <w:sz w:val="21"/>
          <w:szCs w:val="22"/>
        </w:rPr>
      </w:pPr>
      <w:hyperlink w:anchor="_Toc514245506" w:history="1">
        <w:r w:rsidR="00D20588" w:rsidRPr="00707142">
          <w:rPr>
            <w:rStyle w:val="a7"/>
            <w:rFonts w:ascii="Arial Narrow" w:hAnsi="Arial Narrow" w:cs="Arial Narrow" w:hint="eastAsia"/>
            <w:noProof/>
          </w:rPr>
          <w:t>四、评价结论</w:t>
        </w:r>
        <w:r w:rsidR="00D20588" w:rsidRPr="00707142">
          <w:rPr>
            <w:noProof/>
          </w:rPr>
          <w:tab/>
        </w:r>
        <w:r w:rsidR="00D20588" w:rsidRPr="00707142">
          <w:rPr>
            <w:noProof/>
          </w:rPr>
          <w:fldChar w:fldCharType="begin"/>
        </w:r>
        <w:r w:rsidR="00D20588" w:rsidRPr="00707142">
          <w:rPr>
            <w:noProof/>
          </w:rPr>
          <w:instrText xml:space="preserve"> PAGEREF _Toc514245506 \h </w:instrText>
        </w:r>
        <w:r w:rsidR="00D20588" w:rsidRPr="00707142">
          <w:rPr>
            <w:noProof/>
          </w:rPr>
        </w:r>
        <w:r w:rsidR="00D20588" w:rsidRPr="00707142">
          <w:rPr>
            <w:noProof/>
          </w:rPr>
          <w:fldChar w:fldCharType="separate"/>
        </w:r>
        <w:r w:rsidR="000A5CAD">
          <w:rPr>
            <w:noProof/>
          </w:rPr>
          <w:t>19</w:t>
        </w:r>
        <w:r w:rsidR="00D20588" w:rsidRPr="00707142">
          <w:rPr>
            <w:noProof/>
          </w:rPr>
          <w:fldChar w:fldCharType="end"/>
        </w:r>
      </w:hyperlink>
    </w:p>
    <w:p w:rsidR="00D20588" w:rsidRPr="00707142" w:rsidRDefault="00A14352" w:rsidP="00D20588">
      <w:pPr>
        <w:pStyle w:val="20"/>
        <w:tabs>
          <w:tab w:val="right" w:leader="dot" w:pos="8495"/>
        </w:tabs>
        <w:ind w:firstLine="240"/>
        <w:rPr>
          <w:rFonts w:ascii="Calibri" w:eastAsia="宋体" w:hAnsi="Calibri"/>
          <w:noProof/>
          <w:sz w:val="21"/>
          <w:szCs w:val="22"/>
        </w:rPr>
      </w:pPr>
      <w:hyperlink w:anchor="_Toc514245507" w:history="1">
        <w:r w:rsidR="00D20588" w:rsidRPr="00707142">
          <w:rPr>
            <w:rStyle w:val="a7"/>
            <w:rFonts w:ascii="Arial Narrow" w:hAnsi="Arial Narrow" w:cs="Arial Narrow" w:hint="eastAsia"/>
            <w:bCs/>
            <w:noProof/>
          </w:rPr>
          <w:t>（一）评分结果</w:t>
        </w:r>
        <w:r w:rsidR="00D20588" w:rsidRPr="00707142">
          <w:rPr>
            <w:noProof/>
          </w:rPr>
          <w:tab/>
        </w:r>
        <w:r w:rsidR="00D20588" w:rsidRPr="00707142">
          <w:rPr>
            <w:noProof/>
          </w:rPr>
          <w:fldChar w:fldCharType="begin"/>
        </w:r>
        <w:r w:rsidR="00D20588" w:rsidRPr="00707142">
          <w:rPr>
            <w:noProof/>
          </w:rPr>
          <w:instrText xml:space="preserve"> PAGEREF _Toc514245507 \h </w:instrText>
        </w:r>
        <w:r w:rsidR="00D20588" w:rsidRPr="00707142">
          <w:rPr>
            <w:noProof/>
          </w:rPr>
        </w:r>
        <w:r w:rsidR="00D20588" w:rsidRPr="00707142">
          <w:rPr>
            <w:noProof/>
          </w:rPr>
          <w:fldChar w:fldCharType="separate"/>
        </w:r>
        <w:r w:rsidR="000A5CAD">
          <w:rPr>
            <w:noProof/>
          </w:rPr>
          <w:t>19</w:t>
        </w:r>
        <w:r w:rsidR="00D20588" w:rsidRPr="00707142">
          <w:rPr>
            <w:noProof/>
          </w:rPr>
          <w:fldChar w:fldCharType="end"/>
        </w:r>
      </w:hyperlink>
    </w:p>
    <w:p w:rsidR="00D20588" w:rsidRPr="00707142" w:rsidRDefault="00A14352" w:rsidP="00D20588">
      <w:pPr>
        <w:pStyle w:val="20"/>
        <w:tabs>
          <w:tab w:val="right" w:leader="dot" w:pos="8495"/>
        </w:tabs>
        <w:ind w:firstLine="240"/>
        <w:rPr>
          <w:rFonts w:ascii="Calibri" w:eastAsia="宋体" w:hAnsi="Calibri"/>
          <w:noProof/>
          <w:sz w:val="21"/>
          <w:szCs w:val="22"/>
        </w:rPr>
      </w:pPr>
      <w:hyperlink w:anchor="_Toc514245508" w:history="1">
        <w:r w:rsidR="00D20588" w:rsidRPr="00707142">
          <w:rPr>
            <w:rStyle w:val="a7"/>
            <w:rFonts w:ascii="Arial Narrow" w:hAnsi="Arial Narrow" w:cs="Arial Narrow" w:hint="eastAsia"/>
            <w:bCs/>
            <w:noProof/>
          </w:rPr>
          <w:t>（二）主要结论</w:t>
        </w:r>
        <w:r w:rsidR="00D20588" w:rsidRPr="00707142">
          <w:rPr>
            <w:noProof/>
          </w:rPr>
          <w:tab/>
        </w:r>
        <w:r w:rsidR="00D20588" w:rsidRPr="00707142">
          <w:rPr>
            <w:noProof/>
          </w:rPr>
          <w:fldChar w:fldCharType="begin"/>
        </w:r>
        <w:r w:rsidR="00D20588" w:rsidRPr="00707142">
          <w:rPr>
            <w:noProof/>
          </w:rPr>
          <w:instrText xml:space="preserve"> PAGEREF _Toc514245508 \h </w:instrText>
        </w:r>
        <w:r w:rsidR="00D20588" w:rsidRPr="00707142">
          <w:rPr>
            <w:noProof/>
          </w:rPr>
        </w:r>
        <w:r w:rsidR="00D20588" w:rsidRPr="00707142">
          <w:rPr>
            <w:noProof/>
          </w:rPr>
          <w:fldChar w:fldCharType="separate"/>
        </w:r>
        <w:r w:rsidR="000A5CAD">
          <w:rPr>
            <w:noProof/>
          </w:rPr>
          <w:t>20</w:t>
        </w:r>
        <w:r w:rsidR="00D20588" w:rsidRPr="00707142">
          <w:rPr>
            <w:noProof/>
          </w:rPr>
          <w:fldChar w:fldCharType="end"/>
        </w:r>
      </w:hyperlink>
    </w:p>
    <w:p w:rsidR="00D20588" w:rsidRPr="00707142" w:rsidRDefault="00A14352" w:rsidP="00D20588">
      <w:pPr>
        <w:pStyle w:val="10"/>
        <w:tabs>
          <w:tab w:val="right" w:leader="dot" w:pos="8495"/>
        </w:tabs>
        <w:rPr>
          <w:rFonts w:ascii="Calibri" w:eastAsia="宋体" w:hAnsi="Calibri"/>
          <w:noProof/>
          <w:sz w:val="21"/>
          <w:szCs w:val="22"/>
        </w:rPr>
      </w:pPr>
      <w:hyperlink w:anchor="_Toc514245509" w:history="1">
        <w:r w:rsidR="00D20588" w:rsidRPr="00707142">
          <w:rPr>
            <w:rStyle w:val="a7"/>
            <w:rFonts w:ascii="Arial Narrow" w:hAnsi="Arial Narrow" w:cs="Arial Narrow" w:hint="eastAsia"/>
            <w:noProof/>
          </w:rPr>
          <w:t>五、主要经验及做法、存在的问题和建议</w:t>
        </w:r>
        <w:r w:rsidR="00D20588" w:rsidRPr="00707142">
          <w:rPr>
            <w:noProof/>
          </w:rPr>
          <w:tab/>
        </w:r>
        <w:r w:rsidR="00D20588" w:rsidRPr="00707142">
          <w:rPr>
            <w:noProof/>
          </w:rPr>
          <w:fldChar w:fldCharType="begin"/>
        </w:r>
        <w:r w:rsidR="00D20588" w:rsidRPr="00707142">
          <w:rPr>
            <w:noProof/>
          </w:rPr>
          <w:instrText xml:space="preserve"> PAGEREF _Toc514245509 \h </w:instrText>
        </w:r>
        <w:r w:rsidR="00D20588" w:rsidRPr="00707142">
          <w:rPr>
            <w:noProof/>
          </w:rPr>
        </w:r>
        <w:r w:rsidR="00D20588" w:rsidRPr="00707142">
          <w:rPr>
            <w:noProof/>
          </w:rPr>
          <w:fldChar w:fldCharType="separate"/>
        </w:r>
        <w:r w:rsidR="000A5CAD">
          <w:rPr>
            <w:noProof/>
          </w:rPr>
          <w:t>21</w:t>
        </w:r>
        <w:r w:rsidR="00D20588" w:rsidRPr="00707142">
          <w:rPr>
            <w:noProof/>
          </w:rPr>
          <w:fldChar w:fldCharType="end"/>
        </w:r>
      </w:hyperlink>
    </w:p>
    <w:p w:rsidR="00D20588" w:rsidRPr="00707142" w:rsidRDefault="00A14352" w:rsidP="00D20588">
      <w:pPr>
        <w:pStyle w:val="20"/>
        <w:tabs>
          <w:tab w:val="right" w:leader="dot" w:pos="8495"/>
        </w:tabs>
        <w:ind w:firstLine="240"/>
        <w:rPr>
          <w:rFonts w:ascii="Calibri" w:eastAsia="宋体" w:hAnsi="Calibri"/>
          <w:noProof/>
          <w:sz w:val="21"/>
          <w:szCs w:val="22"/>
        </w:rPr>
      </w:pPr>
      <w:hyperlink w:anchor="_Toc514245510" w:history="1">
        <w:r w:rsidR="00D20588" w:rsidRPr="00707142">
          <w:rPr>
            <w:rStyle w:val="a7"/>
            <w:rFonts w:ascii="Arial Narrow" w:hAnsi="Arial Narrow" w:cs="Arial Narrow" w:hint="eastAsia"/>
            <w:bCs/>
            <w:noProof/>
          </w:rPr>
          <w:t>（一）主要经验及做法</w:t>
        </w:r>
        <w:r w:rsidR="00D20588" w:rsidRPr="00707142">
          <w:rPr>
            <w:noProof/>
          </w:rPr>
          <w:tab/>
        </w:r>
        <w:r w:rsidR="00D20588" w:rsidRPr="00707142">
          <w:rPr>
            <w:noProof/>
          </w:rPr>
          <w:fldChar w:fldCharType="begin"/>
        </w:r>
        <w:r w:rsidR="00D20588" w:rsidRPr="00707142">
          <w:rPr>
            <w:noProof/>
          </w:rPr>
          <w:instrText xml:space="preserve"> PAGEREF _Toc514245510 \h </w:instrText>
        </w:r>
        <w:r w:rsidR="00D20588" w:rsidRPr="00707142">
          <w:rPr>
            <w:noProof/>
          </w:rPr>
        </w:r>
        <w:r w:rsidR="00D20588" w:rsidRPr="00707142">
          <w:rPr>
            <w:noProof/>
          </w:rPr>
          <w:fldChar w:fldCharType="separate"/>
        </w:r>
        <w:r w:rsidR="000A5CAD">
          <w:rPr>
            <w:noProof/>
          </w:rPr>
          <w:t>21</w:t>
        </w:r>
        <w:r w:rsidR="00D20588" w:rsidRPr="00707142">
          <w:rPr>
            <w:noProof/>
          </w:rPr>
          <w:fldChar w:fldCharType="end"/>
        </w:r>
      </w:hyperlink>
    </w:p>
    <w:p w:rsidR="00D20588" w:rsidRPr="00707142" w:rsidRDefault="00A14352" w:rsidP="00D20588">
      <w:pPr>
        <w:pStyle w:val="20"/>
        <w:tabs>
          <w:tab w:val="right" w:leader="dot" w:pos="8495"/>
        </w:tabs>
        <w:ind w:firstLine="240"/>
        <w:rPr>
          <w:rFonts w:ascii="Calibri" w:eastAsia="宋体" w:hAnsi="Calibri"/>
          <w:noProof/>
          <w:sz w:val="21"/>
          <w:szCs w:val="22"/>
        </w:rPr>
      </w:pPr>
      <w:hyperlink w:anchor="_Toc514245511" w:history="1">
        <w:r w:rsidR="00D20588" w:rsidRPr="00707142">
          <w:rPr>
            <w:rStyle w:val="a7"/>
            <w:rFonts w:ascii="Arial Narrow" w:hAnsi="Arial Narrow" w:cs="仿宋_GB2312" w:hint="eastAsia"/>
            <w:noProof/>
          </w:rPr>
          <w:t>（二）</w:t>
        </w:r>
        <w:r w:rsidR="00D20588" w:rsidRPr="00707142">
          <w:rPr>
            <w:rStyle w:val="a7"/>
            <w:rFonts w:ascii="Arial Narrow" w:hAnsi="Arial Narrow" w:cs="Arial Narrow" w:hint="eastAsia"/>
            <w:bCs/>
            <w:noProof/>
          </w:rPr>
          <w:t>存在的问题</w:t>
        </w:r>
        <w:r w:rsidR="00D20588" w:rsidRPr="00707142">
          <w:rPr>
            <w:noProof/>
          </w:rPr>
          <w:tab/>
        </w:r>
        <w:r w:rsidR="00D20588" w:rsidRPr="00707142">
          <w:rPr>
            <w:noProof/>
          </w:rPr>
          <w:fldChar w:fldCharType="begin"/>
        </w:r>
        <w:r w:rsidR="00D20588" w:rsidRPr="00707142">
          <w:rPr>
            <w:noProof/>
          </w:rPr>
          <w:instrText xml:space="preserve"> PAGEREF _Toc514245511 \h </w:instrText>
        </w:r>
        <w:r w:rsidR="00D20588" w:rsidRPr="00707142">
          <w:rPr>
            <w:noProof/>
          </w:rPr>
        </w:r>
        <w:r w:rsidR="00D20588" w:rsidRPr="00707142">
          <w:rPr>
            <w:noProof/>
          </w:rPr>
          <w:fldChar w:fldCharType="separate"/>
        </w:r>
        <w:r w:rsidR="000A5CAD">
          <w:rPr>
            <w:noProof/>
          </w:rPr>
          <w:t>21</w:t>
        </w:r>
        <w:r w:rsidR="00D20588" w:rsidRPr="00707142">
          <w:rPr>
            <w:noProof/>
          </w:rPr>
          <w:fldChar w:fldCharType="end"/>
        </w:r>
      </w:hyperlink>
    </w:p>
    <w:p w:rsidR="00D20588" w:rsidRPr="00707142" w:rsidRDefault="00A14352" w:rsidP="00D20588">
      <w:pPr>
        <w:pStyle w:val="20"/>
        <w:tabs>
          <w:tab w:val="right" w:leader="dot" w:pos="8495"/>
        </w:tabs>
        <w:ind w:firstLine="240"/>
        <w:rPr>
          <w:rFonts w:ascii="Calibri" w:eastAsia="宋体" w:hAnsi="Calibri"/>
          <w:noProof/>
          <w:sz w:val="21"/>
          <w:szCs w:val="22"/>
        </w:rPr>
      </w:pPr>
      <w:hyperlink w:anchor="_Toc514245512" w:history="1">
        <w:r w:rsidR="00D20588" w:rsidRPr="00707142">
          <w:rPr>
            <w:rStyle w:val="a7"/>
            <w:rFonts w:ascii="Arial Narrow" w:hAnsi="Arial Narrow" w:cs="Arial Narrow" w:hint="eastAsia"/>
            <w:bCs/>
            <w:noProof/>
          </w:rPr>
          <w:t>（三）建议</w:t>
        </w:r>
        <w:r w:rsidR="00D20588" w:rsidRPr="00707142">
          <w:rPr>
            <w:noProof/>
          </w:rPr>
          <w:tab/>
        </w:r>
        <w:r w:rsidR="00D20588" w:rsidRPr="00707142">
          <w:rPr>
            <w:noProof/>
          </w:rPr>
          <w:fldChar w:fldCharType="begin"/>
        </w:r>
        <w:r w:rsidR="00D20588" w:rsidRPr="00707142">
          <w:rPr>
            <w:noProof/>
          </w:rPr>
          <w:instrText xml:space="preserve"> PAGEREF _Toc514245512 \h </w:instrText>
        </w:r>
        <w:r w:rsidR="00D20588" w:rsidRPr="00707142">
          <w:rPr>
            <w:noProof/>
          </w:rPr>
        </w:r>
        <w:r w:rsidR="00D20588" w:rsidRPr="00707142">
          <w:rPr>
            <w:noProof/>
          </w:rPr>
          <w:fldChar w:fldCharType="separate"/>
        </w:r>
        <w:r w:rsidR="000A5CAD">
          <w:rPr>
            <w:noProof/>
          </w:rPr>
          <w:t>21</w:t>
        </w:r>
        <w:r w:rsidR="00D20588" w:rsidRPr="00707142">
          <w:rPr>
            <w:noProof/>
          </w:rPr>
          <w:fldChar w:fldCharType="end"/>
        </w:r>
      </w:hyperlink>
    </w:p>
    <w:p w:rsidR="00D20588" w:rsidRPr="00707142" w:rsidRDefault="00A14352" w:rsidP="00D20588">
      <w:pPr>
        <w:pStyle w:val="10"/>
        <w:tabs>
          <w:tab w:val="right" w:leader="dot" w:pos="8495"/>
        </w:tabs>
        <w:rPr>
          <w:rFonts w:ascii="Calibri" w:eastAsia="宋体" w:hAnsi="Calibri"/>
          <w:noProof/>
          <w:sz w:val="21"/>
          <w:szCs w:val="22"/>
        </w:rPr>
      </w:pPr>
      <w:hyperlink w:anchor="_Toc514245513" w:history="1">
        <w:r w:rsidR="00D20588" w:rsidRPr="00707142">
          <w:rPr>
            <w:rStyle w:val="a7"/>
            <w:rFonts w:ascii="Arial Narrow" w:hAnsi="Arial Narrow" w:cs="Arial Narrow" w:hint="eastAsia"/>
            <w:bCs/>
            <w:noProof/>
          </w:rPr>
          <w:t>六、其他需说明的问题</w:t>
        </w:r>
        <w:r w:rsidR="00D20588" w:rsidRPr="00707142">
          <w:rPr>
            <w:noProof/>
          </w:rPr>
          <w:tab/>
        </w:r>
        <w:r w:rsidR="00D20588" w:rsidRPr="00707142">
          <w:rPr>
            <w:noProof/>
          </w:rPr>
          <w:fldChar w:fldCharType="begin"/>
        </w:r>
        <w:r w:rsidR="00D20588" w:rsidRPr="00707142">
          <w:rPr>
            <w:noProof/>
          </w:rPr>
          <w:instrText xml:space="preserve"> PAGEREF _Toc514245513 \h </w:instrText>
        </w:r>
        <w:r w:rsidR="00D20588" w:rsidRPr="00707142">
          <w:rPr>
            <w:noProof/>
          </w:rPr>
        </w:r>
        <w:r w:rsidR="00D20588" w:rsidRPr="00707142">
          <w:rPr>
            <w:noProof/>
          </w:rPr>
          <w:fldChar w:fldCharType="separate"/>
        </w:r>
        <w:r w:rsidR="000A5CAD">
          <w:rPr>
            <w:noProof/>
          </w:rPr>
          <w:t>22</w:t>
        </w:r>
        <w:r w:rsidR="00D20588" w:rsidRPr="00707142">
          <w:rPr>
            <w:noProof/>
          </w:rPr>
          <w:fldChar w:fldCharType="end"/>
        </w:r>
      </w:hyperlink>
    </w:p>
    <w:p w:rsidR="00D20588" w:rsidRPr="00707142" w:rsidRDefault="00A14352" w:rsidP="00D20588">
      <w:pPr>
        <w:pStyle w:val="20"/>
        <w:tabs>
          <w:tab w:val="right" w:leader="dot" w:pos="8495"/>
        </w:tabs>
        <w:ind w:firstLine="240"/>
        <w:rPr>
          <w:rFonts w:ascii="Calibri" w:eastAsia="宋体" w:hAnsi="Calibri"/>
          <w:noProof/>
          <w:sz w:val="21"/>
          <w:szCs w:val="22"/>
        </w:rPr>
      </w:pPr>
      <w:hyperlink w:anchor="_Toc514245514" w:history="1">
        <w:r w:rsidR="00D20588" w:rsidRPr="00707142">
          <w:rPr>
            <w:rStyle w:val="a7"/>
            <w:rFonts w:ascii="Arial Narrow" w:hAnsi="Arial Narrow" w:cs="Arial Narrow" w:hint="eastAsia"/>
            <w:bCs/>
            <w:noProof/>
          </w:rPr>
          <w:t>（一）关于评价责任的说明</w:t>
        </w:r>
        <w:r w:rsidR="00D20588" w:rsidRPr="00707142">
          <w:rPr>
            <w:noProof/>
          </w:rPr>
          <w:tab/>
        </w:r>
        <w:r w:rsidR="00D20588" w:rsidRPr="00707142">
          <w:rPr>
            <w:noProof/>
          </w:rPr>
          <w:fldChar w:fldCharType="begin"/>
        </w:r>
        <w:r w:rsidR="00D20588" w:rsidRPr="00707142">
          <w:rPr>
            <w:noProof/>
          </w:rPr>
          <w:instrText xml:space="preserve"> PAGEREF _Toc514245514 \h </w:instrText>
        </w:r>
        <w:r w:rsidR="00D20588" w:rsidRPr="00707142">
          <w:rPr>
            <w:noProof/>
          </w:rPr>
        </w:r>
        <w:r w:rsidR="00D20588" w:rsidRPr="00707142">
          <w:rPr>
            <w:noProof/>
          </w:rPr>
          <w:fldChar w:fldCharType="separate"/>
        </w:r>
        <w:r w:rsidR="000A5CAD">
          <w:rPr>
            <w:noProof/>
          </w:rPr>
          <w:t>22</w:t>
        </w:r>
        <w:r w:rsidR="00D20588" w:rsidRPr="00707142">
          <w:rPr>
            <w:noProof/>
          </w:rPr>
          <w:fldChar w:fldCharType="end"/>
        </w:r>
      </w:hyperlink>
    </w:p>
    <w:p w:rsidR="00D20588" w:rsidRPr="005E26CC" w:rsidRDefault="00A14352" w:rsidP="00D20588">
      <w:pPr>
        <w:pStyle w:val="20"/>
        <w:tabs>
          <w:tab w:val="right" w:leader="dot" w:pos="8495"/>
        </w:tabs>
        <w:ind w:firstLine="240"/>
        <w:rPr>
          <w:rFonts w:ascii="Calibri" w:eastAsia="宋体" w:hAnsi="Calibri"/>
          <w:noProof/>
          <w:sz w:val="21"/>
          <w:szCs w:val="22"/>
        </w:rPr>
      </w:pPr>
      <w:hyperlink w:anchor="_Toc514245515" w:history="1">
        <w:r w:rsidR="00D20588" w:rsidRPr="00707142">
          <w:rPr>
            <w:rStyle w:val="a7"/>
            <w:rFonts w:ascii="Arial Narrow" w:hAnsi="Arial Narrow" w:cs="Arial Narrow" w:hint="eastAsia"/>
            <w:bCs/>
            <w:noProof/>
          </w:rPr>
          <w:t>（二）关于本项目评价中局限性的说明</w:t>
        </w:r>
        <w:r w:rsidR="00D20588" w:rsidRPr="00707142">
          <w:rPr>
            <w:noProof/>
          </w:rPr>
          <w:tab/>
        </w:r>
        <w:r w:rsidR="00D20588" w:rsidRPr="00707142">
          <w:rPr>
            <w:noProof/>
          </w:rPr>
          <w:fldChar w:fldCharType="begin"/>
        </w:r>
        <w:r w:rsidR="00D20588" w:rsidRPr="00707142">
          <w:rPr>
            <w:noProof/>
          </w:rPr>
          <w:instrText xml:space="preserve"> PAGEREF _Toc514245515 \h </w:instrText>
        </w:r>
        <w:r w:rsidR="00D20588" w:rsidRPr="00707142">
          <w:rPr>
            <w:noProof/>
          </w:rPr>
        </w:r>
        <w:r w:rsidR="00D20588" w:rsidRPr="00707142">
          <w:rPr>
            <w:noProof/>
          </w:rPr>
          <w:fldChar w:fldCharType="separate"/>
        </w:r>
        <w:r w:rsidR="000A5CAD">
          <w:rPr>
            <w:noProof/>
          </w:rPr>
          <w:t>22</w:t>
        </w:r>
        <w:r w:rsidR="00D20588" w:rsidRPr="00707142">
          <w:rPr>
            <w:noProof/>
          </w:rPr>
          <w:fldChar w:fldCharType="end"/>
        </w:r>
      </w:hyperlink>
    </w:p>
    <w:p w:rsidR="00D20588" w:rsidRPr="005E26CC" w:rsidRDefault="00A14352" w:rsidP="00D20588">
      <w:pPr>
        <w:pStyle w:val="10"/>
        <w:tabs>
          <w:tab w:val="right" w:leader="dot" w:pos="8495"/>
        </w:tabs>
        <w:rPr>
          <w:rFonts w:ascii="Calibri" w:eastAsia="宋体" w:hAnsi="Calibri"/>
          <w:noProof/>
          <w:sz w:val="21"/>
          <w:szCs w:val="22"/>
        </w:rPr>
      </w:pPr>
      <w:hyperlink w:anchor="_Toc514245516" w:history="1">
        <w:r w:rsidR="00D20588" w:rsidRPr="005E26CC">
          <w:rPr>
            <w:rStyle w:val="a7"/>
            <w:rFonts w:ascii="Arial Narrow" w:hAnsi="Arial Narrow" w:cs="Arial Narrow" w:hint="eastAsia"/>
            <w:bCs/>
            <w:noProof/>
          </w:rPr>
          <w:t>附件：</w:t>
        </w:r>
        <w:r w:rsidR="00D20588" w:rsidRPr="005E26CC">
          <w:rPr>
            <w:noProof/>
          </w:rPr>
          <w:tab/>
        </w:r>
        <w:r w:rsidR="00D20588" w:rsidRPr="005E26CC">
          <w:rPr>
            <w:noProof/>
          </w:rPr>
          <w:fldChar w:fldCharType="begin"/>
        </w:r>
        <w:r w:rsidR="00D20588" w:rsidRPr="005E26CC">
          <w:rPr>
            <w:noProof/>
          </w:rPr>
          <w:instrText xml:space="preserve"> PAGEREF _Toc514245516 \h </w:instrText>
        </w:r>
        <w:r w:rsidR="00D20588" w:rsidRPr="005E26CC">
          <w:rPr>
            <w:noProof/>
          </w:rPr>
        </w:r>
        <w:r w:rsidR="00D20588" w:rsidRPr="005E26CC">
          <w:rPr>
            <w:noProof/>
          </w:rPr>
          <w:fldChar w:fldCharType="separate"/>
        </w:r>
        <w:r w:rsidR="000A5CAD">
          <w:rPr>
            <w:noProof/>
          </w:rPr>
          <w:t>23</w:t>
        </w:r>
        <w:r w:rsidR="00D20588" w:rsidRPr="005E26CC">
          <w:rPr>
            <w:noProof/>
          </w:rPr>
          <w:fldChar w:fldCharType="end"/>
        </w:r>
      </w:hyperlink>
    </w:p>
    <w:p w:rsidR="00D20588" w:rsidRPr="005E26CC" w:rsidRDefault="00D20588" w:rsidP="00D20588">
      <w:pPr>
        <w:spacing w:line="360" w:lineRule="exact"/>
        <w:ind w:firstLineChars="0" w:firstLine="0"/>
        <w:rPr>
          <w:rFonts w:ascii="Arial Narrow" w:hAnsi="Arial Narrow" w:cs="Arial Narrow"/>
        </w:rPr>
        <w:sectPr w:rsidR="00D20588" w:rsidRPr="005E26CC" w:rsidSect="006424F9">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985" w:header="851" w:footer="992" w:gutter="0"/>
          <w:pgNumType w:start="1"/>
          <w:cols w:space="720"/>
          <w:docGrid w:type="lines" w:linePitch="331"/>
        </w:sectPr>
      </w:pPr>
      <w:r w:rsidRPr="005E26CC">
        <w:rPr>
          <w:rFonts w:ascii="Arial Narrow" w:hAnsi="Arial Narrow" w:cs="Arial Narrow"/>
        </w:rPr>
        <w:fldChar w:fldCharType="end"/>
      </w:r>
    </w:p>
    <w:p w:rsidR="00D20588" w:rsidRPr="005E26CC" w:rsidRDefault="00D20588" w:rsidP="00D20588">
      <w:pPr>
        <w:pStyle w:val="1"/>
        <w:rPr>
          <w:rFonts w:ascii="Arial Narrow" w:hAnsi="Arial Narrow"/>
          <w:sz w:val="24"/>
          <w:szCs w:val="40"/>
        </w:rPr>
      </w:pPr>
      <w:bookmarkStart w:id="6" w:name="_Toc406666351"/>
      <w:bookmarkStart w:id="7" w:name="_Toc6369"/>
      <w:bookmarkStart w:id="8" w:name="_Toc406668024"/>
      <w:bookmarkStart w:id="9" w:name="_Toc514245492"/>
      <w:r w:rsidRPr="005E26CC">
        <w:rPr>
          <w:rFonts w:ascii="Arial Narrow" w:hAnsi="Arial Narrow"/>
          <w:sz w:val="24"/>
          <w:szCs w:val="40"/>
        </w:rPr>
        <w:lastRenderedPageBreak/>
        <w:t>前</w:t>
      </w:r>
      <w:r w:rsidRPr="005E26CC">
        <w:rPr>
          <w:rFonts w:ascii="Arial Narrow" w:hAnsi="Arial Narrow" w:hint="eastAsia"/>
          <w:sz w:val="24"/>
          <w:szCs w:val="40"/>
        </w:rPr>
        <w:t xml:space="preserve">  </w:t>
      </w:r>
      <w:r w:rsidRPr="005E26CC">
        <w:rPr>
          <w:rFonts w:ascii="Arial Narrow" w:hAnsi="Arial Narrow"/>
          <w:sz w:val="24"/>
          <w:szCs w:val="40"/>
        </w:rPr>
        <w:t>言</w:t>
      </w:r>
      <w:bookmarkEnd w:id="6"/>
      <w:bookmarkEnd w:id="7"/>
      <w:bookmarkEnd w:id="8"/>
      <w:bookmarkEnd w:id="9"/>
    </w:p>
    <w:p w:rsidR="00D20588" w:rsidRPr="005E26CC" w:rsidRDefault="00D20588" w:rsidP="00D20588">
      <w:pPr>
        <w:snapToGrid w:val="0"/>
        <w:ind w:firstLine="482"/>
        <w:rPr>
          <w:rFonts w:ascii="Arial Narrow" w:hAnsi="Arial Narrow" w:cs="Arial Narrow"/>
          <w:b/>
          <w:bCs/>
        </w:rPr>
      </w:pPr>
      <w:r w:rsidRPr="005E26CC">
        <w:rPr>
          <w:rFonts w:ascii="Arial Narrow" w:hAnsi="Arial Narrow" w:cs="Arial Narrow"/>
          <w:b/>
          <w:bCs/>
        </w:rPr>
        <w:t>开展绩效评价的背景</w:t>
      </w:r>
    </w:p>
    <w:p w:rsidR="00D20588" w:rsidRPr="00362EEF" w:rsidRDefault="00D20588" w:rsidP="00D20588">
      <w:pPr>
        <w:snapToGrid w:val="0"/>
        <w:ind w:firstLine="480"/>
        <w:rPr>
          <w:rFonts w:ascii="Arial Narrow" w:hAnsi="Arial Narrow" w:cs="Arial Narrow"/>
          <w:highlight w:val="yellow"/>
        </w:rPr>
      </w:pPr>
      <w:r w:rsidRPr="00705A93">
        <w:rPr>
          <w:rFonts w:ascii="Arial Narrow" w:hAnsi="Arial Narrow" w:cs="Arial Narrow"/>
        </w:rPr>
        <w:t>由于政府公共服务职能进一步转换，财政支出规模持续扩大，信息公开力度不断增强，财政资金安排是否科学合理、资金使用是否规范有效、预期效益是否达到目标、政府公共服务职能是否有效地履行、财政支出责任是否得到真正落实成为社会各界关注的焦点。提高政府财政资金使用效益和公共服务水平必须进行预算绩效管理。绩效评价是预算绩效管理的核心内容。</w:t>
      </w:r>
    </w:p>
    <w:p w:rsidR="00D20588" w:rsidRPr="005E26CC" w:rsidRDefault="00D20588" w:rsidP="00D20588">
      <w:pPr>
        <w:snapToGrid w:val="0"/>
        <w:ind w:firstLine="480"/>
        <w:rPr>
          <w:rFonts w:ascii="Arial Narrow" w:hAnsi="Arial Narrow" w:cs="Arial Narrow"/>
        </w:rPr>
      </w:pPr>
      <w:r w:rsidRPr="000A52E4">
        <w:rPr>
          <w:rFonts w:ascii="Arial Narrow" w:hAnsi="Arial Narrow" w:cs="Arial Narrow"/>
        </w:rPr>
        <w:t>为贯彻落实我国财政部绩效管理工作的一系列规定，财政部出台了《财政支出绩效评价管理暂行办法》（财预〔</w:t>
      </w:r>
      <w:r w:rsidRPr="000A52E4">
        <w:rPr>
          <w:rFonts w:ascii="Arial Narrow" w:hAnsi="Arial Narrow" w:cs="Arial Narrow"/>
        </w:rPr>
        <w:t>2011</w:t>
      </w:r>
      <w:r w:rsidRPr="000A52E4">
        <w:rPr>
          <w:rFonts w:ascii="Arial Narrow" w:hAnsi="Arial Narrow" w:cs="Arial Narrow"/>
        </w:rPr>
        <w:t>〕</w:t>
      </w:r>
      <w:r w:rsidRPr="000A52E4">
        <w:rPr>
          <w:rFonts w:ascii="Arial Narrow" w:hAnsi="Arial Narrow" w:cs="Arial Narrow"/>
        </w:rPr>
        <w:t>285</w:t>
      </w:r>
      <w:r w:rsidRPr="000A52E4">
        <w:rPr>
          <w:rFonts w:ascii="Arial Narrow" w:hAnsi="Arial Narrow" w:cs="Arial Narrow"/>
        </w:rPr>
        <w:t>号）、湖北省财政厅印发《湖北省财政项目资金绩效评价操作指南》的通知（鄂财函〔</w:t>
      </w:r>
      <w:r w:rsidRPr="000A52E4">
        <w:rPr>
          <w:rFonts w:ascii="Arial Narrow" w:hAnsi="Arial Narrow" w:cs="Arial Narrow"/>
        </w:rPr>
        <w:t>2014</w:t>
      </w:r>
      <w:r w:rsidRPr="000A52E4">
        <w:rPr>
          <w:rFonts w:ascii="Arial Narrow" w:hAnsi="Arial Narrow" w:cs="Arial Narrow"/>
        </w:rPr>
        <w:t>〕</w:t>
      </w:r>
      <w:r w:rsidRPr="000A52E4">
        <w:rPr>
          <w:rFonts w:ascii="Arial Narrow" w:hAnsi="Arial Narrow" w:cs="Arial Narrow"/>
        </w:rPr>
        <w:t>376</w:t>
      </w:r>
      <w:r w:rsidRPr="000A52E4">
        <w:rPr>
          <w:rFonts w:ascii="Arial Narrow" w:hAnsi="Arial Narrow" w:cs="Arial Narrow"/>
        </w:rPr>
        <w:t>号）、市政府印发《关于推进预算绩效管理的意见》</w:t>
      </w:r>
      <w:r w:rsidRPr="000A52E4">
        <w:rPr>
          <w:rFonts w:ascii="Arial Narrow" w:hAnsi="Arial Narrow" w:cs="Arial Narrow" w:hint="eastAsia"/>
        </w:rPr>
        <w:t>（</w:t>
      </w:r>
      <w:r w:rsidRPr="000A52E4">
        <w:rPr>
          <w:rFonts w:ascii="Arial Narrow" w:hAnsi="Arial Narrow" w:cs="Arial Narrow"/>
        </w:rPr>
        <w:t>武政〔</w:t>
      </w:r>
      <w:r w:rsidRPr="000A52E4">
        <w:rPr>
          <w:rFonts w:ascii="Arial Narrow" w:hAnsi="Arial Narrow" w:cs="Arial Narrow"/>
        </w:rPr>
        <w:t>2013</w:t>
      </w:r>
      <w:r w:rsidRPr="000A52E4">
        <w:rPr>
          <w:rFonts w:ascii="Arial Narrow" w:hAnsi="Arial Narrow" w:cs="Arial Narrow"/>
        </w:rPr>
        <w:t>〕</w:t>
      </w:r>
      <w:r w:rsidRPr="000A52E4">
        <w:rPr>
          <w:rFonts w:ascii="Arial Narrow" w:hAnsi="Arial Narrow" w:cs="Arial Narrow"/>
        </w:rPr>
        <w:t>95</w:t>
      </w:r>
      <w:r w:rsidRPr="000A52E4">
        <w:rPr>
          <w:rFonts w:ascii="Arial Narrow" w:hAnsi="Arial Narrow" w:cs="Arial Narrow"/>
        </w:rPr>
        <w:t>号</w:t>
      </w:r>
      <w:r w:rsidRPr="000A52E4">
        <w:rPr>
          <w:rFonts w:ascii="Arial Narrow" w:hAnsi="Arial Narrow" w:cs="Arial Narrow" w:hint="eastAsia"/>
        </w:rPr>
        <w:t>）</w:t>
      </w:r>
      <w:r w:rsidRPr="000A52E4">
        <w:rPr>
          <w:rFonts w:ascii="Arial Narrow" w:hAnsi="Arial Narrow" w:cs="Arial Narrow"/>
        </w:rPr>
        <w:t>、市财政局印发《武汉市预算绩效管理工作方案</w:t>
      </w:r>
      <w:r w:rsidRPr="000A52E4">
        <w:rPr>
          <w:rFonts w:ascii="Arial Narrow" w:hAnsi="Arial Narrow" w:cs="Arial Narrow" w:hint="eastAsia"/>
        </w:rPr>
        <w:t>（</w:t>
      </w:r>
      <w:r w:rsidRPr="000A52E4">
        <w:rPr>
          <w:rFonts w:ascii="Arial Narrow" w:hAnsi="Arial Narrow" w:cs="Arial Narrow"/>
        </w:rPr>
        <w:t>2014-2015</w:t>
      </w:r>
      <w:r w:rsidRPr="000A52E4">
        <w:rPr>
          <w:rFonts w:ascii="Arial Narrow" w:hAnsi="Arial Narrow" w:cs="Arial Narrow"/>
        </w:rPr>
        <w:t>年</w:t>
      </w:r>
      <w:r w:rsidRPr="000A52E4">
        <w:rPr>
          <w:rFonts w:ascii="Arial Narrow" w:hAnsi="Arial Narrow" w:cs="Arial Narrow" w:hint="eastAsia"/>
        </w:rPr>
        <w:t>）</w:t>
      </w:r>
      <w:r w:rsidRPr="000A52E4">
        <w:rPr>
          <w:rFonts w:ascii="Arial Narrow" w:hAnsi="Arial Narrow" w:cs="Arial Narrow"/>
        </w:rPr>
        <w:t>》（武财绩〔</w:t>
      </w:r>
      <w:r w:rsidRPr="000A52E4">
        <w:rPr>
          <w:rFonts w:ascii="Arial Narrow" w:hAnsi="Arial Narrow" w:cs="Arial Narrow"/>
        </w:rPr>
        <w:t>2014</w:t>
      </w:r>
      <w:r w:rsidRPr="000A52E4">
        <w:rPr>
          <w:rFonts w:ascii="Arial Narrow" w:hAnsi="Arial Narrow" w:cs="Arial Narrow"/>
        </w:rPr>
        <w:t>〕</w:t>
      </w:r>
      <w:r w:rsidRPr="000A52E4">
        <w:rPr>
          <w:rFonts w:ascii="Arial Narrow" w:hAnsi="Arial Narrow" w:cs="Arial Narrow"/>
        </w:rPr>
        <w:t>218</w:t>
      </w:r>
      <w:r w:rsidRPr="000A52E4">
        <w:rPr>
          <w:rFonts w:ascii="Arial Narrow" w:hAnsi="Arial Narrow" w:cs="Arial Narrow"/>
        </w:rPr>
        <w:t>号）等，随着各项制度的逐步完善，我省绩效评价体系和制度已步入常态。武昌区颁布的《武昌区财政支出绩效评价暂行办法》为此次</w:t>
      </w:r>
      <w:r w:rsidRPr="000A52E4">
        <w:rPr>
          <w:rFonts w:ascii="Arial Narrow" w:hAnsi="Arial Narrow" w:cs="Arial Narrow" w:hint="eastAsia"/>
        </w:rPr>
        <w:t>“工作经费项目”</w:t>
      </w:r>
      <w:r w:rsidRPr="000A52E4">
        <w:rPr>
          <w:rFonts w:ascii="Arial Narrow" w:hAnsi="Arial Narrow" w:cs="Arial Narrow"/>
        </w:rPr>
        <w:t>绩效评价的具体实施提供了指导，确保了绩效评价工作的顺利开展。</w:t>
      </w:r>
      <w:r w:rsidRPr="005E26CC">
        <w:rPr>
          <w:rFonts w:ascii="Arial Narrow" w:hAnsi="Arial Narrow" w:cs="Arial Narrow"/>
        </w:rPr>
        <w:t> </w:t>
      </w:r>
    </w:p>
    <w:p w:rsidR="00D20588" w:rsidRPr="00454E8A" w:rsidRDefault="00D20588" w:rsidP="00D20588">
      <w:pPr>
        <w:ind w:firstLine="480"/>
        <w:rPr>
          <w:rFonts w:ascii="Arial Narrow" w:hAnsi="Arial Narrow" w:cs="Arial Narrow"/>
        </w:rPr>
      </w:pPr>
    </w:p>
    <w:p w:rsidR="00D20588" w:rsidRPr="00454E8A" w:rsidRDefault="00D20588" w:rsidP="00D20588">
      <w:pPr>
        <w:ind w:firstLine="480"/>
        <w:rPr>
          <w:rFonts w:ascii="Arial Narrow" w:hAnsi="Arial Narrow" w:cs="Arial Narrow"/>
        </w:rPr>
      </w:pPr>
    </w:p>
    <w:p w:rsidR="00D20588" w:rsidRDefault="00D20588" w:rsidP="00D20588">
      <w:pPr>
        <w:ind w:firstLine="480"/>
        <w:rPr>
          <w:rFonts w:ascii="Arial Narrow" w:hAnsi="Arial Narrow" w:cs="Arial Narrow"/>
        </w:rPr>
      </w:pPr>
    </w:p>
    <w:p w:rsidR="00D20588" w:rsidRDefault="00D20588" w:rsidP="00D20588">
      <w:pPr>
        <w:ind w:firstLine="480"/>
        <w:rPr>
          <w:rFonts w:ascii="Arial Narrow" w:hAnsi="Arial Narrow" w:cs="Arial Narrow"/>
        </w:rPr>
      </w:pPr>
    </w:p>
    <w:p w:rsidR="00D20588" w:rsidRDefault="00D20588" w:rsidP="00D20588">
      <w:pPr>
        <w:ind w:firstLine="480"/>
        <w:rPr>
          <w:rFonts w:ascii="Arial Narrow" w:hAnsi="Arial Narrow" w:cs="Arial Narrow"/>
        </w:rPr>
      </w:pPr>
    </w:p>
    <w:p w:rsidR="00D20588" w:rsidRDefault="00D20588" w:rsidP="00D20588">
      <w:pPr>
        <w:ind w:firstLine="480"/>
        <w:rPr>
          <w:rFonts w:ascii="Arial Narrow" w:hAnsi="Arial Narrow" w:cs="Arial Narrow"/>
        </w:rPr>
      </w:pPr>
    </w:p>
    <w:p w:rsidR="00D20588" w:rsidRDefault="00D20588" w:rsidP="00D20588">
      <w:pPr>
        <w:ind w:firstLine="480"/>
        <w:rPr>
          <w:rFonts w:ascii="Arial Narrow" w:hAnsi="Arial Narrow" w:cs="Arial Narrow"/>
        </w:rPr>
      </w:pPr>
    </w:p>
    <w:p w:rsidR="00D20588" w:rsidRDefault="00D20588" w:rsidP="00D20588">
      <w:pPr>
        <w:ind w:firstLine="480"/>
        <w:rPr>
          <w:rFonts w:ascii="Arial Narrow" w:hAnsi="Arial Narrow" w:cs="Arial Narrow"/>
        </w:rPr>
      </w:pPr>
    </w:p>
    <w:p w:rsidR="00D20588" w:rsidRDefault="00D20588" w:rsidP="00D20588">
      <w:pPr>
        <w:ind w:firstLine="480"/>
        <w:rPr>
          <w:rFonts w:ascii="Arial Narrow" w:hAnsi="Arial Narrow" w:cs="Arial Narrow"/>
        </w:rPr>
      </w:pPr>
    </w:p>
    <w:p w:rsidR="00D20588" w:rsidRDefault="00D20588" w:rsidP="00D20588">
      <w:pPr>
        <w:ind w:firstLine="480"/>
        <w:rPr>
          <w:rFonts w:ascii="Arial Narrow" w:hAnsi="Arial Narrow" w:cs="Arial Narrow"/>
        </w:rPr>
      </w:pPr>
    </w:p>
    <w:p w:rsidR="00D20588" w:rsidRPr="00454E8A" w:rsidRDefault="00D20588" w:rsidP="00D20588">
      <w:pPr>
        <w:ind w:firstLine="480"/>
        <w:rPr>
          <w:rFonts w:ascii="Arial Narrow" w:hAnsi="Arial Narrow" w:cs="Arial Narrow"/>
        </w:rPr>
      </w:pPr>
    </w:p>
    <w:p w:rsidR="00D20588" w:rsidRPr="00454E8A" w:rsidRDefault="00D20588" w:rsidP="00D20588">
      <w:pPr>
        <w:ind w:firstLine="480"/>
        <w:rPr>
          <w:rFonts w:ascii="Arial Narrow" w:hAnsi="Arial Narrow" w:cs="Arial Narrow"/>
        </w:rPr>
      </w:pPr>
    </w:p>
    <w:p w:rsidR="00D20588" w:rsidRPr="00454E8A" w:rsidRDefault="00D20588" w:rsidP="00D20588">
      <w:pPr>
        <w:ind w:firstLine="480"/>
        <w:rPr>
          <w:rFonts w:ascii="Arial Narrow" w:hAnsi="Arial Narrow" w:cs="Arial Narrow"/>
        </w:rPr>
      </w:pPr>
    </w:p>
    <w:p w:rsidR="00D20588" w:rsidRDefault="00D20588" w:rsidP="00D20588">
      <w:pPr>
        <w:ind w:firstLine="480"/>
        <w:rPr>
          <w:rFonts w:ascii="Arial Narrow" w:hAnsi="Arial Narrow" w:cs="Arial Narrow"/>
        </w:rPr>
      </w:pPr>
    </w:p>
    <w:p w:rsidR="00D20588" w:rsidRPr="005E26CC" w:rsidRDefault="00D20588" w:rsidP="008C1F2B">
      <w:pPr>
        <w:pStyle w:val="1"/>
      </w:pPr>
      <w:bookmarkStart w:id="10" w:name="_Toc514245493"/>
      <w:r w:rsidRPr="005E26CC">
        <w:rPr>
          <w:rFonts w:hint="eastAsia"/>
        </w:rPr>
        <w:lastRenderedPageBreak/>
        <w:t>一、项目基本情况</w:t>
      </w:r>
      <w:bookmarkStart w:id="11" w:name="_Toc20346"/>
      <w:bookmarkEnd w:id="10"/>
    </w:p>
    <w:p w:rsidR="00D20588" w:rsidRPr="005E26CC" w:rsidRDefault="00D20588" w:rsidP="00D20588">
      <w:pPr>
        <w:snapToGrid w:val="0"/>
        <w:ind w:firstLine="482"/>
        <w:outlineLvl w:val="1"/>
        <w:rPr>
          <w:rFonts w:ascii="Arial Narrow" w:hAnsi="Arial Narrow" w:cs="Arial Narrow"/>
          <w:b/>
          <w:bCs/>
        </w:rPr>
      </w:pPr>
      <w:bookmarkStart w:id="12" w:name="_Toc514245494"/>
      <w:r w:rsidRPr="005E26CC">
        <w:rPr>
          <w:rFonts w:ascii="Arial Narrow" w:hAnsi="Arial Narrow" w:cs="Arial Narrow" w:hint="eastAsia"/>
          <w:b/>
          <w:bCs/>
        </w:rPr>
        <w:t>（一）项目概况</w:t>
      </w:r>
      <w:bookmarkEnd w:id="11"/>
      <w:bookmarkEnd w:id="12"/>
    </w:p>
    <w:p w:rsidR="00D20588" w:rsidRPr="005E26CC" w:rsidRDefault="00D20588" w:rsidP="00D20588">
      <w:pPr>
        <w:snapToGrid w:val="0"/>
        <w:ind w:firstLine="482"/>
        <w:rPr>
          <w:rFonts w:ascii="Arial Narrow" w:hAnsi="Arial Narrow" w:cs="Arial Narrow"/>
          <w:b/>
          <w:bCs/>
        </w:rPr>
      </w:pPr>
      <w:r w:rsidRPr="005E26CC">
        <w:rPr>
          <w:rFonts w:ascii="Arial Narrow" w:hAnsi="Arial Narrow" w:cs="Arial Narrow" w:hint="eastAsia"/>
          <w:b/>
          <w:bCs/>
        </w:rPr>
        <w:t xml:space="preserve">1. </w:t>
      </w:r>
      <w:r w:rsidRPr="005E26CC">
        <w:rPr>
          <w:rFonts w:ascii="Arial Narrow" w:hAnsi="Arial Narrow" w:cs="Arial Narrow" w:hint="eastAsia"/>
          <w:b/>
          <w:bCs/>
        </w:rPr>
        <w:t>项目立项</w:t>
      </w:r>
      <w:r w:rsidRPr="005E26CC">
        <w:rPr>
          <w:rFonts w:ascii="Arial Narrow" w:hAnsi="Arial Narrow" w:cs="Arial Narrow"/>
          <w:b/>
          <w:bCs/>
        </w:rPr>
        <w:t>背景</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t xml:space="preserve">1.1 </w:t>
      </w:r>
      <w:r w:rsidRPr="005E26CC">
        <w:rPr>
          <w:rFonts w:ascii="Arial Narrow" w:hAnsi="Arial Narrow" w:cs="Arial Narrow" w:hint="eastAsia"/>
        </w:rPr>
        <w:t>项目立项依据</w:t>
      </w:r>
    </w:p>
    <w:p w:rsidR="00D20588" w:rsidRPr="00B31586" w:rsidRDefault="00D20588" w:rsidP="00D20588">
      <w:pPr>
        <w:snapToGrid w:val="0"/>
        <w:ind w:firstLine="480"/>
        <w:rPr>
          <w:rFonts w:ascii="Arial Narrow" w:hAnsi="Arial Narrow" w:cs="Arial Narrow"/>
        </w:rPr>
      </w:pPr>
      <w:r w:rsidRPr="00B31586">
        <w:rPr>
          <w:rFonts w:ascii="Arial Narrow" w:hAnsi="Arial Narrow" w:cs="Arial Narrow" w:hint="eastAsia"/>
        </w:rPr>
        <w:t>依据《中国共产党地方委员会工作条例》的要求和中共武昌区委员会办公室“三定”方案（武昌党办字</w:t>
      </w:r>
      <w:r w:rsidRPr="00B31586">
        <w:rPr>
          <w:rFonts w:ascii="仿宋_GB2312" w:hAnsi="Arial Narrow" w:cs="Arial Narrow" w:hint="eastAsia"/>
        </w:rPr>
        <w:t>〔2002〕17号</w:t>
      </w:r>
      <w:r w:rsidRPr="00B31586">
        <w:rPr>
          <w:rFonts w:ascii="Arial Narrow" w:hAnsi="Arial Narrow" w:cs="Arial Narrow" w:hint="eastAsia"/>
        </w:rPr>
        <w:t>），中共武昌区委员会办公室是区委的综合办事机构，协助中共武昌区委员会领导处理区委日常事务，需要相应的工作经费作为保障；中共武昌区委员会办公室隶属于</w:t>
      </w:r>
      <w:r w:rsidRPr="00B31586">
        <w:rPr>
          <w:rFonts w:hint="eastAsia"/>
        </w:rPr>
        <w:t>武昌区中央办公厅，</w:t>
      </w:r>
      <w:r w:rsidRPr="00B31586">
        <w:rPr>
          <w:rFonts w:ascii="Arial Narrow" w:hAnsi="Arial Narrow" w:cs="Arial Narrow" w:hint="eastAsia"/>
        </w:rPr>
        <w:t>单位基本性质为行政单位，单位预算级次为二级预算单位，区财政全额拨款，人员编制</w:t>
      </w:r>
      <w:r w:rsidRPr="00B31586">
        <w:rPr>
          <w:rFonts w:ascii="Arial Narrow" w:hAnsi="Arial Narrow" w:cs="Arial Narrow" w:hint="eastAsia"/>
        </w:rPr>
        <w:t>27</w:t>
      </w:r>
      <w:r w:rsidRPr="00B31586">
        <w:rPr>
          <w:rFonts w:ascii="Arial Narrow" w:hAnsi="Arial Narrow" w:cs="Arial Narrow" w:hint="eastAsia"/>
        </w:rPr>
        <w:t>名，设</w:t>
      </w:r>
      <w:r>
        <w:rPr>
          <w:rFonts w:ascii="Arial Narrow" w:hAnsi="Arial Narrow" w:cs="Arial Narrow" w:hint="eastAsia"/>
        </w:rPr>
        <w:t>6</w:t>
      </w:r>
      <w:r>
        <w:rPr>
          <w:rFonts w:ascii="Arial Narrow" w:hAnsi="Arial Narrow" w:cs="Arial Narrow" w:hint="eastAsia"/>
        </w:rPr>
        <w:t>个内设机构，分别为信息科、档案科、创新综合科、督办科、秘书科及调研科。</w:t>
      </w:r>
    </w:p>
    <w:p w:rsidR="00D20588" w:rsidRPr="00E44116" w:rsidRDefault="00D20588" w:rsidP="00D20588">
      <w:pPr>
        <w:snapToGrid w:val="0"/>
        <w:ind w:firstLine="480"/>
        <w:rPr>
          <w:rFonts w:ascii="Arial Narrow" w:hAnsi="Arial Narrow" w:cs="Arial Narrow"/>
        </w:rPr>
      </w:pPr>
      <w:r w:rsidRPr="00E44116">
        <w:rPr>
          <w:rFonts w:ascii="Arial Narrow" w:hAnsi="Arial Narrow" w:cs="Arial Narrow" w:hint="eastAsia"/>
        </w:rPr>
        <w:t xml:space="preserve">1.2 </w:t>
      </w:r>
      <w:r w:rsidRPr="00E44116">
        <w:rPr>
          <w:rFonts w:ascii="Arial Narrow" w:hAnsi="Arial Narrow" w:cs="Arial Narrow" w:hint="eastAsia"/>
        </w:rPr>
        <w:t>项目所属领域</w:t>
      </w:r>
    </w:p>
    <w:p w:rsidR="00D20588" w:rsidRPr="005E26CC" w:rsidRDefault="00D20588" w:rsidP="00D20588">
      <w:pPr>
        <w:snapToGrid w:val="0"/>
        <w:ind w:firstLine="480"/>
        <w:rPr>
          <w:rFonts w:ascii="Arial Narrow" w:hAnsi="Arial Narrow" w:cs="Arial Narrow"/>
        </w:rPr>
      </w:pPr>
      <w:r w:rsidRPr="00E44116">
        <w:rPr>
          <w:rFonts w:ascii="Arial Narrow" w:hAnsi="Arial Narrow" w:cs="Arial Narrow" w:hint="eastAsia"/>
        </w:rPr>
        <w:t>项目所属日常工作经费发展领域。为了保障行政事业单位的正常运转，同时有效的控制、节约日常工作经费支出，提高工作经费使用效益，各单位深入执行预算管理体制，根据中央“八项规定、六条禁令”等规定，不断提高日常工作经费管理。</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t xml:space="preserve">1.3 </w:t>
      </w:r>
      <w:r w:rsidRPr="005E26CC">
        <w:rPr>
          <w:rFonts w:ascii="Arial Narrow" w:hAnsi="Arial Narrow" w:cs="Arial Narrow" w:hint="eastAsia"/>
        </w:rPr>
        <w:t>项目性质与特点</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t>工作经费项目指行政事业单位经常性支出的费用，包括业务费、修缮费、设备购置费、办公费、水电费、差旅费、会议费、租赁费等。</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t xml:space="preserve">1.4 </w:t>
      </w:r>
      <w:r w:rsidRPr="005E26CC">
        <w:rPr>
          <w:rFonts w:ascii="Arial Narrow" w:hAnsi="Arial Narrow" w:cs="Arial Narrow" w:hint="eastAsia"/>
        </w:rPr>
        <w:t>项目立项时所属领域状况</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t>随着我国经济社会的快速发展，以及各行政事业单位对预算管理体制的改革发展情况，各单位逐步意识到日常工作经费作为其发展的重要支撑，正逐步加强对日常工作经费的管控，提高日常工作经费使用效益。</w:t>
      </w:r>
    </w:p>
    <w:p w:rsidR="00D20588" w:rsidRPr="005E26CC" w:rsidRDefault="00D20588" w:rsidP="00D20588">
      <w:pPr>
        <w:snapToGrid w:val="0"/>
        <w:ind w:firstLine="482"/>
        <w:rPr>
          <w:rFonts w:ascii="Arial Narrow" w:hAnsi="Arial Narrow" w:cs="仿宋_GB2312"/>
          <w:b/>
          <w:bCs/>
        </w:rPr>
      </w:pPr>
      <w:r w:rsidRPr="005E26CC">
        <w:rPr>
          <w:rFonts w:ascii="Arial Narrow" w:hAnsi="Arial Narrow" w:cs="仿宋_GB2312" w:hint="eastAsia"/>
          <w:b/>
          <w:bCs/>
        </w:rPr>
        <w:t>2</w:t>
      </w:r>
      <w:r w:rsidRPr="005E26CC">
        <w:rPr>
          <w:rFonts w:ascii="Arial Narrow" w:hAnsi="Arial Narrow" w:cs="仿宋_GB2312" w:hint="eastAsia"/>
          <w:b/>
          <w:bCs/>
        </w:rPr>
        <w:t>．基准日及评价历时</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t xml:space="preserve">2.1 </w:t>
      </w:r>
      <w:r w:rsidRPr="005E26CC">
        <w:rPr>
          <w:rFonts w:ascii="Arial Narrow" w:hAnsi="Arial Narrow" w:cs="Arial Narrow" w:hint="eastAsia"/>
        </w:rPr>
        <w:t>评价基准日：</w:t>
      </w:r>
      <w:r w:rsidRPr="005E26CC">
        <w:rPr>
          <w:rFonts w:ascii="Arial Narrow" w:hAnsi="Arial Narrow" w:cs="Arial Narrow" w:hint="eastAsia"/>
        </w:rPr>
        <w:t>201</w:t>
      </w:r>
      <w:r w:rsidRPr="005E26CC">
        <w:rPr>
          <w:rFonts w:ascii="Arial Narrow" w:hAnsi="Arial Narrow" w:cs="Arial Narrow"/>
        </w:rPr>
        <w:t>7</w:t>
      </w:r>
      <w:r w:rsidRPr="005E26CC">
        <w:rPr>
          <w:rFonts w:ascii="Arial Narrow" w:hAnsi="Arial Narrow" w:cs="Arial Narrow" w:hint="eastAsia"/>
        </w:rPr>
        <w:t>年</w:t>
      </w:r>
      <w:r w:rsidRPr="005E26CC">
        <w:rPr>
          <w:rFonts w:ascii="Arial Narrow" w:hAnsi="Arial Narrow" w:cs="Arial Narrow" w:hint="eastAsia"/>
        </w:rPr>
        <w:t>12</w:t>
      </w:r>
      <w:r w:rsidRPr="005E26CC">
        <w:rPr>
          <w:rFonts w:ascii="Arial Narrow" w:hAnsi="Arial Narrow" w:cs="Arial Narrow" w:hint="eastAsia"/>
        </w:rPr>
        <w:t>月</w:t>
      </w:r>
      <w:r w:rsidRPr="005E26CC">
        <w:rPr>
          <w:rFonts w:ascii="Arial Narrow" w:hAnsi="Arial Narrow" w:cs="Arial Narrow" w:hint="eastAsia"/>
        </w:rPr>
        <w:t>31</w:t>
      </w:r>
      <w:r w:rsidRPr="005E26CC">
        <w:rPr>
          <w:rFonts w:ascii="Arial Narrow" w:hAnsi="Arial Narrow" w:cs="Arial Narrow" w:hint="eastAsia"/>
        </w:rPr>
        <w:t>日</w:t>
      </w:r>
    </w:p>
    <w:p w:rsidR="00D20588" w:rsidRPr="005E26CC" w:rsidRDefault="00D20588" w:rsidP="00D20588">
      <w:pPr>
        <w:snapToGrid w:val="0"/>
        <w:ind w:firstLine="480"/>
        <w:rPr>
          <w:rFonts w:ascii="Arial Narrow" w:hAnsi="Arial Narrow" w:cs="Arial Narrow"/>
        </w:rPr>
      </w:pPr>
      <w:bookmarkStart w:id="13" w:name="_Toc24521"/>
      <w:r w:rsidRPr="00556434">
        <w:rPr>
          <w:rFonts w:ascii="Arial Narrow" w:hAnsi="Arial Narrow" w:cs="Arial Narrow" w:hint="eastAsia"/>
        </w:rPr>
        <w:t xml:space="preserve">2.2 </w:t>
      </w:r>
      <w:r w:rsidRPr="00556434">
        <w:rPr>
          <w:rFonts w:ascii="Arial Narrow" w:hAnsi="Arial Narrow" w:cs="Arial Narrow" w:hint="eastAsia"/>
        </w:rPr>
        <w:t>本次评价</w:t>
      </w:r>
      <w:bookmarkEnd w:id="13"/>
      <w:r w:rsidRPr="00556434">
        <w:rPr>
          <w:rFonts w:ascii="Arial Narrow" w:hAnsi="Arial Narrow" w:cs="Arial Narrow" w:hint="eastAsia"/>
        </w:rPr>
        <w:t>从</w:t>
      </w:r>
      <w:r w:rsidRPr="00556434">
        <w:rPr>
          <w:rFonts w:ascii="Arial Narrow" w:hAnsi="Arial Narrow" w:cs="Arial Narrow" w:hint="eastAsia"/>
        </w:rPr>
        <w:t>201</w:t>
      </w:r>
      <w:r w:rsidRPr="00556434">
        <w:rPr>
          <w:rFonts w:ascii="Arial Narrow" w:hAnsi="Arial Narrow" w:cs="Arial Narrow"/>
        </w:rPr>
        <w:t>8</w:t>
      </w:r>
      <w:r w:rsidRPr="00556434">
        <w:rPr>
          <w:rFonts w:ascii="Arial Narrow" w:hAnsi="Arial Narrow" w:cs="Arial Narrow" w:hint="eastAsia"/>
        </w:rPr>
        <w:t>年</w:t>
      </w:r>
      <w:r w:rsidR="00556434" w:rsidRPr="00556434">
        <w:rPr>
          <w:rFonts w:ascii="Arial Narrow" w:hAnsi="Arial Narrow" w:cs="Arial Narrow"/>
        </w:rPr>
        <w:t>7</w:t>
      </w:r>
      <w:r w:rsidRPr="00556434">
        <w:rPr>
          <w:rFonts w:ascii="Arial Narrow" w:hAnsi="Arial Narrow" w:cs="Arial Narrow" w:hint="eastAsia"/>
        </w:rPr>
        <w:t>月</w:t>
      </w:r>
      <w:r w:rsidR="00556434" w:rsidRPr="00556434">
        <w:rPr>
          <w:rFonts w:ascii="Arial Narrow" w:hAnsi="Arial Narrow" w:cs="Arial Narrow"/>
        </w:rPr>
        <w:t>9</w:t>
      </w:r>
      <w:r w:rsidRPr="00556434">
        <w:rPr>
          <w:rFonts w:ascii="Arial Narrow" w:hAnsi="Arial Narrow" w:cs="Arial Narrow" w:hint="eastAsia"/>
        </w:rPr>
        <w:t>日—</w:t>
      </w:r>
      <w:r w:rsidRPr="00556434">
        <w:rPr>
          <w:rFonts w:ascii="Arial Narrow" w:hAnsi="Arial Narrow" w:cs="Arial Narrow" w:hint="eastAsia"/>
        </w:rPr>
        <w:t>11</w:t>
      </w:r>
      <w:r w:rsidRPr="00556434">
        <w:rPr>
          <w:rFonts w:ascii="Arial Narrow" w:hAnsi="Arial Narrow" w:cs="Arial Narrow" w:hint="eastAsia"/>
        </w:rPr>
        <w:t>月</w:t>
      </w:r>
      <w:r w:rsidR="00556434" w:rsidRPr="00556434">
        <w:rPr>
          <w:rFonts w:ascii="Arial Narrow" w:hAnsi="Arial Narrow" w:cs="Arial Narrow"/>
        </w:rPr>
        <w:t>23</w:t>
      </w:r>
      <w:r w:rsidRPr="00556434">
        <w:rPr>
          <w:rFonts w:ascii="Arial Narrow" w:hAnsi="Arial Narrow" w:cs="Arial Narrow" w:hint="eastAsia"/>
        </w:rPr>
        <w:t>日，历时</w:t>
      </w:r>
      <w:r w:rsidR="00556434" w:rsidRPr="00556434">
        <w:rPr>
          <w:rFonts w:ascii="Arial Narrow" w:hAnsi="Arial Narrow" w:cs="Arial Narrow"/>
        </w:rPr>
        <w:t>14</w:t>
      </w:r>
      <w:r w:rsidRPr="00556434">
        <w:rPr>
          <w:rFonts w:ascii="Arial Narrow" w:hAnsi="Arial Narrow" w:cs="Arial Narrow" w:hint="eastAsia"/>
        </w:rPr>
        <w:t>天。</w:t>
      </w:r>
    </w:p>
    <w:p w:rsidR="00D20588" w:rsidRPr="005E26CC" w:rsidRDefault="00D20588" w:rsidP="00D20588">
      <w:pPr>
        <w:tabs>
          <w:tab w:val="center" w:pos="4493"/>
        </w:tabs>
        <w:snapToGrid w:val="0"/>
        <w:ind w:firstLine="482"/>
        <w:rPr>
          <w:rFonts w:ascii="Arial Narrow" w:hAnsi="Arial Narrow" w:cs="仿宋_GB2312"/>
          <w:b/>
        </w:rPr>
      </w:pPr>
      <w:bookmarkStart w:id="14" w:name="_Toc19158"/>
      <w:r w:rsidRPr="005E26CC">
        <w:rPr>
          <w:rFonts w:ascii="Arial Narrow" w:hAnsi="Arial Narrow" w:cs="仿宋_GB2312" w:hint="eastAsia"/>
          <w:b/>
        </w:rPr>
        <w:t>3</w:t>
      </w:r>
      <w:r w:rsidRPr="005E26CC">
        <w:rPr>
          <w:rFonts w:ascii="Arial Narrow" w:hAnsi="Arial Narrow" w:cs="仿宋_GB2312" w:hint="eastAsia"/>
          <w:b/>
        </w:rPr>
        <w:t>．项目实施情况</w:t>
      </w:r>
      <w:bookmarkEnd w:id="14"/>
      <w:r>
        <w:rPr>
          <w:rFonts w:ascii="Arial Narrow" w:hAnsi="Arial Narrow" w:cs="仿宋_GB2312"/>
          <w:b/>
        </w:rPr>
        <w:tab/>
      </w:r>
    </w:p>
    <w:p w:rsidR="00D20588" w:rsidRPr="005E26CC" w:rsidRDefault="00D20588" w:rsidP="00D20588">
      <w:pPr>
        <w:snapToGrid w:val="0"/>
        <w:ind w:firstLine="480"/>
        <w:rPr>
          <w:rFonts w:ascii="Arial Narrow" w:hAnsi="Arial Narrow" w:cs="Arial Narrow"/>
        </w:rPr>
      </w:pPr>
      <w:bookmarkStart w:id="15" w:name="_Toc2230"/>
      <w:r w:rsidRPr="005E26CC">
        <w:rPr>
          <w:rFonts w:ascii="Arial Narrow" w:hAnsi="Arial Narrow" w:cs="Arial Narrow" w:hint="eastAsia"/>
        </w:rPr>
        <w:t>（</w:t>
      </w:r>
      <w:r w:rsidRPr="005E26CC">
        <w:rPr>
          <w:rFonts w:ascii="Arial Narrow" w:hAnsi="Arial Narrow" w:cs="Arial Narrow" w:hint="eastAsia"/>
        </w:rPr>
        <w:t>1</w:t>
      </w:r>
      <w:r w:rsidRPr="005E26CC">
        <w:rPr>
          <w:rFonts w:ascii="Arial Narrow" w:hAnsi="Arial Narrow" w:cs="Arial Narrow" w:hint="eastAsia"/>
        </w:rPr>
        <w:t>）项目实施单位：</w:t>
      </w:r>
      <w:bookmarkEnd w:id="15"/>
      <w:r>
        <w:rPr>
          <w:rFonts w:ascii="Arial Narrow" w:hAnsi="Arial Narrow" w:cs="Arial Narrow" w:hint="eastAsia"/>
        </w:rPr>
        <w:t>中共武昌区委员会办公室</w:t>
      </w:r>
    </w:p>
    <w:p w:rsidR="00D20588" w:rsidRPr="005E26CC" w:rsidRDefault="00D20588" w:rsidP="00D20588">
      <w:pPr>
        <w:snapToGrid w:val="0"/>
        <w:ind w:firstLine="480"/>
        <w:rPr>
          <w:rFonts w:ascii="Arial Narrow" w:hAnsi="Arial Narrow" w:cs="Arial Narrow"/>
        </w:rPr>
      </w:pPr>
      <w:bookmarkStart w:id="16" w:name="_Toc6445"/>
      <w:r w:rsidRPr="005E26CC">
        <w:rPr>
          <w:rFonts w:ascii="Arial Narrow" w:hAnsi="Arial Narrow" w:cs="Arial Narrow" w:hint="eastAsia"/>
        </w:rPr>
        <w:t>（</w:t>
      </w:r>
      <w:r w:rsidRPr="005E26CC">
        <w:rPr>
          <w:rFonts w:ascii="Arial Narrow" w:hAnsi="Arial Narrow" w:cs="Arial Narrow" w:hint="eastAsia"/>
        </w:rPr>
        <w:t>2</w:t>
      </w:r>
      <w:r w:rsidRPr="005E26CC">
        <w:rPr>
          <w:rFonts w:ascii="Arial Narrow" w:hAnsi="Arial Narrow" w:cs="Arial Narrow" w:hint="eastAsia"/>
        </w:rPr>
        <w:t>）项目实施周期与地点：</w:t>
      </w:r>
      <w:r w:rsidRPr="005E26CC">
        <w:rPr>
          <w:rFonts w:ascii="Arial Narrow" w:hAnsi="Arial Narrow" w:cs="Arial Narrow" w:hint="eastAsia"/>
        </w:rPr>
        <w:t>2017</w:t>
      </w:r>
      <w:r w:rsidRPr="005E26CC">
        <w:rPr>
          <w:rFonts w:ascii="Arial Narrow" w:hAnsi="Arial Narrow" w:cs="Arial Narrow" w:hint="eastAsia"/>
        </w:rPr>
        <w:t>年；</w:t>
      </w:r>
      <w:bookmarkEnd w:id="16"/>
      <w:r>
        <w:rPr>
          <w:rFonts w:ascii="Arial Narrow" w:hAnsi="Arial Narrow" w:cs="Arial Narrow" w:hint="eastAsia"/>
        </w:rPr>
        <w:t>中共武昌区委员会办公室</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lastRenderedPageBreak/>
        <w:t>（</w:t>
      </w:r>
      <w:r w:rsidRPr="005E26CC">
        <w:rPr>
          <w:rFonts w:ascii="Arial Narrow" w:hAnsi="Arial Narrow" w:cs="Arial Narrow" w:hint="eastAsia"/>
        </w:rPr>
        <w:t>3</w:t>
      </w:r>
      <w:r w:rsidRPr="005E26CC">
        <w:rPr>
          <w:rFonts w:ascii="Arial Narrow" w:hAnsi="Arial Narrow" w:cs="Arial Narrow" w:hint="eastAsia"/>
        </w:rPr>
        <w:t>）项目主要内容：</w:t>
      </w:r>
      <w:r>
        <w:rPr>
          <w:rFonts w:ascii="Arial Narrow" w:hAnsi="Arial Narrow" w:cs="Arial Narrow" w:hint="eastAsia"/>
        </w:rPr>
        <w:t>及时采购办公设备；</w:t>
      </w:r>
      <w:r w:rsidRPr="00550903">
        <w:rPr>
          <w:rFonts w:ascii="Arial Narrow" w:hAnsi="Arial Narrow" w:cs="Arial Narrow" w:hint="eastAsia"/>
        </w:rPr>
        <w:t>组织召开区委全会、区委常委会</w:t>
      </w:r>
      <w:r>
        <w:rPr>
          <w:rFonts w:ascii="Arial Narrow" w:hAnsi="Arial Narrow" w:cs="Arial Narrow" w:hint="eastAsia"/>
        </w:rPr>
        <w:t>及</w:t>
      </w:r>
      <w:r w:rsidRPr="00550903">
        <w:rPr>
          <w:rFonts w:ascii="Arial Narrow" w:hAnsi="Arial Narrow" w:cs="Arial Narrow" w:hint="eastAsia"/>
        </w:rPr>
        <w:t>全区性大会</w:t>
      </w:r>
      <w:r>
        <w:rPr>
          <w:rFonts w:ascii="Arial Narrow" w:hAnsi="Arial Narrow" w:cs="Arial Narrow" w:hint="eastAsia"/>
        </w:rPr>
        <w:t>；租用</w:t>
      </w:r>
      <w:r w:rsidRPr="00550903">
        <w:rPr>
          <w:rFonts w:ascii="Arial Narrow" w:hAnsi="Arial Narrow" w:cs="Arial Narrow" w:hint="eastAsia"/>
        </w:rPr>
        <w:t>政务内外网专线光纤</w:t>
      </w:r>
      <w:r>
        <w:rPr>
          <w:rFonts w:ascii="Arial Narrow" w:hAnsi="Arial Narrow" w:cs="Arial Narrow" w:hint="eastAsia"/>
        </w:rPr>
        <w:t>，并及时缴纳光纤租用费</w:t>
      </w:r>
      <w:r w:rsidRPr="00893055">
        <w:rPr>
          <w:rFonts w:ascii="Arial Narrow" w:hAnsi="Arial Narrow" w:cs="Arial Narrow" w:hint="eastAsia"/>
        </w:rPr>
        <w:t>；</w:t>
      </w:r>
      <w:r>
        <w:rPr>
          <w:rFonts w:ascii="Arial Narrow" w:hAnsi="Arial Narrow" w:cs="Arial Narrow" w:hint="eastAsia"/>
        </w:rPr>
        <w:t>及时</w:t>
      </w:r>
      <w:r w:rsidRPr="000679E6">
        <w:rPr>
          <w:rFonts w:ascii="Arial Narrow" w:hAnsi="Arial Narrow" w:cs="Arial Narrow" w:hint="eastAsia"/>
        </w:rPr>
        <w:t>向市委办公厅</w:t>
      </w:r>
      <w:r>
        <w:rPr>
          <w:rFonts w:ascii="Arial Narrow" w:hAnsi="Arial Narrow" w:cs="Arial Narrow" w:hint="eastAsia"/>
        </w:rPr>
        <w:t>报送</w:t>
      </w:r>
      <w:r w:rsidRPr="000679E6">
        <w:rPr>
          <w:rFonts w:ascii="Arial Narrow" w:hAnsi="Arial Narrow" w:cs="Arial Narrow" w:hint="eastAsia"/>
        </w:rPr>
        <w:t>信息</w:t>
      </w:r>
      <w:r>
        <w:rPr>
          <w:rFonts w:ascii="Arial Narrow" w:hAnsi="Arial Narrow" w:cs="Arial Narrow" w:hint="eastAsia"/>
        </w:rPr>
        <w:t>；</w:t>
      </w:r>
      <w:r w:rsidRPr="00550903">
        <w:rPr>
          <w:rFonts w:ascii="Arial Narrow" w:hAnsi="Arial Narrow" w:cs="Arial Narrow" w:hint="eastAsia"/>
        </w:rPr>
        <w:t>开展保密教育培训和专项检查</w:t>
      </w:r>
      <w:r>
        <w:rPr>
          <w:rFonts w:ascii="Arial Narrow" w:hAnsi="Arial Narrow" w:cs="Arial Narrow" w:hint="eastAsia"/>
        </w:rPr>
        <w:t>，避免</w:t>
      </w:r>
      <w:r w:rsidRPr="00AC1E89">
        <w:rPr>
          <w:rFonts w:ascii="Arial Narrow" w:hAnsi="Arial Narrow" w:cs="Arial Narrow" w:hint="eastAsia"/>
        </w:rPr>
        <w:t>发生失泄密事件</w:t>
      </w:r>
      <w:r>
        <w:rPr>
          <w:rFonts w:ascii="Arial Narrow" w:hAnsi="Arial Narrow" w:cs="Arial Narrow" w:hint="eastAsia"/>
        </w:rPr>
        <w:t>；</w:t>
      </w:r>
      <w:r w:rsidRPr="00B33BBE">
        <w:rPr>
          <w:rFonts w:ascii="Arial Narrow" w:hAnsi="Arial Narrow" w:cs="Arial Narrow" w:hint="eastAsia"/>
        </w:rPr>
        <w:t>负责区委有关文件、报告、文稿、区委领导同志重要讲话的起草、审核、印发工作</w:t>
      </w:r>
      <w:r>
        <w:rPr>
          <w:rFonts w:ascii="Arial Narrow" w:hAnsi="Arial Narrow" w:cs="Arial Narrow" w:hint="eastAsia"/>
        </w:rPr>
        <w:t>；</w:t>
      </w:r>
      <w:r w:rsidRPr="00B33BBE">
        <w:rPr>
          <w:rFonts w:ascii="Arial Narrow" w:hAnsi="Arial Narrow" w:cs="Arial Narrow" w:hint="eastAsia"/>
        </w:rPr>
        <w:t>定期进行办公楼维护，以保障</w:t>
      </w:r>
      <w:r>
        <w:rPr>
          <w:rFonts w:ascii="Arial Narrow" w:hAnsi="Arial Narrow" w:cs="Arial Narrow" w:hint="eastAsia"/>
        </w:rPr>
        <w:t>单位</w:t>
      </w:r>
      <w:r w:rsidRPr="00B33BBE">
        <w:rPr>
          <w:rFonts w:ascii="Arial Narrow" w:hAnsi="Arial Narrow" w:cs="Arial Narrow" w:hint="eastAsia"/>
        </w:rPr>
        <w:t>的正常运转。</w:t>
      </w:r>
    </w:p>
    <w:p w:rsidR="00D20588" w:rsidRPr="005E26CC" w:rsidRDefault="00D20588" w:rsidP="00D20588">
      <w:pPr>
        <w:snapToGrid w:val="0"/>
        <w:ind w:firstLine="480"/>
        <w:rPr>
          <w:rFonts w:ascii="Arial Narrow" w:hAnsi="Arial Narrow" w:cs="Arial Narrow"/>
        </w:rPr>
      </w:pPr>
      <w:bookmarkStart w:id="17" w:name="_Toc29682"/>
      <w:r w:rsidRPr="005E26CC">
        <w:rPr>
          <w:rFonts w:ascii="Arial Narrow" w:hAnsi="Arial Narrow" w:cs="Arial Narrow" w:hint="eastAsia"/>
        </w:rPr>
        <w:t>（</w:t>
      </w:r>
      <w:r w:rsidRPr="005E26CC">
        <w:rPr>
          <w:rFonts w:ascii="Arial Narrow" w:hAnsi="Arial Narrow" w:cs="Arial Narrow" w:hint="eastAsia"/>
        </w:rPr>
        <w:t>4</w:t>
      </w:r>
      <w:r w:rsidRPr="005E26CC">
        <w:rPr>
          <w:rFonts w:ascii="Arial Narrow" w:hAnsi="Arial Narrow" w:cs="Arial Narrow" w:hint="eastAsia"/>
        </w:rPr>
        <w:t>）项目完成概况：</w:t>
      </w:r>
      <w:bookmarkEnd w:id="17"/>
      <w:r w:rsidRPr="00AE2492">
        <w:rPr>
          <w:rFonts w:ascii="Arial Narrow" w:hAnsi="Arial Narrow" w:cs="Arial Narrow" w:hint="eastAsia"/>
        </w:rPr>
        <w:t>截止到</w:t>
      </w:r>
      <w:r w:rsidRPr="00AE2492">
        <w:rPr>
          <w:rFonts w:ascii="Arial Narrow" w:hAnsi="Arial Narrow" w:cs="Arial Narrow" w:hint="eastAsia"/>
        </w:rPr>
        <w:t>2017</w:t>
      </w:r>
      <w:r w:rsidRPr="00AE2492">
        <w:rPr>
          <w:rFonts w:ascii="Arial Narrow" w:hAnsi="Arial Narrow" w:cs="Arial Narrow" w:hint="eastAsia"/>
        </w:rPr>
        <w:t>年</w:t>
      </w:r>
      <w:r w:rsidRPr="00AE2492">
        <w:rPr>
          <w:rFonts w:ascii="Arial Narrow" w:hAnsi="Arial Narrow" w:cs="Arial Narrow" w:hint="eastAsia"/>
        </w:rPr>
        <w:t>12</w:t>
      </w:r>
      <w:r w:rsidRPr="00AE2492">
        <w:rPr>
          <w:rFonts w:ascii="Arial Narrow" w:hAnsi="Arial Narrow" w:cs="Arial Narrow" w:hint="eastAsia"/>
        </w:rPr>
        <w:t>月</w:t>
      </w:r>
      <w:r w:rsidRPr="00AE2492">
        <w:rPr>
          <w:rFonts w:ascii="Arial Narrow" w:hAnsi="Arial Narrow" w:cs="Arial Narrow" w:hint="eastAsia"/>
        </w:rPr>
        <w:t>31</w:t>
      </w:r>
      <w:r w:rsidRPr="00AE2492">
        <w:rPr>
          <w:rFonts w:ascii="Arial Narrow" w:hAnsi="Arial Narrow" w:cs="Arial Narrow" w:hint="eastAsia"/>
        </w:rPr>
        <w:t>日，</w:t>
      </w:r>
      <w:r w:rsidRPr="00D64BCD">
        <w:rPr>
          <w:rFonts w:ascii="Arial Narrow" w:hAnsi="Arial Narrow" w:cs="Arial Narrow" w:hint="eastAsia"/>
        </w:rPr>
        <w:t>项目实施单位</w:t>
      </w:r>
      <w:r>
        <w:rPr>
          <w:rFonts w:ascii="Arial Narrow" w:hAnsi="Arial Narrow" w:cs="Arial Narrow" w:hint="eastAsia"/>
        </w:rPr>
        <w:t>购置了</w:t>
      </w:r>
      <w:r>
        <w:rPr>
          <w:rFonts w:ascii="Arial Narrow" w:hAnsi="Arial Narrow" w:cs="Arial Narrow" w:hint="eastAsia"/>
        </w:rPr>
        <w:t>1</w:t>
      </w:r>
      <w:r>
        <w:rPr>
          <w:rFonts w:ascii="Arial Narrow" w:hAnsi="Arial Narrow" w:cs="Arial Narrow" w:hint="eastAsia"/>
        </w:rPr>
        <w:t>台计算机、扫描仪、网络密码机、笔记本、三层交换机、打印机及百兆防火墙等；</w:t>
      </w:r>
      <w:r w:rsidRPr="00F81364">
        <w:rPr>
          <w:rFonts w:ascii="Arial Narrow" w:hAnsi="Arial Narrow" w:cs="Arial Narrow" w:hint="eastAsia"/>
        </w:rPr>
        <w:t>全年共组织召开区委全会</w:t>
      </w:r>
      <w:r w:rsidRPr="00F81364">
        <w:rPr>
          <w:rFonts w:ascii="Arial Narrow" w:hAnsi="Arial Narrow" w:cs="Arial Narrow" w:hint="eastAsia"/>
        </w:rPr>
        <w:t>2</w:t>
      </w:r>
      <w:r w:rsidRPr="00F81364">
        <w:rPr>
          <w:rFonts w:ascii="Arial Narrow" w:hAnsi="Arial Narrow" w:cs="Arial Narrow" w:hint="eastAsia"/>
        </w:rPr>
        <w:t>次、区委常委会</w:t>
      </w:r>
      <w:r w:rsidRPr="00F81364">
        <w:rPr>
          <w:rFonts w:ascii="Arial Narrow" w:hAnsi="Arial Narrow" w:cs="Arial Narrow" w:hint="eastAsia"/>
        </w:rPr>
        <w:t>37</w:t>
      </w:r>
      <w:r w:rsidRPr="00F81364">
        <w:rPr>
          <w:rFonts w:ascii="Arial Narrow" w:hAnsi="Arial Narrow" w:cs="Arial Narrow" w:hint="eastAsia"/>
        </w:rPr>
        <w:t>次、全区性大会</w:t>
      </w:r>
      <w:r w:rsidRPr="00F81364">
        <w:rPr>
          <w:rFonts w:ascii="Arial Narrow" w:hAnsi="Arial Narrow" w:cs="Arial Narrow" w:hint="eastAsia"/>
        </w:rPr>
        <w:t>10</w:t>
      </w:r>
      <w:r w:rsidRPr="00F81364">
        <w:rPr>
          <w:rFonts w:ascii="Arial Narrow" w:hAnsi="Arial Narrow" w:cs="Arial Narrow" w:hint="eastAsia"/>
        </w:rPr>
        <w:t>次</w:t>
      </w:r>
      <w:r>
        <w:rPr>
          <w:rFonts w:ascii="Arial Narrow" w:hAnsi="Arial Narrow" w:cs="Arial Narrow" w:hint="eastAsia"/>
        </w:rPr>
        <w:t>，会议工作完成率达</w:t>
      </w:r>
      <w:r>
        <w:rPr>
          <w:rFonts w:ascii="Arial Narrow" w:hAnsi="Arial Narrow" w:cs="Arial Narrow" w:hint="eastAsia"/>
        </w:rPr>
        <w:t>100%</w:t>
      </w:r>
      <w:r>
        <w:rPr>
          <w:rFonts w:ascii="Arial Narrow" w:hAnsi="Arial Narrow" w:cs="Arial Narrow" w:hint="eastAsia"/>
        </w:rPr>
        <w:t>；实际租用专线光纤，及时按照合同约定缴纳租用费，</w:t>
      </w:r>
      <w:r w:rsidRPr="00AF6902">
        <w:rPr>
          <w:rFonts w:ascii="Arial Narrow" w:hAnsi="Arial Narrow" w:cs="Arial Narrow" w:hint="eastAsia"/>
        </w:rPr>
        <w:t>光纤租用完成率</w:t>
      </w:r>
      <w:r>
        <w:rPr>
          <w:rFonts w:ascii="Arial Narrow" w:hAnsi="Arial Narrow" w:cs="Arial Narrow" w:hint="eastAsia"/>
        </w:rPr>
        <w:t>为</w:t>
      </w:r>
      <w:r>
        <w:rPr>
          <w:rFonts w:ascii="Arial Narrow" w:hAnsi="Arial Narrow" w:cs="Arial Narrow" w:hint="eastAsia"/>
        </w:rPr>
        <w:t>100%</w:t>
      </w:r>
      <w:r>
        <w:rPr>
          <w:rFonts w:ascii="Arial Narrow" w:hAnsi="Arial Narrow" w:cs="Arial Narrow" w:hint="eastAsia"/>
        </w:rPr>
        <w:t>；</w:t>
      </w:r>
      <w:r w:rsidRPr="00F81364">
        <w:rPr>
          <w:rFonts w:ascii="Arial Narrow" w:hAnsi="Arial Narrow" w:cs="Arial Narrow" w:hint="eastAsia"/>
        </w:rPr>
        <w:t>全年报送信息</w:t>
      </w:r>
      <w:r w:rsidRPr="00F81364">
        <w:rPr>
          <w:rFonts w:ascii="Arial Narrow" w:hAnsi="Arial Narrow" w:cs="Arial Narrow" w:hint="eastAsia"/>
        </w:rPr>
        <w:t>326</w:t>
      </w:r>
      <w:r w:rsidRPr="00F81364">
        <w:rPr>
          <w:rFonts w:ascii="Arial Narrow" w:hAnsi="Arial Narrow" w:cs="Arial Narrow" w:hint="eastAsia"/>
        </w:rPr>
        <w:t>条，</w:t>
      </w:r>
      <w:r>
        <w:rPr>
          <w:rFonts w:ascii="Arial Narrow" w:hAnsi="Arial Narrow" w:cs="Arial Narrow" w:hint="eastAsia"/>
        </w:rPr>
        <w:t>其中</w:t>
      </w:r>
      <w:r w:rsidRPr="00F81364">
        <w:rPr>
          <w:rFonts w:ascii="Arial Narrow" w:hAnsi="Arial Narrow" w:cs="Arial Narrow" w:hint="eastAsia"/>
        </w:rPr>
        <w:t>112</w:t>
      </w:r>
      <w:r w:rsidRPr="00F81364">
        <w:rPr>
          <w:rFonts w:ascii="Arial Narrow" w:hAnsi="Arial Narrow" w:cs="Arial Narrow" w:hint="eastAsia"/>
        </w:rPr>
        <w:t>条被省市采用</w:t>
      </w:r>
      <w:r>
        <w:rPr>
          <w:rFonts w:ascii="Arial Narrow" w:hAnsi="Arial Narrow" w:cs="Arial Narrow" w:hint="eastAsia"/>
        </w:rPr>
        <w:t>，</w:t>
      </w:r>
      <w:r w:rsidRPr="00F81364">
        <w:rPr>
          <w:rFonts w:ascii="Arial Narrow" w:hAnsi="Arial Narrow" w:cs="Arial Narrow" w:hint="eastAsia"/>
        </w:rPr>
        <w:t>25</w:t>
      </w:r>
      <w:r w:rsidRPr="00F81364">
        <w:rPr>
          <w:rFonts w:ascii="Arial Narrow" w:hAnsi="Arial Narrow" w:cs="Arial Narrow" w:hint="eastAsia"/>
        </w:rPr>
        <w:t>条信息被市委《每日汇报》采用，</w:t>
      </w:r>
      <w:r w:rsidRPr="00F81364">
        <w:rPr>
          <w:rFonts w:ascii="Arial Narrow" w:hAnsi="Arial Narrow" w:cs="Arial Narrow" w:hint="eastAsia"/>
        </w:rPr>
        <w:t>4</w:t>
      </w:r>
      <w:r w:rsidRPr="00F81364">
        <w:rPr>
          <w:rFonts w:ascii="Arial Narrow" w:hAnsi="Arial Narrow" w:cs="Arial Narrow" w:hint="eastAsia"/>
        </w:rPr>
        <w:t>篇综合文稿被市级刊物采用</w:t>
      </w:r>
      <w:r>
        <w:rPr>
          <w:rFonts w:ascii="Arial Narrow" w:hAnsi="Arial Narrow" w:cs="Arial Narrow" w:hint="eastAsia"/>
        </w:rPr>
        <w:t>，报送信息采纳率为</w:t>
      </w:r>
      <w:r>
        <w:rPr>
          <w:rFonts w:ascii="Arial Narrow" w:hAnsi="Arial Narrow" w:cs="Arial Narrow" w:hint="eastAsia"/>
        </w:rPr>
        <w:t>43.25%</w:t>
      </w:r>
      <w:r>
        <w:rPr>
          <w:rFonts w:ascii="Arial Narrow" w:hAnsi="Arial Narrow" w:cs="Arial Narrow" w:hint="eastAsia"/>
        </w:rPr>
        <w:t>；</w:t>
      </w:r>
      <w:r w:rsidRPr="00AA0B2C">
        <w:rPr>
          <w:rFonts w:ascii="Arial Narrow" w:hAnsi="Arial Narrow" w:cs="Arial Narrow" w:hint="eastAsia"/>
        </w:rPr>
        <w:t>开展保密教育培训和专项检查</w:t>
      </w:r>
      <w:r>
        <w:rPr>
          <w:rFonts w:ascii="Arial Narrow" w:hAnsi="Arial Narrow" w:cs="Arial Narrow" w:hint="eastAsia"/>
        </w:rPr>
        <w:t>，全区未发生</w:t>
      </w:r>
      <w:r>
        <w:rPr>
          <w:rFonts w:ascii="Arial Narrow" w:hAnsi="Arial Narrow" w:cs="Arial Narrow" w:hint="eastAsia"/>
        </w:rPr>
        <w:t>1</w:t>
      </w:r>
      <w:r>
        <w:rPr>
          <w:rFonts w:ascii="Arial Narrow" w:hAnsi="Arial Narrow" w:cs="Arial Narrow" w:hint="eastAsia"/>
        </w:rPr>
        <w:t>起泄密事件；</w:t>
      </w:r>
      <w:r w:rsidRPr="00AA0B2C">
        <w:rPr>
          <w:rFonts w:ascii="Arial Narrow" w:hAnsi="Arial Narrow" w:cs="Arial Narrow" w:hint="eastAsia"/>
        </w:rPr>
        <w:t>全年组织起草文稿</w:t>
      </w:r>
      <w:r w:rsidRPr="00AA0B2C">
        <w:rPr>
          <w:rFonts w:ascii="Arial Narrow" w:hAnsi="Arial Narrow" w:cs="Arial Narrow" w:hint="eastAsia"/>
        </w:rPr>
        <w:t>126</w:t>
      </w:r>
      <w:r w:rsidRPr="00AA0B2C">
        <w:rPr>
          <w:rFonts w:ascii="Arial Narrow" w:hAnsi="Arial Narrow" w:cs="Arial Narrow" w:hint="eastAsia"/>
        </w:rPr>
        <w:t>篇，其中区委主要领导讲话及各类材料文件</w:t>
      </w:r>
      <w:r w:rsidRPr="00AA0B2C">
        <w:rPr>
          <w:rFonts w:ascii="Arial Narrow" w:hAnsi="Arial Narrow" w:cs="Arial Narrow" w:hint="eastAsia"/>
        </w:rPr>
        <w:t>105</w:t>
      </w:r>
      <w:r w:rsidRPr="00AA0B2C">
        <w:rPr>
          <w:rFonts w:ascii="Arial Narrow" w:hAnsi="Arial Narrow" w:cs="Arial Narrow" w:hint="eastAsia"/>
        </w:rPr>
        <w:t>篇</w:t>
      </w:r>
      <w:r>
        <w:rPr>
          <w:rFonts w:ascii="Arial Narrow" w:hAnsi="Arial Narrow" w:cs="Arial Narrow" w:hint="eastAsia"/>
        </w:rPr>
        <w:t>，文稿报送及时；</w:t>
      </w:r>
      <w:r w:rsidRPr="00B33BBE">
        <w:rPr>
          <w:rFonts w:ascii="Arial Narrow" w:hAnsi="Arial Narrow" w:cs="Arial Narrow" w:hint="eastAsia"/>
        </w:rPr>
        <w:t>定期进行办公楼维护，以保障</w:t>
      </w:r>
      <w:r>
        <w:rPr>
          <w:rFonts w:ascii="Arial Narrow" w:hAnsi="Arial Narrow" w:cs="Arial Narrow" w:hint="eastAsia"/>
        </w:rPr>
        <w:t>单位</w:t>
      </w:r>
      <w:r w:rsidRPr="00B33BBE">
        <w:rPr>
          <w:rFonts w:ascii="Arial Narrow" w:hAnsi="Arial Narrow" w:cs="Arial Narrow" w:hint="eastAsia"/>
        </w:rPr>
        <w:t>的正常运转。</w:t>
      </w:r>
    </w:p>
    <w:p w:rsidR="00D20588" w:rsidRPr="005E26CC" w:rsidRDefault="00D20588" w:rsidP="00D20588">
      <w:pPr>
        <w:snapToGrid w:val="0"/>
        <w:ind w:firstLine="482"/>
        <w:rPr>
          <w:rFonts w:ascii="Arial Narrow" w:hAnsi="Arial Narrow" w:cs="仿宋_GB2312"/>
          <w:b/>
          <w:bCs/>
        </w:rPr>
      </w:pPr>
      <w:r w:rsidRPr="005E26CC">
        <w:rPr>
          <w:rFonts w:ascii="Arial Narrow" w:hAnsi="Arial Narrow" w:cs="仿宋_GB2312" w:hint="eastAsia"/>
          <w:b/>
          <w:bCs/>
        </w:rPr>
        <w:t>4</w:t>
      </w:r>
      <w:r w:rsidRPr="005E26CC">
        <w:rPr>
          <w:rFonts w:ascii="Arial Narrow" w:hAnsi="Arial Narrow" w:cs="仿宋_GB2312" w:hint="eastAsia"/>
          <w:b/>
          <w:bCs/>
        </w:rPr>
        <w:t>．项目经费来源和使用情况</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t>（</w:t>
      </w:r>
      <w:r w:rsidRPr="005E26CC">
        <w:rPr>
          <w:rFonts w:ascii="Arial Narrow" w:hAnsi="Arial Narrow" w:cs="Arial Narrow" w:hint="eastAsia"/>
        </w:rPr>
        <w:t>1</w:t>
      </w:r>
      <w:r w:rsidRPr="005E26CC">
        <w:rPr>
          <w:rFonts w:ascii="Arial Narrow" w:hAnsi="Arial Narrow" w:cs="Arial Narrow" w:hint="eastAsia"/>
        </w:rPr>
        <w:t>）项目资金来源概况：根据《武昌区财政局关于</w:t>
      </w:r>
      <w:r>
        <w:rPr>
          <w:rFonts w:ascii="Arial Narrow" w:hAnsi="Arial Narrow" w:cs="Arial Narrow" w:hint="eastAsia"/>
        </w:rPr>
        <w:t>中共武昌区委员会办公室</w:t>
      </w:r>
      <w:r w:rsidRPr="005E26CC">
        <w:rPr>
          <w:rFonts w:ascii="Arial Narrow" w:hAnsi="Arial Narrow" w:cs="Arial Narrow" w:hint="eastAsia"/>
        </w:rPr>
        <w:t>2017</w:t>
      </w:r>
      <w:r w:rsidRPr="005E26CC">
        <w:rPr>
          <w:rFonts w:ascii="Arial Narrow" w:hAnsi="Arial Narrow" w:cs="Arial Narrow" w:hint="eastAsia"/>
        </w:rPr>
        <w:t>年部门预算的批复》（武昌财预〔</w:t>
      </w:r>
      <w:r w:rsidRPr="005E26CC">
        <w:rPr>
          <w:rFonts w:ascii="Arial Narrow" w:hAnsi="Arial Narrow" w:cs="Arial Narrow" w:hint="eastAsia"/>
        </w:rPr>
        <w:t>2016</w:t>
      </w:r>
      <w:r w:rsidRPr="005E26CC">
        <w:rPr>
          <w:rFonts w:ascii="Arial Narrow" w:hAnsi="Arial Narrow" w:cs="Arial Narrow" w:hint="eastAsia"/>
        </w:rPr>
        <w:t>〕</w:t>
      </w:r>
      <w:r>
        <w:rPr>
          <w:rFonts w:ascii="Arial Narrow" w:hAnsi="Arial Narrow" w:cs="Arial Narrow" w:hint="eastAsia"/>
        </w:rPr>
        <w:t>242</w:t>
      </w:r>
      <w:r w:rsidRPr="005E26CC">
        <w:rPr>
          <w:rFonts w:ascii="Arial Narrow" w:hAnsi="Arial Narrow" w:cs="Arial Narrow" w:hint="eastAsia"/>
        </w:rPr>
        <w:t>号），</w:t>
      </w:r>
      <w:r w:rsidRPr="005E26CC">
        <w:rPr>
          <w:rFonts w:ascii="Arial Narrow" w:hAnsi="Arial Narrow" w:cs="Arial Narrow" w:hint="eastAsia"/>
        </w:rPr>
        <w:t>2017</w:t>
      </w:r>
      <w:r w:rsidRPr="005E26CC">
        <w:rPr>
          <w:rFonts w:ascii="Arial Narrow" w:hAnsi="Arial Narrow" w:cs="Arial Narrow" w:hint="eastAsia"/>
        </w:rPr>
        <w:t>年</w:t>
      </w:r>
      <w:r>
        <w:rPr>
          <w:rFonts w:ascii="Arial Narrow" w:hAnsi="Arial Narrow" w:cs="Arial Narrow" w:hint="eastAsia"/>
        </w:rPr>
        <w:t>中共武昌区委员会办公室</w:t>
      </w:r>
      <w:r w:rsidRPr="005E26CC">
        <w:rPr>
          <w:rFonts w:ascii="Arial Narrow" w:hAnsi="Arial Narrow" w:cs="Arial Narrow" w:hint="eastAsia"/>
        </w:rPr>
        <w:t>“工作经费项目”总预算金额为</w:t>
      </w:r>
      <w:r>
        <w:rPr>
          <w:rFonts w:ascii="Arial Narrow" w:hAnsi="Arial Narrow" w:cs="Arial Narrow" w:hint="eastAsia"/>
        </w:rPr>
        <w:t>138.00</w:t>
      </w:r>
      <w:r w:rsidRPr="005E26CC">
        <w:rPr>
          <w:rFonts w:ascii="Arial Narrow" w:hAnsi="Arial Narrow" w:cs="Arial Narrow" w:hint="eastAsia"/>
        </w:rPr>
        <w:t>万元，项目资金均为</w:t>
      </w:r>
      <w:r w:rsidRPr="00DA6C0B">
        <w:rPr>
          <w:rFonts w:ascii="Arial Narrow" w:hAnsi="Arial Narrow" w:cs="Arial Narrow" w:hint="eastAsia"/>
        </w:rPr>
        <w:t>区级财政资金。</w:t>
      </w:r>
    </w:p>
    <w:p w:rsidR="00D20588" w:rsidRDefault="00D20588" w:rsidP="00D20588">
      <w:pPr>
        <w:snapToGrid w:val="0"/>
        <w:ind w:firstLine="480"/>
        <w:rPr>
          <w:rFonts w:ascii="Arial Narrow" w:hAnsi="Arial Narrow" w:cs="Arial Narrow"/>
        </w:rPr>
      </w:pPr>
      <w:r w:rsidRPr="005E26CC">
        <w:rPr>
          <w:rFonts w:ascii="Arial Narrow" w:hAnsi="Arial Narrow" w:cs="Arial Narrow" w:hint="eastAsia"/>
        </w:rPr>
        <w:t>（</w:t>
      </w:r>
      <w:r w:rsidRPr="005E26CC">
        <w:rPr>
          <w:rFonts w:ascii="Arial Narrow" w:hAnsi="Arial Narrow" w:cs="Arial Narrow" w:hint="eastAsia"/>
        </w:rPr>
        <w:t>2</w:t>
      </w:r>
      <w:r w:rsidRPr="005E26CC">
        <w:rPr>
          <w:rFonts w:ascii="Arial Narrow" w:hAnsi="Arial Narrow" w:cs="Arial Narrow" w:hint="eastAsia"/>
        </w:rPr>
        <w:t>）项目资金使用概况：</w:t>
      </w:r>
      <w:r w:rsidRPr="005E26CC">
        <w:rPr>
          <w:rFonts w:ascii="Arial Narrow" w:hAnsi="Arial Narrow" w:cs="Arial Narrow" w:hint="eastAsia"/>
        </w:rPr>
        <w:t>2017</w:t>
      </w:r>
      <w:r w:rsidRPr="005E26CC">
        <w:rPr>
          <w:rFonts w:ascii="Arial Narrow" w:hAnsi="Arial Narrow" w:cs="Arial Narrow" w:hint="eastAsia"/>
        </w:rPr>
        <w:t>年“工作经费项目”实际支出</w:t>
      </w:r>
      <w:r w:rsidRPr="00D20588">
        <w:rPr>
          <w:rFonts w:ascii="Arial Narrow" w:hAnsi="Arial Narrow" w:cs="Arial Narrow" w:hint="eastAsia"/>
        </w:rPr>
        <w:t>103.4</w:t>
      </w:r>
      <w:r>
        <w:rPr>
          <w:rFonts w:ascii="Arial Narrow" w:hAnsi="Arial Narrow" w:cs="Arial Narrow" w:hint="eastAsia"/>
        </w:rPr>
        <w:t>7</w:t>
      </w:r>
      <w:r w:rsidRPr="005E26CC">
        <w:rPr>
          <w:rFonts w:ascii="Arial Narrow" w:hAnsi="Arial Narrow" w:cs="Arial Narrow" w:hint="eastAsia"/>
        </w:rPr>
        <w:t>万元，明细如下。</w:t>
      </w:r>
    </w:p>
    <w:p w:rsidR="00D20588" w:rsidRPr="005E26CC" w:rsidRDefault="00D20588" w:rsidP="00D20588">
      <w:pPr>
        <w:snapToGrid w:val="0"/>
        <w:ind w:firstLine="480"/>
        <w:rPr>
          <w:rFonts w:ascii="Arial Narrow" w:hAnsi="Arial Narrow" w:cs="Arial Narrow"/>
        </w:rPr>
      </w:pPr>
      <w:r>
        <w:rPr>
          <w:rFonts w:ascii="Arial Narrow" w:hAnsi="Arial Narrow" w:cs="Arial Narrow" w:hint="eastAsia"/>
          <w:noProof/>
        </w:rPr>
        <w:drawing>
          <wp:inline distT="0" distB="0" distL="0" distR="0">
            <wp:extent cx="4127500" cy="2825750"/>
            <wp:effectExtent l="0" t="0" r="0" b="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20588" w:rsidRPr="005E26CC" w:rsidRDefault="00D20588" w:rsidP="00D20588">
      <w:pPr>
        <w:snapToGrid w:val="0"/>
        <w:ind w:firstLine="482"/>
        <w:outlineLvl w:val="1"/>
        <w:rPr>
          <w:rFonts w:ascii="Arial Narrow" w:hAnsi="Arial Narrow" w:cs="Arial Narrow"/>
          <w:b/>
          <w:bCs/>
        </w:rPr>
      </w:pPr>
      <w:bookmarkStart w:id="18" w:name="_Toc514245495"/>
      <w:r w:rsidRPr="005E26CC">
        <w:rPr>
          <w:rFonts w:ascii="Arial Narrow" w:hAnsi="Arial Narrow" w:cs="Arial Narrow" w:hint="eastAsia"/>
          <w:b/>
          <w:bCs/>
        </w:rPr>
        <w:lastRenderedPageBreak/>
        <w:t>（二）项目绩效目标</w:t>
      </w:r>
      <w:bookmarkEnd w:id="18"/>
    </w:p>
    <w:p w:rsidR="00D20588" w:rsidRPr="005E26CC" w:rsidRDefault="00D20588" w:rsidP="00D20588">
      <w:pPr>
        <w:snapToGrid w:val="0"/>
        <w:ind w:firstLine="482"/>
        <w:rPr>
          <w:rFonts w:ascii="Arial Narrow" w:hAnsi="Arial Narrow" w:cs="Arial Narrow"/>
          <w:b/>
          <w:bCs/>
        </w:rPr>
      </w:pPr>
      <w:bookmarkStart w:id="19" w:name="_Toc1395"/>
      <w:r w:rsidRPr="005E26CC">
        <w:rPr>
          <w:rFonts w:ascii="Arial Narrow" w:hAnsi="Arial Narrow" w:cs="Arial Narrow" w:hint="eastAsia"/>
          <w:b/>
          <w:bCs/>
        </w:rPr>
        <w:t>1</w:t>
      </w:r>
      <w:r w:rsidRPr="005E26CC">
        <w:rPr>
          <w:rFonts w:ascii="Arial Narrow" w:hAnsi="Arial Narrow" w:cs="仿宋_GB2312" w:hint="eastAsia"/>
          <w:b/>
          <w:bCs/>
        </w:rPr>
        <w:t>．</w:t>
      </w:r>
      <w:r w:rsidRPr="005E26CC">
        <w:rPr>
          <w:rFonts w:ascii="Arial Narrow" w:hAnsi="Arial Narrow" w:cs="Arial Narrow"/>
          <w:b/>
          <w:bCs/>
        </w:rPr>
        <w:t>项目绩效目标</w:t>
      </w:r>
      <w:bookmarkEnd w:id="19"/>
    </w:p>
    <w:p w:rsidR="00D20588" w:rsidRPr="005E26CC" w:rsidRDefault="00D20588" w:rsidP="00D20588">
      <w:pPr>
        <w:snapToGrid w:val="0"/>
        <w:ind w:firstLine="480"/>
        <w:rPr>
          <w:rFonts w:ascii="Arial Narrow" w:hAnsi="Arial Narrow" w:cs="Arial Narrow"/>
          <w:bCs/>
        </w:rPr>
      </w:pPr>
      <w:bookmarkStart w:id="20" w:name="_Toc16109"/>
      <w:r w:rsidRPr="005E26CC">
        <w:rPr>
          <w:rFonts w:ascii="Arial Narrow" w:hAnsi="Arial Narrow" w:cs="Arial Narrow" w:hint="eastAsia"/>
          <w:bCs/>
        </w:rPr>
        <w:t>（</w:t>
      </w:r>
      <w:r w:rsidRPr="005E26CC">
        <w:rPr>
          <w:rFonts w:ascii="Arial Narrow" w:hAnsi="Arial Narrow" w:cs="Arial Narrow" w:hint="eastAsia"/>
          <w:bCs/>
        </w:rPr>
        <w:t>1</w:t>
      </w:r>
      <w:r w:rsidRPr="005E26CC">
        <w:rPr>
          <w:rFonts w:ascii="Arial Narrow" w:hAnsi="Arial Narrow" w:cs="Arial Narrow" w:hint="eastAsia"/>
          <w:bCs/>
        </w:rPr>
        <w:t>）项目立项设定绩效目标</w:t>
      </w:r>
      <w:bookmarkEnd w:id="20"/>
    </w:p>
    <w:p w:rsidR="00D20588" w:rsidRPr="005E26CC" w:rsidRDefault="00D20588" w:rsidP="00D20588">
      <w:pPr>
        <w:snapToGrid w:val="0"/>
        <w:ind w:firstLine="480"/>
        <w:rPr>
          <w:rFonts w:ascii="Arial Narrow" w:hAnsi="Arial Narrow" w:cs="Arial Narrow"/>
          <w:bCs/>
        </w:rPr>
      </w:pPr>
      <w:r w:rsidRPr="00E13EC5">
        <w:rPr>
          <w:rFonts w:ascii="Arial Narrow" w:hAnsi="Arial Narrow" w:cs="Arial Narrow" w:hint="eastAsia"/>
          <w:bCs/>
        </w:rPr>
        <w:t>中共武昌区委员会办公室</w:t>
      </w:r>
      <w:r>
        <w:rPr>
          <w:rFonts w:ascii="Arial Narrow" w:hAnsi="Arial Narrow" w:cs="Arial Narrow" w:hint="eastAsia"/>
          <w:bCs/>
        </w:rPr>
        <w:t>申报</w:t>
      </w:r>
      <w:r w:rsidRPr="002A54BB">
        <w:rPr>
          <w:rFonts w:ascii="Arial Narrow" w:hAnsi="Arial Narrow" w:cs="Arial Narrow"/>
          <w:bCs/>
        </w:rPr>
        <w:t>“</w:t>
      </w:r>
      <w:r w:rsidRPr="002A54BB">
        <w:rPr>
          <w:rFonts w:ascii="Arial Narrow" w:hAnsi="Arial Narrow" w:cs="Arial Narrow"/>
          <w:bCs/>
        </w:rPr>
        <w:t>工作经费项目</w:t>
      </w:r>
      <w:r w:rsidRPr="002A54BB">
        <w:rPr>
          <w:rFonts w:ascii="Arial Narrow" w:hAnsi="Arial Narrow" w:cs="Arial Narrow"/>
          <w:bCs/>
        </w:rPr>
        <w:t>”</w:t>
      </w:r>
      <w:r w:rsidRPr="00E13EC5">
        <w:rPr>
          <w:rFonts w:ascii="Arial Narrow" w:hAnsi="Arial Narrow" w:cs="Arial Narrow" w:hint="eastAsia"/>
          <w:bCs/>
        </w:rPr>
        <w:t>时</w:t>
      </w:r>
      <w:r w:rsidRPr="00F92FE7">
        <w:rPr>
          <w:rFonts w:ascii="Arial Narrow" w:hAnsi="Arial Narrow" w:cs="Arial Narrow" w:hint="eastAsia"/>
          <w:bCs/>
        </w:rPr>
        <w:t>明确了项目概况，并设立了年度绩效指标，但未设立长期目标</w:t>
      </w:r>
      <w:r>
        <w:rPr>
          <w:rFonts w:ascii="Arial Narrow" w:hAnsi="Arial Narrow" w:cs="Arial Narrow" w:hint="eastAsia"/>
          <w:bCs/>
        </w:rPr>
        <w:t>、</w:t>
      </w:r>
      <w:r w:rsidRPr="00F92FE7">
        <w:rPr>
          <w:rFonts w:ascii="Arial Narrow" w:hAnsi="Arial Narrow" w:cs="Arial Narrow" w:hint="eastAsia"/>
          <w:bCs/>
        </w:rPr>
        <w:t>年度绩效目标。</w:t>
      </w:r>
    </w:p>
    <w:p w:rsidR="00D20588" w:rsidRPr="005E26CC" w:rsidRDefault="00D20588" w:rsidP="00D20588">
      <w:pPr>
        <w:numPr>
          <w:ilvl w:val="0"/>
          <w:numId w:val="6"/>
        </w:numPr>
        <w:snapToGrid w:val="0"/>
        <w:ind w:firstLine="480"/>
        <w:rPr>
          <w:rFonts w:ascii="Arial Narrow" w:hAnsi="Arial Narrow" w:cs="Arial Narrow"/>
        </w:rPr>
      </w:pPr>
      <w:bookmarkStart w:id="21" w:name="_Toc3631"/>
      <w:bookmarkStart w:id="22" w:name="_Toc1734"/>
      <w:r w:rsidRPr="005E26CC">
        <w:rPr>
          <w:rFonts w:ascii="Arial Narrow" w:hAnsi="Arial Narrow" w:cs="Arial Narrow"/>
        </w:rPr>
        <w:t>绩效目标完成情况</w:t>
      </w:r>
      <w:bookmarkEnd w:id="21"/>
      <w:bookmarkEnd w:id="22"/>
    </w:p>
    <w:p w:rsidR="00A40C7D" w:rsidRPr="005E26CC" w:rsidRDefault="00D20588" w:rsidP="00A40C7D">
      <w:pPr>
        <w:snapToGrid w:val="0"/>
        <w:ind w:firstLine="480"/>
        <w:rPr>
          <w:rFonts w:ascii="Arial Narrow" w:hAnsi="Arial Narrow" w:cs="Arial Narrow"/>
        </w:rPr>
      </w:pPr>
      <w:r w:rsidRPr="00AE2492">
        <w:rPr>
          <w:rFonts w:ascii="Arial Narrow" w:hAnsi="Arial Narrow" w:cs="Arial Narrow" w:hint="eastAsia"/>
        </w:rPr>
        <w:t>截止到</w:t>
      </w:r>
      <w:r w:rsidRPr="00AE2492">
        <w:rPr>
          <w:rFonts w:ascii="Arial Narrow" w:hAnsi="Arial Narrow" w:cs="Arial Narrow" w:hint="eastAsia"/>
        </w:rPr>
        <w:t>2017</w:t>
      </w:r>
      <w:r w:rsidRPr="00AE2492">
        <w:rPr>
          <w:rFonts w:ascii="Arial Narrow" w:hAnsi="Arial Narrow" w:cs="Arial Narrow" w:hint="eastAsia"/>
        </w:rPr>
        <w:t>年</w:t>
      </w:r>
      <w:r w:rsidRPr="00AE2492">
        <w:rPr>
          <w:rFonts w:ascii="Arial Narrow" w:hAnsi="Arial Narrow" w:cs="Arial Narrow" w:hint="eastAsia"/>
        </w:rPr>
        <w:t>12</w:t>
      </w:r>
      <w:r w:rsidRPr="00AE2492">
        <w:rPr>
          <w:rFonts w:ascii="Arial Narrow" w:hAnsi="Arial Narrow" w:cs="Arial Narrow" w:hint="eastAsia"/>
        </w:rPr>
        <w:t>月</w:t>
      </w:r>
      <w:r w:rsidRPr="00AE2492">
        <w:rPr>
          <w:rFonts w:ascii="Arial Narrow" w:hAnsi="Arial Narrow" w:cs="Arial Narrow" w:hint="eastAsia"/>
        </w:rPr>
        <w:t>31</w:t>
      </w:r>
      <w:r w:rsidRPr="00AE2492">
        <w:rPr>
          <w:rFonts w:ascii="Arial Narrow" w:hAnsi="Arial Narrow" w:cs="Arial Narrow" w:hint="eastAsia"/>
        </w:rPr>
        <w:t>日，</w:t>
      </w:r>
      <w:bookmarkStart w:id="23" w:name="_Toc514245496"/>
      <w:r w:rsidR="00A40C7D" w:rsidRPr="00D64BCD">
        <w:rPr>
          <w:rFonts w:ascii="Arial Narrow" w:hAnsi="Arial Narrow" w:cs="Arial Narrow" w:hint="eastAsia"/>
        </w:rPr>
        <w:t>项目实施单位</w:t>
      </w:r>
      <w:r w:rsidR="00A40C7D">
        <w:rPr>
          <w:rFonts w:ascii="Arial Narrow" w:hAnsi="Arial Narrow" w:cs="Arial Narrow" w:hint="eastAsia"/>
        </w:rPr>
        <w:t>购置了</w:t>
      </w:r>
      <w:r w:rsidR="00A40C7D">
        <w:rPr>
          <w:rFonts w:ascii="Arial Narrow" w:hAnsi="Arial Narrow" w:cs="Arial Narrow" w:hint="eastAsia"/>
        </w:rPr>
        <w:t>1</w:t>
      </w:r>
      <w:r w:rsidR="00A40C7D">
        <w:rPr>
          <w:rFonts w:ascii="Arial Narrow" w:hAnsi="Arial Narrow" w:cs="Arial Narrow" w:hint="eastAsia"/>
        </w:rPr>
        <w:t>台计算机、扫描仪、网络密码机、笔记本、三层交换机、打印机及百兆防火墙等；</w:t>
      </w:r>
      <w:r w:rsidR="00A40C7D" w:rsidRPr="00F81364">
        <w:rPr>
          <w:rFonts w:ascii="Arial Narrow" w:hAnsi="Arial Narrow" w:cs="Arial Narrow" w:hint="eastAsia"/>
        </w:rPr>
        <w:t>全年共组织召开区委全会</w:t>
      </w:r>
      <w:r w:rsidR="00A40C7D" w:rsidRPr="00F81364">
        <w:rPr>
          <w:rFonts w:ascii="Arial Narrow" w:hAnsi="Arial Narrow" w:cs="Arial Narrow" w:hint="eastAsia"/>
        </w:rPr>
        <w:t>2</w:t>
      </w:r>
      <w:r w:rsidR="00A40C7D" w:rsidRPr="00F81364">
        <w:rPr>
          <w:rFonts w:ascii="Arial Narrow" w:hAnsi="Arial Narrow" w:cs="Arial Narrow" w:hint="eastAsia"/>
        </w:rPr>
        <w:t>次、区委常委会</w:t>
      </w:r>
      <w:r w:rsidR="00A40C7D" w:rsidRPr="00F81364">
        <w:rPr>
          <w:rFonts w:ascii="Arial Narrow" w:hAnsi="Arial Narrow" w:cs="Arial Narrow" w:hint="eastAsia"/>
        </w:rPr>
        <w:t>37</w:t>
      </w:r>
      <w:r w:rsidR="00A40C7D" w:rsidRPr="00F81364">
        <w:rPr>
          <w:rFonts w:ascii="Arial Narrow" w:hAnsi="Arial Narrow" w:cs="Arial Narrow" w:hint="eastAsia"/>
        </w:rPr>
        <w:t>次、全区性大会</w:t>
      </w:r>
      <w:r w:rsidR="00A40C7D" w:rsidRPr="00F81364">
        <w:rPr>
          <w:rFonts w:ascii="Arial Narrow" w:hAnsi="Arial Narrow" w:cs="Arial Narrow" w:hint="eastAsia"/>
        </w:rPr>
        <w:t>10</w:t>
      </w:r>
      <w:r w:rsidR="00A40C7D" w:rsidRPr="00F81364">
        <w:rPr>
          <w:rFonts w:ascii="Arial Narrow" w:hAnsi="Arial Narrow" w:cs="Arial Narrow" w:hint="eastAsia"/>
        </w:rPr>
        <w:t>次</w:t>
      </w:r>
      <w:r w:rsidR="00A40C7D">
        <w:rPr>
          <w:rFonts w:ascii="Arial Narrow" w:hAnsi="Arial Narrow" w:cs="Arial Narrow" w:hint="eastAsia"/>
        </w:rPr>
        <w:t>，会议工作完成率达</w:t>
      </w:r>
      <w:r w:rsidR="00A40C7D">
        <w:rPr>
          <w:rFonts w:ascii="Arial Narrow" w:hAnsi="Arial Narrow" w:cs="Arial Narrow" w:hint="eastAsia"/>
        </w:rPr>
        <w:t>100%</w:t>
      </w:r>
      <w:r w:rsidR="00A40C7D">
        <w:rPr>
          <w:rFonts w:ascii="Arial Narrow" w:hAnsi="Arial Narrow" w:cs="Arial Narrow" w:hint="eastAsia"/>
        </w:rPr>
        <w:t>；实际租用专线光纤，及时按照合同约定缴纳租用费，</w:t>
      </w:r>
      <w:r w:rsidR="00A40C7D" w:rsidRPr="00AF6902">
        <w:rPr>
          <w:rFonts w:ascii="Arial Narrow" w:hAnsi="Arial Narrow" w:cs="Arial Narrow" w:hint="eastAsia"/>
        </w:rPr>
        <w:t>光纤租用完成率</w:t>
      </w:r>
      <w:r w:rsidR="00A40C7D">
        <w:rPr>
          <w:rFonts w:ascii="Arial Narrow" w:hAnsi="Arial Narrow" w:cs="Arial Narrow" w:hint="eastAsia"/>
        </w:rPr>
        <w:t>为</w:t>
      </w:r>
      <w:r w:rsidR="00A40C7D">
        <w:rPr>
          <w:rFonts w:ascii="Arial Narrow" w:hAnsi="Arial Narrow" w:cs="Arial Narrow" w:hint="eastAsia"/>
        </w:rPr>
        <w:t>100%</w:t>
      </w:r>
      <w:r w:rsidR="00A40C7D">
        <w:rPr>
          <w:rFonts w:ascii="Arial Narrow" w:hAnsi="Arial Narrow" w:cs="Arial Narrow" w:hint="eastAsia"/>
        </w:rPr>
        <w:t>；</w:t>
      </w:r>
      <w:r w:rsidR="00A40C7D" w:rsidRPr="00F81364">
        <w:rPr>
          <w:rFonts w:ascii="Arial Narrow" w:hAnsi="Arial Narrow" w:cs="Arial Narrow" w:hint="eastAsia"/>
        </w:rPr>
        <w:t>全年报送信息</w:t>
      </w:r>
      <w:r w:rsidR="00A40C7D" w:rsidRPr="00F81364">
        <w:rPr>
          <w:rFonts w:ascii="Arial Narrow" w:hAnsi="Arial Narrow" w:cs="Arial Narrow" w:hint="eastAsia"/>
        </w:rPr>
        <w:t>326</w:t>
      </w:r>
      <w:r w:rsidR="00A40C7D" w:rsidRPr="00F81364">
        <w:rPr>
          <w:rFonts w:ascii="Arial Narrow" w:hAnsi="Arial Narrow" w:cs="Arial Narrow" w:hint="eastAsia"/>
        </w:rPr>
        <w:t>条，</w:t>
      </w:r>
      <w:r w:rsidR="00A40C7D">
        <w:rPr>
          <w:rFonts w:ascii="Arial Narrow" w:hAnsi="Arial Narrow" w:cs="Arial Narrow" w:hint="eastAsia"/>
        </w:rPr>
        <w:t>其中</w:t>
      </w:r>
      <w:r w:rsidR="00A40C7D" w:rsidRPr="00F81364">
        <w:rPr>
          <w:rFonts w:ascii="Arial Narrow" w:hAnsi="Arial Narrow" w:cs="Arial Narrow" w:hint="eastAsia"/>
        </w:rPr>
        <w:t>112</w:t>
      </w:r>
      <w:r w:rsidR="00A40C7D" w:rsidRPr="00F81364">
        <w:rPr>
          <w:rFonts w:ascii="Arial Narrow" w:hAnsi="Arial Narrow" w:cs="Arial Narrow" w:hint="eastAsia"/>
        </w:rPr>
        <w:t>条被省市采用</w:t>
      </w:r>
      <w:r w:rsidR="00A40C7D">
        <w:rPr>
          <w:rFonts w:ascii="Arial Narrow" w:hAnsi="Arial Narrow" w:cs="Arial Narrow" w:hint="eastAsia"/>
        </w:rPr>
        <w:t>，</w:t>
      </w:r>
      <w:r w:rsidR="00A40C7D" w:rsidRPr="00F81364">
        <w:rPr>
          <w:rFonts w:ascii="Arial Narrow" w:hAnsi="Arial Narrow" w:cs="Arial Narrow" w:hint="eastAsia"/>
        </w:rPr>
        <w:t>25</w:t>
      </w:r>
      <w:r w:rsidR="00A40C7D" w:rsidRPr="00F81364">
        <w:rPr>
          <w:rFonts w:ascii="Arial Narrow" w:hAnsi="Arial Narrow" w:cs="Arial Narrow" w:hint="eastAsia"/>
        </w:rPr>
        <w:t>条信息被市委《每日汇报》采用，</w:t>
      </w:r>
      <w:r w:rsidR="00A40C7D" w:rsidRPr="00F81364">
        <w:rPr>
          <w:rFonts w:ascii="Arial Narrow" w:hAnsi="Arial Narrow" w:cs="Arial Narrow" w:hint="eastAsia"/>
        </w:rPr>
        <w:t>4</w:t>
      </w:r>
      <w:r w:rsidR="00A40C7D" w:rsidRPr="00F81364">
        <w:rPr>
          <w:rFonts w:ascii="Arial Narrow" w:hAnsi="Arial Narrow" w:cs="Arial Narrow" w:hint="eastAsia"/>
        </w:rPr>
        <w:t>篇综合文稿被市级刊物采用</w:t>
      </w:r>
      <w:r w:rsidR="00A40C7D">
        <w:rPr>
          <w:rFonts w:ascii="Arial Narrow" w:hAnsi="Arial Narrow" w:cs="Arial Narrow" w:hint="eastAsia"/>
        </w:rPr>
        <w:t>，报送信息采纳率为</w:t>
      </w:r>
      <w:r w:rsidR="00A40C7D">
        <w:rPr>
          <w:rFonts w:ascii="Arial Narrow" w:hAnsi="Arial Narrow" w:cs="Arial Narrow" w:hint="eastAsia"/>
        </w:rPr>
        <w:t>43.25%</w:t>
      </w:r>
      <w:r w:rsidR="00A40C7D">
        <w:rPr>
          <w:rFonts w:ascii="Arial Narrow" w:hAnsi="Arial Narrow" w:cs="Arial Narrow" w:hint="eastAsia"/>
        </w:rPr>
        <w:t>；</w:t>
      </w:r>
      <w:r w:rsidR="00A40C7D" w:rsidRPr="00AA0B2C">
        <w:rPr>
          <w:rFonts w:ascii="Arial Narrow" w:hAnsi="Arial Narrow" w:cs="Arial Narrow" w:hint="eastAsia"/>
        </w:rPr>
        <w:t>开展保密教育培训和专项检查</w:t>
      </w:r>
      <w:r w:rsidR="00A40C7D">
        <w:rPr>
          <w:rFonts w:ascii="Arial Narrow" w:hAnsi="Arial Narrow" w:cs="Arial Narrow" w:hint="eastAsia"/>
        </w:rPr>
        <w:t>，全区未发生</w:t>
      </w:r>
      <w:r w:rsidR="00A40C7D">
        <w:rPr>
          <w:rFonts w:ascii="Arial Narrow" w:hAnsi="Arial Narrow" w:cs="Arial Narrow" w:hint="eastAsia"/>
        </w:rPr>
        <w:t>1</w:t>
      </w:r>
      <w:r w:rsidR="00A40C7D">
        <w:rPr>
          <w:rFonts w:ascii="Arial Narrow" w:hAnsi="Arial Narrow" w:cs="Arial Narrow" w:hint="eastAsia"/>
        </w:rPr>
        <w:t>起泄密事件；</w:t>
      </w:r>
      <w:r w:rsidR="00A40C7D" w:rsidRPr="00AA0B2C">
        <w:rPr>
          <w:rFonts w:ascii="Arial Narrow" w:hAnsi="Arial Narrow" w:cs="Arial Narrow" w:hint="eastAsia"/>
        </w:rPr>
        <w:t>全年组织起草文稿</w:t>
      </w:r>
      <w:r w:rsidR="00A40C7D" w:rsidRPr="00AA0B2C">
        <w:rPr>
          <w:rFonts w:ascii="Arial Narrow" w:hAnsi="Arial Narrow" w:cs="Arial Narrow" w:hint="eastAsia"/>
        </w:rPr>
        <w:t>126</w:t>
      </w:r>
      <w:r w:rsidR="00A40C7D" w:rsidRPr="00AA0B2C">
        <w:rPr>
          <w:rFonts w:ascii="Arial Narrow" w:hAnsi="Arial Narrow" w:cs="Arial Narrow" w:hint="eastAsia"/>
        </w:rPr>
        <w:t>篇，其中区委主要领导讲话及各类材料文件</w:t>
      </w:r>
      <w:r w:rsidR="00A40C7D" w:rsidRPr="00AA0B2C">
        <w:rPr>
          <w:rFonts w:ascii="Arial Narrow" w:hAnsi="Arial Narrow" w:cs="Arial Narrow" w:hint="eastAsia"/>
        </w:rPr>
        <w:t>105</w:t>
      </w:r>
      <w:r w:rsidR="00A40C7D" w:rsidRPr="00AA0B2C">
        <w:rPr>
          <w:rFonts w:ascii="Arial Narrow" w:hAnsi="Arial Narrow" w:cs="Arial Narrow" w:hint="eastAsia"/>
        </w:rPr>
        <w:t>篇</w:t>
      </w:r>
      <w:r w:rsidR="00A40C7D">
        <w:rPr>
          <w:rFonts w:ascii="Arial Narrow" w:hAnsi="Arial Narrow" w:cs="Arial Narrow" w:hint="eastAsia"/>
        </w:rPr>
        <w:t>，文稿报送及时；</w:t>
      </w:r>
      <w:r w:rsidR="00A40C7D" w:rsidRPr="00B33BBE">
        <w:rPr>
          <w:rFonts w:ascii="Arial Narrow" w:hAnsi="Arial Narrow" w:cs="Arial Narrow" w:hint="eastAsia"/>
        </w:rPr>
        <w:t>定期进行办公楼维护，以保障</w:t>
      </w:r>
      <w:r w:rsidR="00A40C7D">
        <w:rPr>
          <w:rFonts w:ascii="Arial Narrow" w:hAnsi="Arial Narrow" w:cs="Arial Narrow" w:hint="eastAsia"/>
        </w:rPr>
        <w:t>单位</w:t>
      </w:r>
      <w:r w:rsidR="00A40C7D" w:rsidRPr="00B33BBE">
        <w:rPr>
          <w:rFonts w:ascii="Arial Narrow" w:hAnsi="Arial Narrow" w:cs="Arial Narrow" w:hint="eastAsia"/>
        </w:rPr>
        <w:t>的正常运转。</w:t>
      </w:r>
    </w:p>
    <w:p w:rsidR="00D20588" w:rsidRPr="005E26CC" w:rsidRDefault="00D20588" w:rsidP="008C1F2B">
      <w:pPr>
        <w:pStyle w:val="1"/>
      </w:pPr>
      <w:r w:rsidRPr="005E26CC">
        <w:rPr>
          <w:rFonts w:hint="eastAsia"/>
        </w:rPr>
        <w:t>二、绩效评价工作情况</w:t>
      </w:r>
      <w:bookmarkStart w:id="24" w:name="_Toc361304682"/>
      <w:bookmarkEnd w:id="23"/>
    </w:p>
    <w:p w:rsidR="00D20588" w:rsidRPr="005E26CC" w:rsidRDefault="00D20588" w:rsidP="00D20588">
      <w:pPr>
        <w:snapToGrid w:val="0"/>
        <w:ind w:firstLine="482"/>
        <w:outlineLvl w:val="1"/>
        <w:rPr>
          <w:rFonts w:ascii="Arial Narrow" w:hAnsi="Arial Narrow" w:cs="Arial Narrow"/>
          <w:b/>
          <w:bCs/>
        </w:rPr>
      </w:pPr>
      <w:bookmarkStart w:id="25" w:name="_Toc387957807"/>
      <w:bookmarkStart w:id="26" w:name="_Toc406666358"/>
      <w:bookmarkStart w:id="27" w:name="_Toc406668032"/>
      <w:bookmarkStart w:id="28" w:name="_Toc514245497"/>
      <w:bookmarkStart w:id="29" w:name="_Toc29064"/>
      <w:bookmarkStart w:id="30" w:name="_Toc19704"/>
      <w:r w:rsidRPr="005E26CC">
        <w:rPr>
          <w:rFonts w:ascii="Arial Narrow" w:hAnsi="Arial Narrow" w:cs="Arial Narrow" w:hint="eastAsia"/>
          <w:b/>
          <w:bCs/>
        </w:rPr>
        <w:t>（一）绩效评价目</w:t>
      </w:r>
      <w:bookmarkEnd w:id="24"/>
      <w:bookmarkEnd w:id="25"/>
      <w:r w:rsidRPr="005E26CC">
        <w:rPr>
          <w:rFonts w:ascii="Arial Narrow" w:hAnsi="Arial Narrow" w:cs="Arial Narrow" w:hint="eastAsia"/>
          <w:b/>
          <w:bCs/>
        </w:rPr>
        <w:t>的</w:t>
      </w:r>
      <w:bookmarkEnd w:id="26"/>
      <w:bookmarkEnd w:id="27"/>
      <w:bookmarkEnd w:id="28"/>
      <w:bookmarkEnd w:id="29"/>
      <w:bookmarkEnd w:id="30"/>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为深化预算管理改革，进一步加强</w:t>
      </w:r>
      <w:r>
        <w:rPr>
          <w:rFonts w:ascii="Arial Narrow" w:hAnsi="Arial Narrow" w:cs="Arial Narrow" w:hint="eastAsia"/>
          <w:bCs/>
        </w:rPr>
        <w:t>中共武昌区委员会办公室</w:t>
      </w:r>
      <w:r w:rsidRPr="005E26CC">
        <w:rPr>
          <w:rFonts w:ascii="Arial Narrow" w:hAnsi="Arial Narrow" w:cs="Arial Narrow" w:hint="eastAsia"/>
          <w:bCs/>
        </w:rPr>
        <w:t>2017</w:t>
      </w:r>
      <w:r w:rsidRPr="005E26CC">
        <w:rPr>
          <w:rFonts w:ascii="Arial Narrow" w:hAnsi="Arial Narrow" w:cs="Arial Narrow" w:hint="eastAsia"/>
          <w:bCs/>
        </w:rPr>
        <w:t>年度“工作经费项目”</w:t>
      </w:r>
      <w:r w:rsidRPr="005E26CC">
        <w:rPr>
          <w:rFonts w:ascii="Arial Narrow" w:hAnsi="Arial Narrow" w:cs="Arial Narrow"/>
        </w:rPr>
        <w:t>的监督管理，提高财政资金使用效益，根据《中华人民共和国预算法》、《财政支出绩效评价管理暂行办法》和国家有关财务规章制度，结合</w:t>
      </w:r>
      <w:r>
        <w:rPr>
          <w:rFonts w:ascii="Arial Narrow" w:hAnsi="Arial Narrow" w:cs="Arial Narrow" w:hint="eastAsia"/>
          <w:bCs/>
        </w:rPr>
        <w:t>中共武昌区委员会办公室</w:t>
      </w:r>
      <w:r w:rsidRPr="005E26CC">
        <w:rPr>
          <w:rFonts w:ascii="Arial Narrow" w:hAnsi="Arial Narrow" w:cs="Arial Narrow" w:hint="eastAsia"/>
          <w:bCs/>
        </w:rPr>
        <w:t>2017</w:t>
      </w:r>
      <w:r w:rsidRPr="005E26CC">
        <w:rPr>
          <w:rFonts w:ascii="Arial Narrow" w:hAnsi="Arial Narrow" w:cs="Arial Narrow" w:hint="eastAsia"/>
          <w:bCs/>
        </w:rPr>
        <w:t>年度“工作经费项目”</w:t>
      </w:r>
      <w:r w:rsidRPr="005E26CC">
        <w:rPr>
          <w:rFonts w:ascii="Arial Narrow" w:hAnsi="Arial Narrow" w:cs="Arial Narrow"/>
        </w:rPr>
        <w:t>的具体情况，进行此次绩效评价。同时，本次绩效评价还力争实现以下目的：</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1</w:t>
      </w:r>
      <w:r w:rsidRPr="005E26CC">
        <w:rPr>
          <w:rFonts w:ascii="Arial Narrow" w:hAnsi="Arial Narrow" w:cs="仿宋_GB2312" w:hint="eastAsia"/>
          <w:b/>
          <w:bCs/>
        </w:rPr>
        <w:t>．</w:t>
      </w:r>
      <w:r w:rsidRPr="005E26CC">
        <w:rPr>
          <w:rFonts w:ascii="Arial Narrow" w:hAnsi="Arial Narrow" w:cs="Arial Narrow"/>
        </w:rPr>
        <w:t>按照武昌区财政局项目资金管理要求，设计合理的指标体系和评价标准，采取科学规范的评价方法，对</w:t>
      </w:r>
      <w:r>
        <w:rPr>
          <w:rFonts w:ascii="Arial Narrow" w:hAnsi="Arial Narrow" w:cs="Arial Narrow" w:hint="eastAsia"/>
          <w:bCs/>
        </w:rPr>
        <w:t>中共武昌区委员会办公室</w:t>
      </w:r>
      <w:r w:rsidRPr="005E26CC">
        <w:rPr>
          <w:rFonts w:ascii="Arial Narrow" w:hAnsi="Arial Narrow" w:cs="Arial Narrow" w:hint="eastAsia"/>
          <w:bCs/>
        </w:rPr>
        <w:t>2017</w:t>
      </w:r>
      <w:r w:rsidRPr="005E26CC">
        <w:rPr>
          <w:rFonts w:ascii="Arial Narrow" w:hAnsi="Arial Narrow" w:cs="Arial Narrow" w:hint="eastAsia"/>
          <w:bCs/>
        </w:rPr>
        <w:t>年度“工作经费项目”</w:t>
      </w:r>
      <w:r w:rsidRPr="005E26CC">
        <w:rPr>
          <w:rFonts w:ascii="Arial Narrow" w:hAnsi="Arial Narrow" w:cs="Arial Narrow"/>
        </w:rPr>
        <w:t>从项目决策到项目绩效的全过程进行科学、客观、公正的评价，为合理分配资金、优化支出提供依据。</w:t>
      </w:r>
      <w:r w:rsidRPr="005E26CC">
        <w:rPr>
          <w:rFonts w:ascii="Arial Narrow" w:hAnsi="Arial Narrow" w:cs="Arial Narrow"/>
        </w:rPr>
        <w:t xml:space="preserve"> </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2</w:t>
      </w:r>
      <w:r w:rsidRPr="005E26CC">
        <w:rPr>
          <w:rFonts w:ascii="Arial Narrow" w:hAnsi="Arial Narrow" w:cs="仿宋_GB2312" w:hint="eastAsia"/>
          <w:b/>
          <w:bCs/>
        </w:rPr>
        <w:t>．</w:t>
      </w:r>
      <w:r w:rsidRPr="005E26CC">
        <w:rPr>
          <w:rFonts w:ascii="Arial Narrow" w:hAnsi="Arial Narrow" w:cs="Arial Narrow"/>
        </w:rPr>
        <w:t>通过绩效评价为合理分配资金、优化支出提供依据，</w:t>
      </w:r>
      <w:r w:rsidRPr="005E26CC">
        <w:rPr>
          <w:rFonts w:ascii="Arial Narrow" w:hAnsi="Arial Narrow" w:cs="Arial Narrow" w:hint="eastAsia"/>
        </w:rPr>
        <w:t>也为逐步建立“预算编制有目标，预算执行有监控，预算完成有评价，评价结果有反馈，反馈结果有应用”的绩效评价机制提供决策依据。</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lastRenderedPageBreak/>
        <w:t>3</w:t>
      </w:r>
      <w:r w:rsidRPr="005E26CC">
        <w:rPr>
          <w:rFonts w:ascii="Arial Narrow" w:hAnsi="Arial Narrow" w:cs="仿宋_GB2312" w:hint="eastAsia"/>
          <w:b/>
          <w:bCs/>
        </w:rPr>
        <w:t>．</w:t>
      </w:r>
      <w:r w:rsidRPr="005E26CC">
        <w:rPr>
          <w:rFonts w:ascii="Arial Narrow" w:hAnsi="Arial Narrow" w:cs="Arial Narrow"/>
        </w:rPr>
        <w:t>通过绩效评价总结前一年度项目实施的经验教训，为进一步加强</w:t>
      </w:r>
      <w:r w:rsidRPr="005E26CC">
        <w:rPr>
          <w:rFonts w:ascii="Arial Narrow" w:hAnsi="Arial Narrow" w:cs="Arial Narrow" w:hint="eastAsia"/>
        </w:rPr>
        <w:t>“</w:t>
      </w:r>
      <w:r w:rsidRPr="005E26CC">
        <w:rPr>
          <w:rFonts w:ascii="Arial Narrow" w:hAnsi="Arial Narrow" w:cs="Arial Narrow"/>
        </w:rPr>
        <w:t>工作经费项目</w:t>
      </w:r>
      <w:r w:rsidRPr="005E26CC">
        <w:rPr>
          <w:rFonts w:ascii="Arial Narrow" w:hAnsi="Arial Narrow" w:cs="Arial Narrow" w:hint="eastAsia"/>
        </w:rPr>
        <w:t>”</w:t>
      </w:r>
      <w:r w:rsidRPr="005E26CC">
        <w:rPr>
          <w:rFonts w:ascii="Arial Narrow" w:hAnsi="Arial Narrow" w:cs="Arial Narrow"/>
        </w:rPr>
        <w:t>管理，提高项目建设水平，发挥财政资金效益提供重要的参考依据，也为将来工作经费项目提供借鉴。</w:t>
      </w:r>
    </w:p>
    <w:p w:rsidR="00D20588" w:rsidRPr="005E26CC" w:rsidRDefault="00D20588" w:rsidP="00D20588">
      <w:pPr>
        <w:snapToGrid w:val="0"/>
        <w:ind w:firstLine="482"/>
        <w:outlineLvl w:val="1"/>
        <w:rPr>
          <w:rFonts w:ascii="Arial Narrow" w:hAnsi="Arial Narrow" w:cs="仿宋_GB2312"/>
          <w:b/>
          <w:bCs/>
          <w:szCs w:val="21"/>
        </w:rPr>
      </w:pPr>
      <w:bookmarkStart w:id="31" w:name="_Toc32197"/>
      <w:bookmarkStart w:id="32" w:name="_Toc30325"/>
      <w:bookmarkStart w:id="33" w:name="_Toc514245498"/>
      <w:r w:rsidRPr="005E26CC">
        <w:rPr>
          <w:rFonts w:ascii="Arial Narrow" w:hAnsi="Arial Narrow" w:cs="Arial Narrow" w:hint="eastAsia"/>
          <w:b/>
          <w:bCs/>
        </w:rPr>
        <w:t>（二）绩效评价工作过程</w:t>
      </w:r>
      <w:bookmarkEnd w:id="31"/>
      <w:bookmarkEnd w:id="32"/>
      <w:bookmarkEnd w:id="33"/>
    </w:p>
    <w:p w:rsidR="00D20588" w:rsidRPr="005E26CC" w:rsidRDefault="00D20588" w:rsidP="00D20588">
      <w:pPr>
        <w:snapToGrid w:val="0"/>
        <w:ind w:firstLine="482"/>
        <w:jc w:val="center"/>
        <w:rPr>
          <w:rFonts w:ascii="Arial Narrow" w:hAnsi="Arial Narrow" w:cs="Arial Narrow"/>
          <w:b/>
        </w:rPr>
      </w:pPr>
      <w:r>
        <w:rPr>
          <w:rFonts w:ascii="Arial Narrow" w:hAnsi="Arial Narrow" w:cs="Arial Narrow"/>
          <w:b/>
          <w:noProof/>
        </w:rPr>
        <w:drawing>
          <wp:inline distT="0" distB="0" distL="0" distR="0">
            <wp:extent cx="4102100" cy="2311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02100" cy="2311400"/>
                    </a:xfrm>
                    <a:prstGeom prst="rect">
                      <a:avLst/>
                    </a:prstGeom>
                    <a:noFill/>
                    <a:ln>
                      <a:noFill/>
                    </a:ln>
                    <a:effectLst/>
                  </pic:spPr>
                </pic:pic>
              </a:graphicData>
            </a:graphic>
          </wp:inline>
        </w:drawing>
      </w:r>
    </w:p>
    <w:p w:rsidR="00D20588" w:rsidRPr="005E26CC" w:rsidRDefault="00D20588" w:rsidP="00D20588">
      <w:pPr>
        <w:snapToGrid w:val="0"/>
        <w:ind w:firstLine="480"/>
        <w:jc w:val="left"/>
        <w:rPr>
          <w:rFonts w:ascii="Arial Narrow" w:hAnsi="Arial Narrow" w:cs="Arial Narrow"/>
        </w:rPr>
      </w:pPr>
      <w:bookmarkStart w:id="34" w:name="_Toc30996"/>
      <w:r w:rsidRPr="005E26CC">
        <w:rPr>
          <w:rFonts w:ascii="Arial Narrow" w:hAnsi="Arial Narrow" w:cs="Arial Narrow" w:hint="eastAsia"/>
        </w:rPr>
        <w:t>1</w:t>
      </w:r>
      <w:r w:rsidRPr="005E26CC">
        <w:rPr>
          <w:rFonts w:ascii="Arial Narrow" w:hAnsi="Arial Narrow" w:cs="仿宋_GB2312" w:hint="eastAsia"/>
          <w:b/>
          <w:bCs/>
        </w:rPr>
        <w:t>．</w:t>
      </w:r>
      <w:r w:rsidRPr="005E26CC">
        <w:rPr>
          <w:rFonts w:ascii="Arial Narrow" w:hAnsi="Arial Narrow" w:cs="Arial Narrow" w:hint="eastAsia"/>
        </w:rPr>
        <w:t>前期准备工作内容</w:t>
      </w:r>
      <w:bookmarkEnd w:id="34"/>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首先，查阅项目的相关文件。通过查阅</w:t>
      </w:r>
      <w:r>
        <w:rPr>
          <w:rFonts w:ascii="Arial Narrow" w:hAnsi="Arial Narrow" w:cs="Arial Narrow" w:hint="eastAsia"/>
        </w:rPr>
        <w:t>中共武昌区委员会办公室</w:t>
      </w:r>
      <w:r w:rsidRPr="005E26CC">
        <w:rPr>
          <w:rFonts w:ascii="Arial Narrow" w:hAnsi="Arial Narrow" w:cs="Arial Narrow" w:hint="eastAsia"/>
        </w:rPr>
        <w:t>2017</w:t>
      </w:r>
      <w:r w:rsidRPr="005E26CC">
        <w:rPr>
          <w:rFonts w:ascii="Arial Narrow" w:hAnsi="Arial Narrow" w:cs="Arial Narrow" w:hint="eastAsia"/>
        </w:rPr>
        <w:t>年度“工作经费项目”项目</w:t>
      </w:r>
      <w:r w:rsidRPr="005E26CC">
        <w:rPr>
          <w:rFonts w:ascii="Arial Narrow" w:hAnsi="Arial Narrow" w:cs="Arial Narrow"/>
        </w:rPr>
        <w:t>单位的</w:t>
      </w:r>
      <w:r w:rsidRPr="005E26CC">
        <w:rPr>
          <w:rFonts w:ascii="Arial Narrow" w:hAnsi="Arial Narrow" w:cs="Arial Narrow" w:hint="eastAsia"/>
        </w:rPr>
        <w:t>项目</w:t>
      </w:r>
      <w:r w:rsidRPr="005E26CC">
        <w:rPr>
          <w:rFonts w:ascii="Arial Narrow" w:hAnsi="Arial Narrow" w:cs="Arial Narrow"/>
        </w:rPr>
        <w:t>资料，结合《武昌区财政支出绩效评价管理暂行办法》的要求，绩效评价</w:t>
      </w:r>
      <w:r w:rsidRPr="005E26CC">
        <w:rPr>
          <w:rFonts w:ascii="Arial Narrow" w:hAnsi="Arial Narrow" w:cs="Arial Narrow" w:hint="eastAsia"/>
        </w:rPr>
        <w:t>工作</w:t>
      </w:r>
      <w:r w:rsidRPr="005E26CC">
        <w:rPr>
          <w:rFonts w:ascii="Arial Narrow" w:hAnsi="Arial Narrow" w:cs="Arial Narrow"/>
        </w:rPr>
        <w:t>小组充分熟悉项目背景、项目内容、项目活动等信息，这为绩效评价</w:t>
      </w:r>
      <w:r w:rsidRPr="005E26CC">
        <w:rPr>
          <w:rFonts w:ascii="Arial Narrow" w:hAnsi="Arial Narrow" w:cs="Arial Narrow" w:hint="eastAsia"/>
        </w:rPr>
        <w:t>工作</w:t>
      </w:r>
      <w:r w:rsidRPr="005E26CC">
        <w:rPr>
          <w:rFonts w:ascii="Arial Narrow" w:hAnsi="Arial Narrow" w:cs="Arial Narrow"/>
        </w:rPr>
        <w:t>小组后续制定绩效评价方案奠定了基础。</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其次，根据项目具体情况设定共性指标与个性指标相结合的绩效评价指标体系。</w:t>
      </w:r>
      <w:r w:rsidRPr="005E26CC">
        <w:rPr>
          <w:rFonts w:ascii="Arial Narrow" w:hAnsi="Arial Narrow" w:cs="Arial Narrow"/>
        </w:rPr>
        <w:t xml:space="preserve"> </w:t>
      </w:r>
      <w:r>
        <w:rPr>
          <w:rFonts w:ascii="Arial Narrow" w:hAnsi="Arial Narrow" w:cs="Arial Narrow" w:hint="eastAsia"/>
          <w:bCs/>
        </w:rPr>
        <w:t>中共武昌区委员会办公室</w:t>
      </w:r>
      <w:r w:rsidRPr="005E26CC">
        <w:rPr>
          <w:rFonts w:ascii="Arial Narrow" w:hAnsi="Arial Narrow" w:cs="Arial Narrow" w:hint="eastAsia"/>
          <w:bCs/>
        </w:rPr>
        <w:t>2017</w:t>
      </w:r>
      <w:r w:rsidRPr="005E26CC">
        <w:rPr>
          <w:rFonts w:ascii="Arial Narrow" w:hAnsi="Arial Narrow" w:cs="Arial Narrow" w:hint="eastAsia"/>
          <w:bCs/>
        </w:rPr>
        <w:t>年度“工作经费项目”</w:t>
      </w:r>
      <w:r w:rsidRPr="005E26CC">
        <w:rPr>
          <w:rFonts w:ascii="Arial Narrow" w:hAnsi="Arial Narrow" w:cs="Arial Narrow"/>
        </w:rPr>
        <w:t>绩效评价指标体系由</w:t>
      </w:r>
      <w:r w:rsidRPr="00157647">
        <w:rPr>
          <w:rFonts w:ascii="Arial Narrow" w:hAnsi="Arial Narrow" w:cs="Arial Narrow" w:hint="eastAsia"/>
        </w:rPr>
        <w:t>4</w:t>
      </w:r>
      <w:r w:rsidRPr="00157647">
        <w:rPr>
          <w:rFonts w:ascii="Arial Narrow" w:hAnsi="Arial Narrow" w:cs="Arial Narrow"/>
        </w:rPr>
        <w:t>个一级指标、</w:t>
      </w:r>
      <w:r w:rsidRPr="00157647">
        <w:rPr>
          <w:rFonts w:ascii="Arial Narrow" w:hAnsi="Arial Narrow" w:cs="Arial Narrow" w:hint="eastAsia"/>
        </w:rPr>
        <w:t>6</w:t>
      </w:r>
      <w:r w:rsidRPr="00157647">
        <w:rPr>
          <w:rFonts w:ascii="Arial Narrow" w:hAnsi="Arial Narrow" w:cs="Arial Narrow"/>
        </w:rPr>
        <w:t>个二级指标、</w:t>
      </w:r>
      <w:r w:rsidRPr="00157647">
        <w:rPr>
          <w:rFonts w:ascii="Arial Narrow" w:hAnsi="Arial Narrow" w:cs="Arial Narrow"/>
        </w:rPr>
        <w:t>22</w:t>
      </w:r>
      <w:r w:rsidRPr="00157647">
        <w:rPr>
          <w:rFonts w:ascii="Arial Narrow" w:hAnsi="Arial Narrow" w:cs="Arial Narrow"/>
        </w:rPr>
        <w:t>个三级指标构成</w:t>
      </w:r>
      <w:r w:rsidRPr="00157647">
        <w:rPr>
          <w:rFonts w:ascii="Arial Narrow" w:hAnsi="Arial Narrow" w:cs="Arial Narrow" w:hint="eastAsia"/>
        </w:rPr>
        <w:t>，</w:t>
      </w:r>
      <w:r w:rsidRPr="005E26CC">
        <w:rPr>
          <w:rFonts w:ascii="Arial Narrow" w:hAnsi="Arial Narrow" w:cs="Arial Narrow"/>
        </w:rPr>
        <w:t>定性定量指标相结合，量化程度较高。</w:t>
      </w:r>
      <w:r w:rsidRPr="005E26CC">
        <w:rPr>
          <w:rFonts w:ascii="Arial Narrow" w:hAnsi="Arial Narrow" w:cs="Arial Narrow" w:hint="eastAsia"/>
        </w:rPr>
        <w:t>绩效</w:t>
      </w:r>
      <w:r w:rsidRPr="005E26CC">
        <w:rPr>
          <w:rFonts w:ascii="Arial Narrow" w:hAnsi="Arial Narrow" w:cs="Arial Narrow"/>
        </w:rPr>
        <w:t>评价</w:t>
      </w:r>
      <w:r w:rsidRPr="005E26CC">
        <w:rPr>
          <w:rFonts w:ascii="Arial Narrow" w:hAnsi="Arial Narrow" w:cs="Arial Narrow" w:hint="eastAsia"/>
        </w:rPr>
        <w:t>工作</w:t>
      </w:r>
      <w:r w:rsidRPr="005E26CC">
        <w:rPr>
          <w:rFonts w:ascii="Arial Narrow" w:hAnsi="Arial Narrow" w:cs="Arial Narrow"/>
        </w:rPr>
        <w:t>小组针对绩效评价对象的特点设计了</w:t>
      </w:r>
      <w:r w:rsidRPr="005E26CC">
        <w:rPr>
          <w:rFonts w:ascii="Arial Narrow" w:hAnsi="Arial Narrow" w:cs="Arial Narrow" w:hint="eastAsia"/>
        </w:rPr>
        <w:t>多</w:t>
      </w:r>
      <w:r w:rsidRPr="005E26CC">
        <w:rPr>
          <w:rFonts w:ascii="Arial Narrow" w:hAnsi="Arial Narrow" w:cs="Arial Narrow"/>
        </w:rPr>
        <w:t>个</w:t>
      </w:r>
      <w:r w:rsidRPr="005E26CC">
        <w:rPr>
          <w:rFonts w:ascii="Arial Narrow" w:hAnsi="Arial Narrow" w:cs="Arial Narrow" w:hint="eastAsia"/>
        </w:rPr>
        <w:t>个</w:t>
      </w:r>
      <w:r w:rsidRPr="005E26CC">
        <w:rPr>
          <w:rFonts w:ascii="Arial Narrow" w:hAnsi="Arial Narrow" w:cs="Arial Narrow"/>
        </w:rPr>
        <w:t>性化指标，包括</w:t>
      </w:r>
      <w:r w:rsidRPr="006F7FC4">
        <w:rPr>
          <w:rFonts w:ascii="Arial Narrow" w:hAnsi="Arial Narrow" w:cs="Arial Narrow" w:hint="eastAsia"/>
        </w:rPr>
        <w:t>设备购置完成率、报送信息完成率、光纤租用费缴纳及时性</w:t>
      </w:r>
      <w:r w:rsidRPr="005E26CC">
        <w:rPr>
          <w:rFonts w:ascii="Arial Narrow" w:hAnsi="Arial Narrow" w:cs="Arial Narrow" w:hint="eastAsia"/>
        </w:rPr>
        <w:t>等。</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第三，设计绩效评价指标体系和评分标准。项目小组与</w:t>
      </w:r>
      <w:r>
        <w:rPr>
          <w:rFonts w:ascii="Arial Narrow" w:hAnsi="Arial Narrow" w:cs="Arial Narrow" w:hint="eastAsia"/>
        </w:rPr>
        <w:t>中共武昌区委员会办公室</w:t>
      </w:r>
      <w:r w:rsidRPr="005E26CC">
        <w:rPr>
          <w:rFonts w:ascii="Arial Narrow" w:hAnsi="Arial Narrow" w:cs="Arial Narrow"/>
        </w:rPr>
        <w:t>就</w:t>
      </w:r>
      <w:r w:rsidRPr="005E26CC">
        <w:rPr>
          <w:rFonts w:ascii="Arial Narrow" w:hAnsi="Arial Narrow" w:cs="Arial Narrow" w:hint="eastAsia"/>
          <w:bCs/>
        </w:rPr>
        <w:t>2017</w:t>
      </w:r>
      <w:r w:rsidRPr="005E26CC">
        <w:rPr>
          <w:rFonts w:ascii="Arial Narrow" w:hAnsi="Arial Narrow" w:cs="Arial Narrow" w:hint="eastAsia"/>
          <w:bCs/>
        </w:rPr>
        <w:t>年度“工作经费项目”</w:t>
      </w:r>
      <w:r w:rsidRPr="005E26CC">
        <w:rPr>
          <w:rFonts w:ascii="Arial Narrow" w:hAnsi="Arial Narrow" w:cs="Arial Narrow"/>
        </w:rPr>
        <w:t>绩效评价相关事项进行了充分的讨论与研究，制定了绩效评价指标体系和评分标准。</w:t>
      </w:r>
    </w:p>
    <w:p w:rsidR="00D20588" w:rsidRPr="005E26CC" w:rsidRDefault="00D20588" w:rsidP="00D20588">
      <w:pPr>
        <w:snapToGrid w:val="0"/>
        <w:ind w:firstLine="480"/>
        <w:jc w:val="left"/>
        <w:rPr>
          <w:rFonts w:ascii="Arial Narrow" w:hAnsi="Arial Narrow" w:cs="Arial Narrow"/>
        </w:rPr>
      </w:pPr>
      <w:bookmarkStart w:id="35" w:name="_Toc2081"/>
      <w:r w:rsidRPr="005E26CC">
        <w:rPr>
          <w:rFonts w:ascii="Arial Narrow" w:hAnsi="Arial Narrow" w:cs="Arial Narrow"/>
        </w:rPr>
        <w:t>最后，制定项目实施方案。实施方案明确了评价对象、依据、评价方法、评分办法、实施步骤、评价人员及分工等。实施方案对绩效评价工作小组具体工作内容和时间进一步细化，保证评价工作顺利开展。同时，为了保证得出科学、合理、公正的评价结果，绩效评价工作小组制定了专门的调查问卷、基础数据表和</w:t>
      </w:r>
      <w:r w:rsidRPr="005E26CC">
        <w:rPr>
          <w:rFonts w:ascii="Arial Narrow" w:hAnsi="Arial Narrow" w:cs="Arial Narrow"/>
        </w:rPr>
        <w:lastRenderedPageBreak/>
        <w:t>资料清单，帮助绩效评价工作小组在报告后期对调查问卷、基础数据表等进行分析汇总。</w:t>
      </w:r>
      <w:bookmarkEnd w:id="35"/>
    </w:p>
    <w:p w:rsidR="00D20588" w:rsidRPr="005E26CC" w:rsidRDefault="00D20588" w:rsidP="00D20588">
      <w:pPr>
        <w:snapToGrid w:val="0"/>
        <w:ind w:firstLine="480"/>
        <w:jc w:val="left"/>
        <w:rPr>
          <w:rFonts w:ascii="Arial Narrow" w:hAnsi="Arial Narrow" w:cs="Arial Narrow"/>
        </w:rPr>
      </w:pPr>
      <w:bookmarkStart w:id="36" w:name="_Toc6572"/>
      <w:r w:rsidRPr="005E26CC">
        <w:rPr>
          <w:rFonts w:ascii="Arial Narrow" w:hAnsi="Arial Narrow" w:cs="Arial Narrow" w:hint="eastAsia"/>
        </w:rPr>
        <w:t>2</w:t>
      </w:r>
      <w:r w:rsidRPr="005E26CC">
        <w:rPr>
          <w:rFonts w:ascii="Arial Narrow" w:hAnsi="Arial Narrow" w:cs="仿宋_GB2312" w:hint="eastAsia"/>
          <w:b/>
          <w:bCs/>
        </w:rPr>
        <w:t>．</w:t>
      </w:r>
      <w:r w:rsidRPr="005E26CC">
        <w:rPr>
          <w:rFonts w:ascii="Arial Narrow" w:hAnsi="Arial Narrow" w:cs="Arial Narrow" w:hint="eastAsia"/>
        </w:rPr>
        <w:t>组织实施过程内容</w:t>
      </w:r>
      <w:bookmarkEnd w:id="36"/>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根据制定的绩效评价工作方案，绩效评价工作小组首先收集实施单位的项目有关材料，前往项目实施地，通过现场评价方法进行绩效评价。包括收集、审核基础资料；开展现场核查，核实项目是否实施以及项目实施情况是否良好，并进行拍照留痕；对收集的证据运用科学的方法进行综合分析。</w:t>
      </w:r>
    </w:p>
    <w:p w:rsidR="00D20588" w:rsidRPr="005E26CC" w:rsidRDefault="00D20588" w:rsidP="00D20588">
      <w:pPr>
        <w:snapToGrid w:val="0"/>
        <w:ind w:firstLine="480"/>
        <w:jc w:val="left"/>
        <w:rPr>
          <w:rFonts w:ascii="Arial Narrow" w:hAnsi="Arial Narrow" w:cs="Arial Narrow"/>
        </w:rPr>
      </w:pPr>
      <w:bookmarkStart w:id="37" w:name="_Toc24229"/>
      <w:r w:rsidRPr="005E26CC">
        <w:rPr>
          <w:rFonts w:ascii="Arial Narrow" w:hAnsi="Arial Narrow" w:cs="Arial Narrow" w:hint="eastAsia"/>
        </w:rPr>
        <w:t>3</w:t>
      </w:r>
      <w:r w:rsidRPr="005E26CC">
        <w:rPr>
          <w:rFonts w:ascii="Arial Narrow" w:hAnsi="Arial Narrow" w:cs="仿宋_GB2312" w:hint="eastAsia"/>
          <w:b/>
          <w:bCs/>
        </w:rPr>
        <w:t>．</w:t>
      </w:r>
      <w:r w:rsidRPr="005E26CC">
        <w:rPr>
          <w:rFonts w:ascii="Arial Narrow" w:hAnsi="Arial Narrow" w:cs="Arial Narrow" w:hint="eastAsia"/>
        </w:rPr>
        <w:t>分析评价工作内容</w:t>
      </w:r>
      <w:bookmarkEnd w:id="37"/>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根据绩效评价指标体系和评分标准、调查问卷、基础数据表和资料清单后期对调查情况、基础数据、访谈记录分析后形成综合评价结果，将评价结果纳入已确定的各项指标临界区间进行比较，确定绩效评价等级（优、良、中、差）。最后，对评价工作进行总结，将项目基本情况、绩效评价工作情况、评价分析及评价结果、评价等级、经验及做法、问题及建议等形成书面报告。</w:t>
      </w:r>
    </w:p>
    <w:p w:rsidR="00D20588" w:rsidRPr="005E26CC" w:rsidRDefault="00D20588" w:rsidP="00D20588">
      <w:pPr>
        <w:snapToGrid w:val="0"/>
        <w:ind w:firstLine="482"/>
        <w:outlineLvl w:val="1"/>
        <w:rPr>
          <w:rFonts w:ascii="Arial Narrow" w:hAnsi="Arial Narrow" w:cs="Arial Narrow"/>
          <w:b/>
          <w:bCs/>
        </w:rPr>
      </w:pPr>
      <w:bookmarkStart w:id="38" w:name="_Toc16857"/>
      <w:bookmarkStart w:id="39" w:name="_Toc514245499"/>
      <w:r w:rsidRPr="005E26CC">
        <w:rPr>
          <w:rFonts w:ascii="Arial Narrow" w:hAnsi="Arial Narrow" w:cs="Arial Narrow" w:hint="eastAsia"/>
          <w:b/>
          <w:bCs/>
        </w:rPr>
        <w:t>（三）绩效评价框架</w:t>
      </w:r>
      <w:bookmarkEnd w:id="38"/>
      <w:bookmarkEnd w:id="39"/>
    </w:p>
    <w:p w:rsidR="00D20588" w:rsidRPr="005E26CC" w:rsidRDefault="00D20588" w:rsidP="00D20588">
      <w:pPr>
        <w:snapToGrid w:val="0"/>
        <w:ind w:firstLine="480"/>
        <w:jc w:val="left"/>
        <w:rPr>
          <w:rFonts w:ascii="Arial Narrow" w:hAnsi="Arial Narrow" w:cs="Arial Narrow"/>
          <w:b/>
          <w:bCs/>
        </w:rPr>
      </w:pPr>
      <w:r w:rsidRPr="005E26CC">
        <w:rPr>
          <w:rFonts w:ascii="Arial Narrow" w:hAnsi="Arial Narrow" w:cs="Arial Narrow" w:hint="eastAsia"/>
        </w:rPr>
        <w:t>1</w:t>
      </w:r>
      <w:r w:rsidRPr="005E26CC">
        <w:rPr>
          <w:rFonts w:ascii="Arial Narrow" w:hAnsi="Arial Narrow" w:cs="仿宋_GB2312" w:hint="eastAsia"/>
          <w:b/>
          <w:bCs/>
        </w:rPr>
        <w:t>．</w:t>
      </w:r>
      <w:r w:rsidRPr="005E26CC">
        <w:rPr>
          <w:rFonts w:ascii="Arial Narrow" w:hAnsi="Arial Narrow" w:cs="Arial Narrow" w:hint="eastAsia"/>
        </w:rPr>
        <w:t>评价原则</w:t>
      </w:r>
      <w:r>
        <w:rPr>
          <w:rFonts w:ascii="Arial Narrow" w:hAnsi="Arial Narrow" w:cs="Arial Narrow"/>
          <w:b/>
          <w:noProof/>
        </w:rPr>
        <w:drawing>
          <wp:inline distT="0" distB="0" distL="0" distR="0">
            <wp:extent cx="5201920" cy="1390650"/>
            <wp:effectExtent l="76200" t="0" r="74930" b="0"/>
            <wp:docPr id="2" name="图示 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rPr>
        <w:t>本次绩效评价，我们遵循相关性原则、重要性原则、可比性原则、系统性原则、经济性原则。</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rPr>
        <w:t>（</w:t>
      </w:r>
      <w:r w:rsidRPr="005E26CC">
        <w:rPr>
          <w:rFonts w:ascii="Arial Narrow" w:hAnsi="Arial Narrow" w:cs="Arial Narrow"/>
        </w:rPr>
        <w:t>1</w:t>
      </w:r>
      <w:r w:rsidRPr="005E26CC">
        <w:rPr>
          <w:rFonts w:ascii="Arial Narrow" w:hAnsi="Arial Narrow" w:cs="Arial Narrow"/>
        </w:rPr>
        <w:t>）相关性原则。绩效评价指标应当与绩效目标有直接的联系，能够恰当反映目标的实现程度。</w:t>
      </w:r>
      <w:r w:rsidRPr="007A4B01">
        <w:rPr>
          <w:rFonts w:ascii="Arial Narrow" w:hAnsi="Arial Narrow" w:cs="Arial Narrow"/>
        </w:rPr>
        <w:t>如</w:t>
      </w:r>
      <w:r w:rsidR="008C1F2B">
        <w:rPr>
          <w:rFonts w:ascii="Arial Narrow" w:hAnsi="Arial Narrow" w:cs="Arial Narrow" w:hint="eastAsia"/>
        </w:rPr>
        <w:t>：</w:t>
      </w:r>
      <w:r w:rsidRPr="007A4B01">
        <w:rPr>
          <w:rFonts w:ascii="Arial Narrow" w:hAnsi="Arial Narrow" w:cs="Arial Narrow" w:hint="eastAsia"/>
        </w:rPr>
        <w:t>报送信息完成率、光纤租用费缴纳及时性</w:t>
      </w:r>
      <w:r>
        <w:rPr>
          <w:rFonts w:ascii="Arial Narrow" w:hAnsi="Arial Narrow" w:cs="Arial Narrow" w:hint="eastAsia"/>
        </w:rPr>
        <w:t>、</w:t>
      </w:r>
      <w:r w:rsidRPr="007A4B01">
        <w:rPr>
          <w:rFonts w:ascii="Arial Narrow" w:hAnsi="Arial Narrow" w:cs="Arial Narrow" w:hint="eastAsia"/>
        </w:rPr>
        <w:t>报送信息采纳率</w:t>
      </w:r>
      <w:r>
        <w:rPr>
          <w:rFonts w:ascii="Arial Narrow" w:hAnsi="Arial Narrow" w:cs="Arial Narrow" w:hint="eastAsia"/>
        </w:rPr>
        <w:t>、</w:t>
      </w:r>
      <w:r w:rsidRPr="007A4B01">
        <w:rPr>
          <w:rFonts w:ascii="Arial Narrow" w:hAnsi="Arial Narrow" w:cs="Arial Narrow" w:hint="eastAsia"/>
        </w:rPr>
        <w:t>泄密事件发生次数</w:t>
      </w:r>
      <w:r w:rsidRPr="005E26CC">
        <w:rPr>
          <w:rFonts w:ascii="Arial Narrow" w:hAnsi="Arial Narrow" w:cs="Arial Narrow" w:hint="eastAsia"/>
        </w:rPr>
        <w:t>等</w:t>
      </w:r>
      <w:r>
        <w:rPr>
          <w:rFonts w:ascii="Arial Narrow" w:hAnsi="Arial Narrow" w:cs="Arial Narrow" w:hint="eastAsia"/>
        </w:rPr>
        <w:t>指标</w:t>
      </w:r>
      <w:r w:rsidRPr="005E26CC">
        <w:rPr>
          <w:rFonts w:ascii="Arial Narrow" w:hAnsi="Arial Narrow" w:cs="Arial Narrow" w:hint="eastAsia"/>
        </w:rPr>
        <w:t>。</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rPr>
        <w:t>（</w:t>
      </w:r>
      <w:r w:rsidRPr="005E26CC">
        <w:rPr>
          <w:rFonts w:ascii="Arial Narrow" w:hAnsi="Arial Narrow" w:cs="Arial Narrow"/>
        </w:rPr>
        <w:t>2</w:t>
      </w:r>
      <w:r w:rsidRPr="005E26CC">
        <w:rPr>
          <w:rFonts w:ascii="Arial Narrow" w:hAnsi="Arial Narrow" w:cs="Arial Narrow"/>
        </w:rPr>
        <w:t>）重要性原则。应当优先使用最具评价对象代表性、最能反映评价要求的核心指标。如</w:t>
      </w:r>
      <w:r w:rsidR="008C1F2B">
        <w:rPr>
          <w:rFonts w:ascii="Arial Narrow" w:hAnsi="Arial Narrow" w:cs="Arial Narrow" w:hint="eastAsia"/>
        </w:rPr>
        <w:t>：</w:t>
      </w:r>
      <w:r w:rsidRPr="00B305A1">
        <w:rPr>
          <w:rFonts w:ascii="Arial Narrow" w:hAnsi="Arial Narrow" w:cs="Arial Narrow" w:hint="eastAsia"/>
        </w:rPr>
        <w:t>工作环境稳定程度、办公环境改善度</w:t>
      </w:r>
      <w:r w:rsidRPr="005E26CC">
        <w:rPr>
          <w:rFonts w:ascii="Arial Narrow" w:hAnsi="Arial Narrow" w:cs="Arial Narrow" w:hint="eastAsia"/>
        </w:rPr>
        <w:t>等指标</w:t>
      </w:r>
      <w:r w:rsidRPr="005E26CC">
        <w:rPr>
          <w:rFonts w:ascii="Arial Narrow" w:hAnsi="Arial Narrow" w:cs="Arial Narrow"/>
        </w:rPr>
        <w:t>。</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rPr>
        <w:t>（</w:t>
      </w:r>
      <w:r w:rsidRPr="005E26CC">
        <w:rPr>
          <w:rFonts w:ascii="Arial Narrow" w:hAnsi="Arial Narrow" w:cs="Arial Narrow"/>
        </w:rPr>
        <w:t>3</w:t>
      </w:r>
      <w:r w:rsidRPr="005E26CC">
        <w:rPr>
          <w:rFonts w:ascii="Arial Narrow" w:hAnsi="Arial Narrow" w:cs="Arial Narrow"/>
        </w:rPr>
        <w:t>）可比性原则。对同类评价对象要设定共性的绩效评价指标，以便于评价结果可以相互比较。</w:t>
      </w:r>
      <w:r w:rsidRPr="001A266C">
        <w:rPr>
          <w:rFonts w:ascii="Arial Narrow" w:hAnsi="Arial Narrow" w:cs="Arial Narrow" w:hint="eastAsia"/>
        </w:rPr>
        <w:t>如：设备购置完成率、</w:t>
      </w:r>
      <w:r w:rsidR="00476FD4">
        <w:rPr>
          <w:rFonts w:ascii="Arial Narrow" w:hAnsi="Arial Narrow" w:cs="Arial Narrow" w:hint="eastAsia"/>
        </w:rPr>
        <w:t>重要</w:t>
      </w:r>
      <w:r w:rsidRPr="001A266C">
        <w:rPr>
          <w:rFonts w:ascii="Arial Narrow" w:hAnsi="Arial Narrow" w:cs="Arial Narrow" w:hint="eastAsia"/>
        </w:rPr>
        <w:t>会议工作完成率</w:t>
      </w:r>
      <w:r>
        <w:rPr>
          <w:rFonts w:ascii="Arial Narrow" w:hAnsi="Arial Narrow" w:cs="Arial Narrow" w:hint="eastAsia"/>
        </w:rPr>
        <w:t>等指标</w:t>
      </w:r>
      <w:r w:rsidRPr="001A266C">
        <w:rPr>
          <w:rFonts w:ascii="Arial Narrow" w:hAnsi="Arial Narrow" w:cs="Arial Narrow"/>
        </w:rPr>
        <w:t>。</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rPr>
        <w:lastRenderedPageBreak/>
        <w:t>（</w:t>
      </w:r>
      <w:r w:rsidRPr="005E26CC">
        <w:rPr>
          <w:rFonts w:ascii="Arial Narrow" w:hAnsi="Arial Narrow" w:cs="Arial Narrow"/>
        </w:rPr>
        <w:t>4</w:t>
      </w:r>
      <w:r w:rsidRPr="005E26CC">
        <w:rPr>
          <w:rFonts w:ascii="Arial Narrow" w:hAnsi="Arial Narrow" w:cs="Arial Narrow"/>
        </w:rPr>
        <w:t>）系统性原则。绩效评价指标的设置应当将定量指标与定性指标相结合，能系统反映财政支出所产生的社会效益和可持续影响等。</w:t>
      </w:r>
      <w:r w:rsidRPr="005E26CC">
        <w:rPr>
          <w:rFonts w:ascii="Arial Narrow" w:hAnsi="Arial Narrow" w:cs="Arial Narrow" w:hint="eastAsia"/>
        </w:rPr>
        <w:t>如</w:t>
      </w:r>
      <w:r w:rsidR="008C1F2B">
        <w:rPr>
          <w:rFonts w:ascii="Arial Narrow" w:hAnsi="Arial Narrow" w:cs="Arial Narrow" w:hint="eastAsia"/>
        </w:rPr>
        <w:t>：</w:t>
      </w:r>
      <w:r w:rsidRPr="00700468">
        <w:rPr>
          <w:rFonts w:ascii="Arial Narrow" w:hAnsi="Arial Narrow" w:cs="Arial Narrow" w:hint="eastAsia"/>
        </w:rPr>
        <w:t>可持续影响、职工满意度等指标。</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rPr>
        <w:t>（</w:t>
      </w:r>
      <w:r w:rsidRPr="005E26CC">
        <w:rPr>
          <w:rFonts w:ascii="Arial Narrow" w:hAnsi="Arial Narrow" w:cs="Arial Narrow"/>
        </w:rPr>
        <w:t>5</w:t>
      </w:r>
      <w:r w:rsidRPr="005E26CC">
        <w:rPr>
          <w:rFonts w:ascii="Arial Narrow" w:hAnsi="Arial Narrow" w:cs="Arial Narrow"/>
        </w:rPr>
        <w:t>）经济性原则。绩效评价指标设计应当通俗易懂、简便易行，数据的获得应当考虑现实条件和可操作性，符合成本效益原则。</w:t>
      </w:r>
      <w:r w:rsidRPr="005E26CC">
        <w:rPr>
          <w:rFonts w:ascii="Arial Narrow" w:hAnsi="Arial Narrow" w:cs="Arial Narrow" w:hint="eastAsia"/>
        </w:rPr>
        <w:t>如：</w:t>
      </w:r>
      <w:r w:rsidRPr="00D8028B">
        <w:rPr>
          <w:rFonts w:ascii="Arial Narrow" w:hAnsi="Arial Narrow" w:cs="Arial Narrow" w:hint="eastAsia"/>
        </w:rPr>
        <w:t>资金到位率、资金使用率</w:t>
      </w:r>
      <w:r w:rsidRPr="00D8028B">
        <w:rPr>
          <w:rFonts w:ascii="Arial Narrow" w:hAnsi="Arial Narrow" w:cs="Arial Narrow"/>
        </w:rPr>
        <w:t>等指标。</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hint="eastAsia"/>
        </w:rPr>
        <w:t>2</w:t>
      </w:r>
      <w:r w:rsidRPr="005E26CC">
        <w:rPr>
          <w:rFonts w:ascii="Arial Narrow" w:hAnsi="Arial Narrow" w:cs="仿宋_GB2312" w:hint="eastAsia"/>
          <w:b/>
          <w:bCs/>
        </w:rPr>
        <w:t>．</w:t>
      </w:r>
      <w:r w:rsidRPr="005E26CC">
        <w:rPr>
          <w:rFonts w:ascii="Arial Narrow" w:hAnsi="Arial Narrow" w:cs="Arial Narrow" w:hint="eastAsia"/>
        </w:rPr>
        <w:t>评价依据</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hint="eastAsia"/>
        </w:rPr>
        <w:t>（</w:t>
      </w:r>
      <w:r w:rsidRPr="005E26CC">
        <w:rPr>
          <w:rFonts w:ascii="Arial Narrow" w:hAnsi="Arial Narrow" w:cs="Arial Narrow" w:hint="eastAsia"/>
        </w:rPr>
        <w:t>1</w:t>
      </w:r>
      <w:r w:rsidRPr="005E26CC">
        <w:rPr>
          <w:rFonts w:ascii="Arial Narrow" w:hAnsi="Arial Narrow" w:cs="Arial Narrow" w:hint="eastAsia"/>
        </w:rPr>
        <w:t>）项目行为依据</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hint="eastAsia"/>
        </w:rPr>
        <w:t>①</w:t>
      </w:r>
      <w:r w:rsidRPr="005E26CC">
        <w:rPr>
          <w:rFonts w:ascii="Arial Narrow" w:hAnsi="Arial Narrow" w:cs="Arial Narrow" w:hint="eastAsia"/>
        </w:rPr>
        <w:t xml:space="preserve"> </w:t>
      </w:r>
      <w:r w:rsidRPr="005E26CC">
        <w:rPr>
          <w:rFonts w:ascii="Arial Narrow" w:hAnsi="Arial Narrow" w:cs="Arial Narrow" w:hint="eastAsia"/>
        </w:rPr>
        <w:t>武昌区财政局关于开展</w:t>
      </w:r>
      <w:r w:rsidRPr="005E26CC">
        <w:rPr>
          <w:rFonts w:ascii="Arial Narrow" w:hAnsi="Arial Narrow" w:cs="Arial Narrow" w:hint="eastAsia"/>
        </w:rPr>
        <w:t>2018</w:t>
      </w:r>
      <w:r w:rsidRPr="005E26CC">
        <w:rPr>
          <w:rFonts w:ascii="Arial Narrow" w:hAnsi="Arial Narrow" w:cs="Arial Narrow" w:hint="eastAsia"/>
        </w:rPr>
        <w:t>年区级财政支出绩效评价工作的通知</w:t>
      </w:r>
      <w:r w:rsidR="008C1F2B">
        <w:rPr>
          <w:rFonts w:ascii="Arial Narrow" w:hAnsi="Arial Narrow" w:cs="Arial Narrow" w:hint="eastAsia"/>
        </w:rPr>
        <w:t>；</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hint="eastAsia"/>
        </w:rPr>
        <w:t>②</w:t>
      </w:r>
      <w:r>
        <w:rPr>
          <w:rFonts w:ascii="Arial Narrow" w:hAnsi="Arial Narrow" w:cs="Arial Narrow" w:hint="eastAsia"/>
        </w:rPr>
        <w:t xml:space="preserve"> </w:t>
      </w:r>
      <w:r>
        <w:rPr>
          <w:rFonts w:ascii="Arial Narrow" w:hAnsi="Arial Narrow" w:cs="Arial Narrow" w:hint="eastAsia"/>
        </w:rPr>
        <w:t>武昌区财政支出</w:t>
      </w:r>
      <w:r w:rsidRPr="005E26CC">
        <w:rPr>
          <w:rFonts w:ascii="Arial Narrow" w:hAnsi="Arial Narrow" w:cs="Arial Narrow" w:hint="eastAsia"/>
        </w:rPr>
        <w:t>项目绩效目标申报表</w:t>
      </w:r>
      <w:r w:rsidR="008C1F2B">
        <w:rPr>
          <w:rFonts w:ascii="Arial Narrow" w:hAnsi="Arial Narrow" w:cs="Arial Narrow" w:hint="eastAsia"/>
        </w:rPr>
        <w:t>；</w:t>
      </w:r>
    </w:p>
    <w:p w:rsidR="00D20588" w:rsidRPr="005E26CC" w:rsidRDefault="00D20588" w:rsidP="00D20588">
      <w:pPr>
        <w:numPr>
          <w:ilvl w:val="0"/>
          <w:numId w:val="7"/>
        </w:numPr>
        <w:snapToGrid w:val="0"/>
        <w:ind w:firstLine="480"/>
        <w:jc w:val="left"/>
        <w:rPr>
          <w:rFonts w:ascii="Arial Narrow" w:hAnsi="Arial Narrow" w:cs="Arial Narrow"/>
        </w:rPr>
      </w:pPr>
      <w:r w:rsidRPr="005E26CC">
        <w:rPr>
          <w:rFonts w:ascii="Arial Narrow" w:hAnsi="Arial Narrow" w:cs="Arial Narrow" w:hint="eastAsia"/>
        </w:rPr>
        <w:t>法律、法规依据</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hint="eastAsia"/>
        </w:rPr>
        <w:t>①《中华人民共和国预算法》</w:t>
      </w:r>
      <w:r w:rsidR="008C1F2B">
        <w:rPr>
          <w:rFonts w:ascii="Arial Narrow" w:hAnsi="Arial Narrow" w:cs="Arial Narrow" w:hint="eastAsia"/>
        </w:rPr>
        <w:t>；</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hint="eastAsia"/>
        </w:rPr>
        <w:t>②</w:t>
      </w:r>
      <w:r w:rsidRPr="005E26CC">
        <w:rPr>
          <w:rFonts w:ascii="Arial Narrow" w:hAnsi="Arial Narrow" w:cs="Arial Narrow" w:hint="eastAsia"/>
        </w:rPr>
        <w:t xml:space="preserve"> </w:t>
      </w:r>
      <w:r w:rsidRPr="005E26CC">
        <w:rPr>
          <w:rFonts w:ascii="Arial Narrow" w:hAnsi="Arial Narrow" w:cs="Arial Narrow" w:hint="eastAsia"/>
        </w:rPr>
        <w:t>财政部《财政支出绩效评价管理暂行办法》（财预〔</w:t>
      </w:r>
      <w:r w:rsidRPr="005E26CC">
        <w:rPr>
          <w:rFonts w:ascii="Arial Narrow" w:hAnsi="Arial Narrow" w:cs="Arial Narrow" w:hint="eastAsia"/>
        </w:rPr>
        <w:t>2011</w:t>
      </w:r>
      <w:r w:rsidRPr="005E26CC">
        <w:rPr>
          <w:rFonts w:ascii="Arial Narrow" w:hAnsi="Arial Narrow" w:cs="Arial Narrow" w:hint="eastAsia"/>
        </w:rPr>
        <w:t>〕</w:t>
      </w:r>
      <w:r w:rsidRPr="005E26CC">
        <w:rPr>
          <w:rFonts w:ascii="Arial Narrow" w:hAnsi="Arial Narrow" w:cs="Arial Narrow" w:hint="eastAsia"/>
        </w:rPr>
        <w:t>285</w:t>
      </w:r>
      <w:r w:rsidRPr="005E26CC">
        <w:rPr>
          <w:rFonts w:ascii="Arial Narrow" w:hAnsi="Arial Narrow" w:cs="Arial Narrow" w:hint="eastAsia"/>
        </w:rPr>
        <w:t>号）</w:t>
      </w:r>
      <w:r w:rsidR="008C1F2B">
        <w:rPr>
          <w:rFonts w:ascii="Arial Narrow" w:hAnsi="Arial Narrow" w:cs="Arial Narrow" w:hint="eastAsia"/>
        </w:rPr>
        <w:t>；</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hint="eastAsia"/>
        </w:rPr>
        <w:t>③《武昌区财政支出绩效评价管理暂行办法》</w:t>
      </w:r>
      <w:r w:rsidR="008C1F2B">
        <w:rPr>
          <w:rFonts w:ascii="Arial Narrow" w:hAnsi="Arial Narrow" w:cs="Arial Narrow" w:hint="eastAsia"/>
        </w:rPr>
        <w:t>；</w:t>
      </w:r>
    </w:p>
    <w:p w:rsidR="00D20588" w:rsidRPr="005E26CC" w:rsidRDefault="00D20588" w:rsidP="00D20588">
      <w:pPr>
        <w:numPr>
          <w:ilvl w:val="0"/>
          <w:numId w:val="7"/>
        </w:numPr>
        <w:tabs>
          <w:tab w:val="left" w:pos="533"/>
        </w:tabs>
        <w:snapToGrid w:val="0"/>
        <w:ind w:firstLine="480"/>
        <w:jc w:val="left"/>
        <w:rPr>
          <w:rFonts w:ascii="Arial Narrow" w:hAnsi="Arial Narrow" w:cs="Arial Narrow"/>
        </w:rPr>
      </w:pPr>
      <w:r w:rsidRPr="005E26CC">
        <w:rPr>
          <w:rFonts w:ascii="Arial Narrow" w:hAnsi="Arial Narrow" w:cs="Arial Narrow" w:hint="eastAsia"/>
        </w:rPr>
        <w:t>项目财务资料依据</w:t>
      </w:r>
    </w:p>
    <w:p w:rsidR="00D20588" w:rsidRPr="005E26CC" w:rsidRDefault="00D20588" w:rsidP="00D20588">
      <w:pPr>
        <w:tabs>
          <w:tab w:val="left" w:pos="533"/>
        </w:tabs>
        <w:snapToGrid w:val="0"/>
        <w:ind w:firstLine="480"/>
        <w:jc w:val="left"/>
        <w:rPr>
          <w:rFonts w:ascii="Arial Narrow" w:hAnsi="Arial Narrow" w:cs="Arial Narrow"/>
        </w:rPr>
      </w:pPr>
      <w:r w:rsidRPr="005E26CC">
        <w:rPr>
          <w:rFonts w:ascii="Arial Narrow" w:hAnsi="Arial Narrow" w:cs="Arial Narrow" w:hint="eastAsia"/>
        </w:rPr>
        <w:t>①</w:t>
      </w:r>
      <w:r>
        <w:rPr>
          <w:rFonts w:ascii="Arial Narrow" w:hAnsi="Arial Narrow" w:cs="Arial Narrow" w:hint="eastAsia"/>
        </w:rPr>
        <w:t xml:space="preserve"> </w:t>
      </w:r>
      <w:r w:rsidRPr="005E26CC">
        <w:rPr>
          <w:rFonts w:ascii="Arial Narrow" w:hAnsi="Arial Narrow" w:cs="Arial Narrow" w:hint="eastAsia"/>
        </w:rPr>
        <w:t>《</w:t>
      </w:r>
      <w:r w:rsidRPr="00A244F5">
        <w:rPr>
          <w:rFonts w:ascii="Arial Narrow" w:hAnsi="Arial Narrow" w:cs="Arial Narrow" w:hint="eastAsia"/>
        </w:rPr>
        <w:t>武昌区财政局关于中共武昌区委员会办公室</w:t>
      </w:r>
      <w:r w:rsidRPr="00A244F5">
        <w:rPr>
          <w:rFonts w:ascii="Arial Narrow" w:hAnsi="Arial Narrow" w:cs="Arial Narrow" w:hint="eastAsia"/>
        </w:rPr>
        <w:t>2017</w:t>
      </w:r>
      <w:r w:rsidRPr="00A244F5">
        <w:rPr>
          <w:rFonts w:ascii="Arial Narrow" w:hAnsi="Arial Narrow" w:cs="Arial Narrow" w:hint="eastAsia"/>
        </w:rPr>
        <w:t>年部门预算的批复</w:t>
      </w:r>
      <w:r w:rsidRPr="005E26CC">
        <w:rPr>
          <w:rFonts w:ascii="Arial Narrow" w:hAnsi="Arial Narrow" w:cs="Arial Narrow" w:hint="eastAsia"/>
        </w:rPr>
        <w:t>》（</w:t>
      </w:r>
      <w:r>
        <w:rPr>
          <w:rFonts w:ascii="Arial Narrow" w:hAnsi="Arial Narrow" w:cs="Arial Narrow" w:hint="eastAsia"/>
        </w:rPr>
        <w:t>武昌</w:t>
      </w:r>
      <w:r w:rsidRPr="005E26CC">
        <w:rPr>
          <w:rFonts w:ascii="Arial Narrow" w:hAnsi="Arial Narrow" w:cs="Arial Narrow" w:hint="eastAsia"/>
        </w:rPr>
        <w:t>财预〔</w:t>
      </w:r>
      <w:r>
        <w:rPr>
          <w:rFonts w:ascii="Arial Narrow" w:hAnsi="Arial Narrow" w:cs="Arial Narrow" w:hint="eastAsia"/>
        </w:rPr>
        <w:t>2016</w:t>
      </w:r>
      <w:r w:rsidRPr="005E26CC">
        <w:rPr>
          <w:rFonts w:ascii="Arial Narrow" w:hAnsi="Arial Narrow" w:cs="Arial Narrow" w:hint="eastAsia"/>
        </w:rPr>
        <w:t>〕</w:t>
      </w:r>
      <w:r>
        <w:rPr>
          <w:rFonts w:ascii="Arial Narrow" w:hAnsi="Arial Narrow" w:cs="Arial Narrow" w:hint="eastAsia"/>
        </w:rPr>
        <w:t>242</w:t>
      </w:r>
      <w:r w:rsidRPr="005E26CC">
        <w:rPr>
          <w:rFonts w:ascii="Arial Narrow" w:hAnsi="Arial Narrow" w:cs="Arial Narrow" w:hint="eastAsia"/>
        </w:rPr>
        <w:t>号）；</w:t>
      </w:r>
    </w:p>
    <w:p w:rsidR="00D20588" w:rsidRDefault="00D20588" w:rsidP="00D20588">
      <w:pPr>
        <w:tabs>
          <w:tab w:val="left" w:pos="533"/>
        </w:tabs>
        <w:snapToGrid w:val="0"/>
        <w:ind w:firstLine="480"/>
        <w:jc w:val="left"/>
        <w:rPr>
          <w:rFonts w:ascii="Arial Narrow" w:hAnsi="Arial Narrow" w:cs="Arial Narrow"/>
        </w:rPr>
      </w:pPr>
      <w:r w:rsidRPr="005E26CC">
        <w:rPr>
          <w:rFonts w:ascii="Arial Narrow" w:hAnsi="Arial Narrow" w:cs="Arial Narrow" w:hint="eastAsia"/>
        </w:rPr>
        <w:t>②</w:t>
      </w:r>
      <w:r>
        <w:rPr>
          <w:rFonts w:ascii="Arial Narrow" w:hAnsi="Arial Narrow" w:cs="Arial Narrow" w:hint="eastAsia"/>
        </w:rPr>
        <w:t xml:space="preserve"> </w:t>
      </w:r>
      <w:r>
        <w:rPr>
          <w:rFonts w:ascii="Arial Narrow" w:hAnsi="Arial Narrow" w:cs="Arial Narrow" w:hint="eastAsia"/>
        </w:rPr>
        <w:t>中共武昌区委员会办公室预算管理制度</w:t>
      </w:r>
      <w:r w:rsidR="008C1F2B">
        <w:rPr>
          <w:rFonts w:ascii="Arial Narrow" w:hAnsi="Arial Narrow" w:cs="Arial Narrow" w:hint="eastAsia"/>
        </w:rPr>
        <w:t>；</w:t>
      </w:r>
    </w:p>
    <w:p w:rsidR="00D20588" w:rsidRPr="003E1847" w:rsidRDefault="00D20588" w:rsidP="00D20588">
      <w:pPr>
        <w:tabs>
          <w:tab w:val="left" w:pos="533"/>
        </w:tabs>
        <w:snapToGrid w:val="0"/>
        <w:ind w:firstLine="480"/>
        <w:jc w:val="left"/>
        <w:rPr>
          <w:rFonts w:ascii="Arial Narrow" w:hAnsi="Arial Narrow" w:cs="Arial Narrow"/>
        </w:rPr>
      </w:pPr>
      <w:r w:rsidRPr="005E26CC">
        <w:rPr>
          <w:rFonts w:ascii="Arial Narrow" w:hAnsi="Arial Narrow" w:cs="Arial Narrow" w:hint="eastAsia"/>
        </w:rPr>
        <w:t>③</w:t>
      </w:r>
      <w:r>
        <w:rPr>
          <w:rFonts w:ascii="Arial Narrow" w:hAnsi="Arial Narrow" w:cs="Arial Narrow" w:hint="eastAsia"/>
        </w:rPr>
        <w:t xml:space="preserve"> </w:t>
      </w:r>
      <w:r>
        <w:rPr>
          <w:rFonts w:ascii="Arial Narrow" w:hAnsi="Arial Narrow" w:cs="Arial Narrow" w:hint="eastAsia"/>
        </w:rPr>
        <w:t>中共武昌区委员会办公室收入管理制度</w:t>
      </w:r>
      <w:r w:rsidR="008C1F2B">
        <w:rPr>
          <w:rFonts w:ascii="Arial Narrow" w:hAnsi="Arial Narrow" w:cs="Arial Narrow" w:hint="eastAsia"/>
        </w:rPr>
        <w:t>；</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hint="eastAsia"/>
        </w:rPr>
        <w:t>④</w:t>
      </w:r>
      <w:r w:rsidRPr="005E26CC">
        <w:rPr>
          <w:rFonts w:ascii="Arial Narrow" w:hAnsi="Arial Narrow" w:cs="Arial Narrow"/>
        </w:rPr>
        <w:t xml:space="preserve"> </w:t>
      </w:r>
      <w:r w:rsidRPr="005E26CC">
        <w:rPr>
          <w:rFonts w:ascii="Arial Narrow" w:hAnsi="Arial Narrow" w:cs="Arial Narrow" w:hint="eastAsia"/>
        </w:rPr>
        <w:t>财务凭证及支出明细表</w:t>
      </w:r>
      <w:r w:rsidR="008C1F2B">
        <w:rPr>
          <w:rFonts w:ascii="Arial Narrow" w:hAnsi="Arial Narrow" w:cs="Arial Narrow" w:hint="eastAsia"/>
        </w:rPr>
        <w:t>；</w:t>
      </w:r>
    </w:p>
    <w:p w:rsidR="00D20588" w:rsidRPr="005E26CC" w:rsidRDefault="00D20588" w:rsidP="00D20588">
      <w:pPr>
        <w:numPr>
          <w:ilvl w:val="0"/>
          <w:numId w:val="7"/>
        </w:numPr>
        <w:snapToGrid w:val="0"/>
        <w:ind w:firstLine="480"/>
        <w:jc w:val="left"/>
        <w:rPr>
          <w:rFonts w:ascii="Arial Narrow" w:hAnsi="Arial Narrow" w:cs="Arial Narrow"/>
        </w:rPr>
      </w:pPr>
      <w:r w:rsidRPr="005E26CC">
        <w:rPr>
          <w:rFonts w:ascii="Arial Narrow" w:hAnsi="Arial Narrow" w:cs="Arial Narrow" w:hint="eastAsia"/>
        </w:rPr>
        <w:t>基础数据、资料依据</w:t>
      </w:r>
    </w:p>
    <w:p w:rsidR="00D20588" w:rsidRPr="005E26CC" w:rsidRDefault="00D20588" w:rsidP="00D20588">
      <w:pPr>
        <w:tabs>
          <w:tab w:val="left" w:pos="533"/>
        </w:tabs>
        <w:snapToGrid w:val="0"/>
        <w:ind w:firstLine="480"/>
        <w:jc w:val="left"/>
        <w:rPr>
          <w:rFonts w:ascii="Arial Narrow" w:hAnsi="Arial Narrow" w:cs="Arial Narrow"/>
        </w:rPr>
      </w:pPr>
      <w:r w:rsidRPr="005E26CC">
        <w:rPr>
          <w:rFonts w:ascii="Arial Narrow" w:hAnsi="Arial Narrow" w:cs="Arial Narrow" w:hint="eastAsia"/>
        </w:rPr>
        <w:t>①</w:t>
      </w:r>
      <w:r w:rsidRPr="005E26CC">
        <w:rPr>
          <w:rFonts w:ascii="Arial Narrow" w:hAnsi="Arial Narrow" w:cs="Arial Narrow" w:hint="eastAsia"/>
        </w:rPr>
        <w:t xml:space="preserve"> 2017</w:t>
      </w:r>
      <w:r>
        <w:rPr>
          <w:rFonts w:ascii="Arial Narrow" w:hAnsi="Arial Narrow" w:cs="Arial Narrow" w:hint="eastAsia"/>
        </w:rPr>
        <w:t>年度武昌区财政支出项目绩效目标申报表</w:t>
      </w:r>
      <w:r w:rsidR="008C1F2B">
        <w:rPr>
          <w:rFonts w:ascii="Arial Narrow" w:hAnsi="Arial Narrow" w:cs="Arial Narrow" w:hint="eastAsia"/>
        </w:rPr>
        <w:t>；</w:t>
      </w:r>
    </w:p>
    <w:p w:rsidR="00D20588" w:rsidRPr="00613859" w:rsidRDefault="00D20588" w:rsidP="00D20588">
      <w:pPr>
        <w:tabs>
          <w:tab w:val="left" w:pos="533"/>
        </w:tabs>
        <w:snapToGrid w:val="0"/>
        <w:ind w:firstLine="480"/>
        <w:jc w:val="left"/>
        <w:rPr>
          <w:rFonts w:ascii="Arial Narrow" w:hAnsi="Arial Narrow" w:cs="Arial Narrow"/>
        </w:rPr>
      </w:pPr>
      <w:r w:rsidRPr="005E26CC">
        <w:rPr>
          <w:rFonts w:ascii="Arial Narrow" w:hAnsi="Arial Narrow" w:cs="Arial Narrow" w:hint="eastAsia"/>
        </w:rPr>
        <w:t>②</w:t>
      </w:r>
      <w:r>
        <w:rPr>
          <w:rFonts w:ascii="Arial Narrow" w:hAnsi="Arial Narrow" w:cs="Arial Narrow" w:hint="eastAsia"/>
        </w:rPr>
        <w:t xml:space="preserve"> </w:t>
      </w:r>
      <w:r>
        <w:rPr>
          <w:rFonts w:ascii="Arial Narrow" w:hAnsi="Arial Narrow" w:cs="Arial Narrow" w:hint="eastAsia"/>
        </w:rPr>
        <w:t>中共武昌区委员会办公室</w:t>
      </w:r>
      <w:r w:rsidRPr="00613859">
        <w:rPr>
          <w:rFonts w:ascii="Arial Narrow" w:hAnsi="Arial Narrow" w:cs="Arial Narrow" w:hint="eastAsia"/>
        </w:rPr>
        <w:t>固定资产管理暂行办法</w:t>
      </w:r>
      <w:r w:rsidR="008C1F2B">
        <w:rPr>
          <w:rFonts w:ascii="Arial Narrow" w:hAnsi="Arial Narrow" w:cs="Arial Narrow" w:hint="eastAsia"/>
        </w:rPr>
        <w:t>；</w:t>
      </w:r>
    </w:p>
    <w:p w:rsidR="00D20588" w:rsidRPr="00613859" w:rsidRDefault="00D20588" w:rsidP="00D20588">
      <w:pPr>
        <w:tabs>
          <w:tab w:val="left" w:pos="533"/>
        </w:tabs>
        <w:snapToGrid w:val="0"/>
        <w:ind w:firstLine="480"/>
        <w:jc w:val="left"/>
        <w:rPr>
          <w:rFonts w:ascii="Arial Narrow" w:hAnsi="Arial Narrow" w:cs="Arial Narrow"/>
        </w:rPr>
      </w:pPr>
      <w:r w:rsidRPr="005E26CC">
        <w:rPr>
          <w:rFonts w:ascii="Arial Narrow" w:hAnsi="Arial Narrow" w:cs="Arial Narrow" w:hint="eastAsia"/>
        </w:rPr>
        <w:t>③</w:t>
      </w:r>
      <w:r w:rsidRPr="005E26CC">
        <w:rPr>
          <w:rFonts w:ascii="Arial Narrow" w:hAnsi="Arial Narrow" w:cs="Arial Narrow" w:hint="eastAsia"/>
        </w:rPr>
        <w:t xml:space="preserve"> </w:t>
      </w:r>
      <w:r>
        <w:rPr>
          <w:rFonts w:ascii="Arial Narrow" w:hAnsi="Arial Narrow" w:cs="Arial Narrow" w:hint="eastAsia"/>
        </w:rPr>
        <w:t>中共武昌区委员会办公室</w:t>
      </w:r>
      <w:r w:rsidRPr="00613859">
        <w:rPr>
          <w:rFonts w:ascii="Arial Narrow" w:hAnsi="Arial Narrow" w:cs="Arial Narrow" w:hint="eastAsia"/>
        </w:rPr>
        <w:t>合同管理制度</w:t>
      </w:r>
      <w:r w:rsidR="008C1F2B">
        <w:rPr>
          <w:rFonts w:ascii="Arial Narrow" w:hAnsi="Arial Narrow" w:cs="Arial Narrow" w:hint="eastAsia"/>
        </w:rPr>
        <w:t>；</w:t>
      </w:r>
    </w:p>
    <w:p w:rsidR="00D20588" w:rsidRPr="00613859" w:rsidRDefault="00D20588" w:rsidP="00D20588">
      <w:pPr>
        <w:tabs>
          <w:tab w:val="left" w:pos="533"/>
        </w:tabs>
        <w:snapToGrid w:val="0"/>
        <w:ind w:firstLine="480"/>
        <w:jc w:val="left"/>
        <w:rPr>
          <w:rFonts w:ascii="Arial Narrow" w:hAnsi="Arial Narrow" w:cs="Arial Narrow"/>
        </w:rPr>
      </w:pPr>
      <w:r w:rsidRPr="005E26CC">
        <w:rPr>
          <w:rFonts w:ascii="Arial Narrow" w:hAnsi="Arial Narrow" w:cs="Arial Narrow" w:hint="eastAsia"/>
        </w:rPr>
        <w:t>④</w:t>
      </w:r>
      <w:r w:rsidRPr="005E26CC">
        <w:rPr>
          <w:rFonts w:ascii="Arial Narrow" w:hAnsi="Arial Narrow" w:cs="Arial Narrow" w:hint="eastAsia"/>
        </w:rPr>
        <w:t xml:space="preserve"> </w:t>
      </w:r>
      <w:r>
        <w:rPr>
          <w:rFonts w:ascii="Arial Narrow" w:hAnsi="Arial Narrow" w:cs="Arial Narrow" w:hint="eastAsia"/>
        </w:rPr>
        <w:t>中共武昌区委员会办公室</w:t>
      </w:r>
      <w:r w:rsidRPr="00613859">
        <w:rPr>
          <w:rFonts w:ascii="Arial Narrow" w:hAnsi="Arial Narrow" w:cs="Arial Narrow" w:hint="eastAsia"/>
        </w:rPr>
        <w:t>采购管理制度</w:t>
      </w:r>
      <w:r w:rsidR="008C1F2B">
        <w:rPr>
          <w:rFonts w:ascii="Arial Narrow" w:hAnsi="Arial Narrow" w:cs="Arial Narrow" w:hint="eastAsia"/>
        </w:rPr>
        <w:t>；</w:t>
      </w:r>
    </w:p>
    <w:p w:rsidR="00D20588" w:rsidRPr="005E26CC" w:rsidRDefault="00D20588" w:rsidP="00D20588">
      <w:pPr>
        <w:snapToGrid w:val="0"/>
        <w:ind w:firstLine="480"/>
        <w:jc w:val="left"/>
        <w:rPr>
          <w:rFonts w:ascii="Arial Narrow" w:hAnsi="Arial Narrow" w:cs="Arial Narrow"/>
          <w:bCs/>
        </w:rPr>
      </w:pPr>
      <w:r w:rsidRPr="005E26CC">
        <w:rPr>
          <w:rFonts w:ascii="Arial Narrow" w:hAnsi="Arial Narrow" w:cs="Arial Narrow" w:hint="eastAsia"/>
          <w:bCs/>
        </w:rPr>
        <w:t>3</w:t>
      </w:r>
      <w:r w:rsidRPr="005E26CC">
        <w:rPr>
          <w:rFonts w:ascii="Arial Narrow" w:hAnsi="Arial Narrow" w:cs="仿宋_GB2312" w:hint="eastAsia"/>
          <w:b/>
          <w:bCs/>
        </w:rPr>
        <w:t>．</w:t>
      </w:r>
      <w:r w:rsidRPr="005E26CC">
        <w:rPr>
          <w:rFonts w:ascii="Arial Narrow" w:hAnsi="Arial Narrow" w:cs="Arial Narrow" w:hint="eastAsia"/>
          <w:bCs/>
        </w:rPr>
        <w:t>评价指标体系</w:t>
      </w:r>
    </w:p>
    <w:p w:rsidR="00D20588" w:rsidRPr="005E26CC" w:rsidRDefault="00D20588" w:rsidP="00D20588">
      <w:pPr>
        <w:snapToGrid w:val="0"/>
        <w:ind w:firstLine="480"/>
        <w:jc w:val="center"/>
        <w:rPr>
          <w:rFonts w:ascii="Arial Narrow" w:hAnsi="Arial Narrow" w:cs="Arial Narrow"/>
          <w:b/>
        </w:rPr>
      </w:pPr>
      <w:r>
        <w:rPr>
          <w:rFonts w:ascii="Arial Narrow" w:hAnsi="Arial Narrow"/>
          <w:noProof/>
        </w:rPr>
        <w:lastRenderedPageBreak/>
        <w:drawing>
          <wp:inline distT="0" distB="0" distL="0" distR="0">
            <wp:extent cx="3886200" cy="1981200"/>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示 4"/>
                    <pic:cNvPicPr>
                      <a:picLocks noChangeArrowheads="1"/>
                    </pic:cNvPicPr>
                  </pic:nvPicPr>
                  <pic:blipFill>
                    <a:blip r:embed="rId20">
                      <a:extLst>
                        <a:ext uri="{28A0092B-C50C-407E-A947-70E740481C1C}">
                          <a14:useLocalDpi xmlns:a14="http://schemas.microsoft.com/office/drawing/2010/main" val="0"/>
                        </a:ext>
                      </a:extLst>
                    </a:blip>
                    <a:srcRect t="-2231" b="-4462"/>
                    <a:stretch>
                      <a:fillRect/>
                    </a:stretch>
                  </pic:blipFill>
                  <pic:spPr bwMode="auto">
                    <a:xfrm>
                      <a:off x="0" y="0"/>
                      <a:ext cx="3886200" cy="1981200"/>
                    </a:xfrm>
                    <a:prstGeom prst="rect">
                      <a:avLst/>
                    </a:prstGeom>
                    <a:noFill/>
                    <a:ln>
                      <a:noFill/>
                    </a:ln>
                  </pic:spPr>
                </pic:pic>
              </a:graphicData>
            </a:graphic>
          </wp:inline>
        </w:drawing>
      </w:r>
    </w:p>
    <w:p w:rsidR="00D20588" w:rsidRPr="005E26CC" w:rsidRDefault="00D20588" w:rsidP="00D20588">
      <w:pPr>
        <w:snapToGrid w:val="0"/>
        <w:spacing w:line="240" w:lineRule="auto"/>
        <w:ind w:firstLine="482"/>
        <w:jc w:val="left"/>
        <w:rPr>
          <w:rFonts w:ascii="Arial Narrow" w:hAnsi="Arial Narrow" w:cs="Arial Narrow"/>
          <w:b/>
        </w:rPr>
      </w:pPr>
    </w:p>
    <w:bookmarkEnd w:id="1"/>
    <w:bookmarkEnd w:id="2"/>
    <w:bookmarkEnd w:id="3"/>
    <w:bookmarkEnd w:id="4"/>
    <w:bookmarkEnd w:id="5"/>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绩效评价指标体系是开展绩效评价工作的核心。</w:t>
      </w:r>
      <w:r w:rsidRPr="005E26CC">
        <w:rPr>
          <w:rFonts w:ascii="Arial Narrow" w:hAnsi="Arial Narrow" w:cs="Arial Narrow" w:hint="eastAsia"/>
        </w:rPr>
        <w:t>绩效</w:t>
      </w:r>
      <w:r w:rsidRPr="005E26CC">
        <w:rPr>
          <w:rFonts w:ascii="Arial Narrow" w:hAnsi="Arial Narrow" w:cs="Arial Narrow"/>
        </w:rPr>
        <w:t>评价</w:t>
      </w:r>
      <w:r w:rsidRPr="005E26CC">
        <w:rPr>
          <w:rFonts w:ascii="Arial Narrow" w:hAnsi="Arial Narrow" w:cs="Arial Narrow" w:hint="eastAsia"/>
        </w:rPr>
        <w:t>工作</w:t>
      </w:r>
      <w:r w:rsidRPr="005E26CC">
        <w:rPr>
          <w:rFonts w:ascii="Arial Narrow" w:hAnsi="Arial Narrow" w:cs="Arial Narrow"/>
        </w:rPr>
        <w:t>小组在参考财政支出绩效评价指标框架的基础上，依据《武昌区财政支出绩效评价管理暂行办法》，结合</w:t>
      </w:r>
      <w:r w:rsidRPr="005E26CC">
        <w:rPr>
          <w:rFonts w:ascii="Arial Narrow" w:hAnsi="Arial Narrow" w:cs="Arial Narrow" w:hint="eastAsia"/>
        </w:rPr>
        <w:t>“</w:t>
      </w:r>
      <w:r w:rsidRPr="005E26CC">
        <w:rPr>
          <w:rFonts w:ascii="Arial Narrow" w:hAnsi="Arial Narrow" w:cs="Arial Narrow"/>
        </w:rPr>
        <w:t>工作经费项目</w:t>
      </w:r>
      <w:r w:rsidRPr="005E26CC">
        <w:rPr>
          <w:rFonts w:ascii="Arial Narrow" w:hAnsi="Arial Narrow" w:cs="Arial Narrow" w:hint="eastAsia"/>
        </w:rPr>
        <w:t>”</w:t>
      </w:r>
      <w:r w:rsidRPr="005E26CC">
        <w:rPr>
          <w:rFonts w:ascii="Arial Narrow" w:hAnsi="Arial Narrow" w:cs="Arial Narrow"/>
        </w:rPr>
        <w:t>的特点，运用定量定性原则，确定了绩效评价一级指标、二级指标和三级指标。</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t>绩效评价指标体系包括投入、过程、产出、效果四个方面。</w:t>
      </w:r>
    </w:p>
    <w:p w:rsidR="00D20588" w:rsidRPr="00453FDA" w:rsidRDefault="00D20588" w:rsidP="00D20588">
      <w:pPr>
        <w:snapToGrid w:val="0"/>
        <w:ind w:firstLine="480"/>
        <w:rPr>
          <w:rFonts w:ascii="Arial Narrow" w:hAnsi="Arial Narrow" w:cs="Arial Narrow"/>
        </w:rPr>
      </w:pPr>
      <w:r w:rsidRPr="00453FDA">
        <w:rPr>
          <w:rFonts w:ascii="Arial Narrow" w:hAnsi="Arial Narrow" w:cs="Arial Narrow" w:hint="eastAsia"/>
        </w:rPr>
        <w:t>“投入”权重</w:t>
      </w:r>
      <w:r w:rsidRPr="00453FDA">
        <w:rPr>
          <w:rFonts w:ascii="Arial Narrow" w:hAnsi="Arial Narrow" w:cs="Arial Narrow" w:hint="eastAsia"/>
        </w:rPr>
        <w:t>15</w:t>
      </w:r>
      <w:r w:rsidRPr="00453FDA">
        <w:rPr>
          <w:rFonts w:ascii="Arial Narrow" w:hAnsi="Arial Narrow" w:cs="Arial Narrow" w:hint="eastAsia"/>
        </w:rPr>
        <w:t>分，下设二级指标“项目立项”、“资金落实”，主要评价项目立项规范性、绩效目标合理性、绩效指标明确性，下设</w:t>
      </w:r>
      <w:r w:rsidRPr="00453FDA">
        <w:rPr>
          <w:rFonts w:ascii="Arial Narrow" w:hAnsi="Arial Narrow" w:cs="Arial Narrow" w:hint="eastAsia"/>
        </w:rPr>
        <w:t>4</w:t>
      </w:r>
      <w:r w:rsidRPr="00453FDA">
        <w:rPr>
          <w:rFonts w:ascii="Arial Narrow" w:hAnsi="Arial Narrow" w:cs="Arial Narrow" w:hint="eastAsia"/>
        </w:rPr>
        <w:t>个三级指标具体评价；</w:t>
      </w:r>
    </w:p>
    <w:p w:rsidR="00D20588" w:rsidRPr="00453FDA" w:rsidRDefault="00D20588" w:rsidP="00D20588">
      <w:pPr>
        <w:snapToGrid w:val="0"/>
        <w:ind w:firstLine="480"/>
        <w:rPr>
          <w:rFonts w:ascii="Arial Narrow" w:hAnsi="Arial Narrow" w:cs="Arial Narrow"/>
        </w:rPr>
      </w:pPr>
      <w:r w:rsidRPr="00453FDA">
        <w:rPr>
          <w:rFonts w:ascii="Arial Narrow" w:hAnsi="Arial Narrow" w:cs="Arial Narrow" w:hint="eastAsia"/>
        </w:rPr>
        <w:t>“过程”权重</w:t>
      </w:r>
      <w:r w:rsidRPr="00453FDA">
        <w:rPr>
          <w:rFonts w:ascii="Arial Narrow" w:hAnsi="Arial Narrow" w:cs="Arial Narrow" w:hint="eastAsia"/>
        </w:rPr>
        <w:t>25</w:t>
      </w:r>
      <w:r w:rsidRPr="00453FDA">
        <w:rPr>
          <w:rFonts w:ascii="Arial Narrow" w:hAnsi="Arial Narrow" w:cs="Arial Narrow" w:hint="eastAsia"/>
        </w:rPr>
        <w:t>分，下设二级指标“项目管理”</w:t>
      </w:r>
      <w:r w:rsidRPr="00453FDA">
        <w:rPr>
          <w:rFonts w:ascii="Arial Narrow" w:hAnsi="Arial Narrow" w:cs="Arial Narrow" w:hint="eastAsia"/>
        </w:rPr>
        <w:t xml:space="preserve"> </w:t>
      </w:r>
      <w:r w:rsidRPr="00453FDA">
        <w:rPr>
          <w:rFonts w:ascii="Arial Narrow" w:hAnsi="Arial Narrow" w:cs="Arial Narrow" w:hint="eastAsia"/>
        </w:rPr>
        <w:t>、“财务管理”，主要评价项目管理制度的执行、资金使用情况，下设</w:t>
      </w:r>
      <w:r w:rsidRPr="00453FDA">
        <w:rPr>
          <w:rFonts w:ascii="Arial Narrow" w:hAnsi="Arial Narrow" w:cs="Arial Narrow" w:hint="eastAsia"/>
        </w:rPr>
        <w:t>6</w:t>
      </w:r>
      <w:r w:rsidRPr="00453FDA">
        <w:rPr>
          <w:rFonts w:ascii="Arial Narrow" w:hAnsi="Arial Narrow" w:cs="Arial Narrow" w:hint="eastAsia"/>
        </w:rPr>
        <w:t>个三级指标具体评价；</w:t>
      </w:r>
    </w:p>
    <w:p w:rsidR="00D20588" w:rsidRPr="00453FDA" w:rsidRDefault="00D20588" w:rsidP="00D20588">
      <w:pPr>
        <w:snapToGrid w:val="0"/>
        <w:ind w:firstLine="480"/>
        <w:rPr>
          <w:rFonts w:ascii="Arial Narrow" w:hAnsi="Arial Narrow" w:cs="Arial Narrow"/>
        </w:rPr>
      </w:pPr>
      <w:r w:rsidRPr="00453FDA">
        <w:rPr>
          <w:rFonts w:ascii="Arial Narrow" w:hAnsi="Arial Narrow" w:cs="Arial Narrow" w:hint="eastAsia"/>
        </w:rPr>
        <w:t>“产出”权重</w:t>
      </w:r>
      <w:r w:rsidRPr="00453FDA">
        <w:rPr>
          <w:rFonts w:ascii="Arial Narrow" w:hAnsi="Arial Narrow" w:cs="Arial Narrow" w:hint="eastAsia"/>
        </w:rPr>
        <w:t>29</w:t>
      </w:r>
      <w:r w:rsidRPr="00453FDA">
        <w:rPr>
          <w:rFonts w:ascii="Arial Narrow" w:hAnsi="Arial Narrow" w:cs="Arial Narrow" w:hint="eastAsia"/>
        </w:rPr>
        <w:t>分，下设二级指标“项目产出”，主要评价项目各项数量产出和质量产出的实现程度以及预算执行率，下设</w:t>
      </w:r>
      <w:r w:rsidRPr="00453FDA">
        <w:rPr>
          <w:rFonts w:ascii="Arial Narrow" w:hAnsi="Arial Narrow" w:cs="Arial Narrow" w:hint="eastAsia"/>
        </w:rPr>
        <w:t>6</w:t>
      </w:r>
      <w:r w:rsidRPr="00453FDA">
        <w:rPr>
          <w:rFonts w:ascii="Arial Narrow" w:hAnsi="Arial Narrow" w:cs="Arial Narrow" w:hint="eastAsia"/>
        </w:rPr>
        <w:t>个三级指标具体评价；</w:t>
      </w:r>
    </w:p>
    <w:p w:rsidR="00D20588" w:rsidRPr="005E26CC" w:rsidRDefault="00D20588" w:rsidP="00D20588">
      <w:pPr>
        <w:snapToGrid w:val="0"/>
        <w:ind w:firstLine="480"/>
        <w:rPr>
          <w:rFonts w:ascii="Arial Narrow" w:hAnsi="Arial Narrow" w:cs="Arial Narrow"/>
        </w:rPr>
      </w:pPr>
      <w:r w:rsidRPr="00453FDA">
        <w:rPr>
          <w:rFonts w:ascii="Arial Narrow" w:hAnsi="Arial Narrow" w:cs="Arial Narrow" w:hint="eastAsia"/>
        </w:rPr>
        <w:t>“效益”权重</w:t>
      </w:r>
      <w:r w:rsidRPr="00453FDA">
        <w:rPr>
          <w:rFonts w:ascii="Arial Narrow" w:hAnsi="Arial Narrow" w:cs="Arial Narrow" w:hint="eastAsia"/>
        </w:rPr>
        <w:t>31</w:t>
      </w:r>
      <w:r w:rsidRPr="00453FDA">
        <w:rPr>
          <w:rFonts w:ascii="Arial Narrow" w:hAnsi="Arial Narrow" w:cs="Arial Narrow" w:hint="eastAsia"/>
        </w:rPr>
        <w:t>分，下设二级指标“项目效益”，主要评价项目实施后的社会效益、可持续影响、服务对象满意度，下设</w:t>
      </w:r>
      <w:r w:rsidRPr="00453FDA">
        <w:rPr>
          <w:rFonts w:ascii="Arial Narrow" w:hAnsi="Arial Narrow" w:cs="Arial Narrow" w:hint="eastAsia"/>
        </w:rPr>
        <w:t>6</w:t>
      </w:r>
      <w:r w:rsidRPr="00453FDA">
        <w:rPr>
          <w:rFonts w:ascii="Arial Narrow" w:hAnsi="Arial Narrow" w:cs="Arial Narrow" w:hint="eastAsia"/>
        </w:rPr>
        <w:t>个三级指标具体评价。</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t>具体指标的分布情况、权重、指标解释、指标说明如下表所示：</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870"/>
        <w:gridCol w:w="1515"/>
        <w:gridCol w:w="2540"/>
        <w:gridCol w:w="3805"/>
      </w:tblGrid>
      <w:tr w:rsidR="00D20588" w:rsidRPr="00966F86" w:rsidTr="006424F9">
        <w:trPr>
          <w:trHeight w:val="403"/>
          <w:tblHeader/>
        </w:trPr>
        <w:tc>
          <w:tcPr>
            <w:tcW w:w="2385" w:type="dxa"/>
            <w:gridSpan w:val="2"/>
            <w:vAlign w:val="center"/>
          </w:tcPr>
          <w:p w:rsidR="00D20588" w:rsidRPr="0029279D" w:rsidRDefault="00D20588" w:rsidP="006424F9">
            <w:pPr>
              <w:widowControl/>
              <w:spacing w:line="360" w:lineRule="exact"/>
              <w:ind w:firstLineChars="0" w:firstLine="0"/>
              <w:jc w:val="center"/>
              <w:textAlignment w:val="center"/>
              <w:rPr>
                <w:rFonts w:ascii="Arial Narrow" w:hAnsi="Arial Narrow" w:cs="仿宋_GB2312"/>
                <w:b/>
                <w:sz w:val="20"/>
                <w:szCs w:val="20"/>
              </w:rPr>
            </w:pPr>
            <w:r w:rsidRPr="0029279D">
              <w:rPr>
                <w:rFonts w:ascii="Arial Narrow" w:hAnsi="Arial Narrow" w:cs="仿宋_GB2312" w:hint="eastAsia"/>
                <w:b/>
                <w:kern w:val="0"/>
                <w:sz w:val="20"/>
                <w:szCs w:val="20"/>
                <w:lang w:bidi="ar"/>
              </w:rPr>
              <w:t>指标名称（权重）</w:t>
            </w:r>
          </w:p>
        </w:tc>
        <w:tc>
          <w:tcPr>
            <w:tcW w:w="2540" w:type="dxa"/>
            <w:vAlign w:val="center"/>
          </w:tcPr>
          <w:p w:rsidR="00D20588" w:rsidRPr="0029279D" w:rsidRDefault="00D20588" w:rsidP="006424F9">
            <w:pPr>
              <w:widowControl/>
              <w:spacing w:line="360" w:lineRule="exact"/>
              <w:ind w:firstLineChars="0" w:firstLine="0"/>
              <w:jc w:val="center"/>
              <w:textAlignment w:val="center"/>
              <w:rPr>
                <w:rFonts w:ascii="Arial Narrow" w:hAnsi="Arial Narrow" w:cs="仿宋_GB2312"/>
                <w:b/>
                <w:sz w:val="20"/>
                <w:szCs w:val="20"/>
              </w:rPr>
            </w:pPr>
            <w:r w:rsidRPr="0029279D">
              <w:rPr>
                <w:rFonts w:ascii="Arial Narrow" w:hAnsi="Arial Narrow" w:cs="仿宋_GB2312" w:hint="eastAsia"/>
                <w:b/>
                <w:kern w:val="0"/>
                <w:sz w:val="20"/>
                <w:szCs w:val="20"/>
                <w:lang w:bidi="ar"/>
              </w:rPr>
              <w:t>指标解释</w:t>
            </w:r>
          </w:p>
        </w:tc>
        <w:tc>
          <w:tcPr>
            <w:tcW w:w="3805" w:type="dxa"/>
            <w:vAlign w:val="center"/>
          </w:tcPr>
          <w:p w:rsidR="00D20588" w:rsidRPr="0029279D" w:rsidRDefault="00D20588" w:rsidP="006424F9">
            <w:pPr>
              <w:widowControl/>
              <w:spacing w:line="360" w:lineRule="exact"/>
              <w:ind w:firstLineChars="0" w:firstLine="0"/>
              <w:jc w:val="center"/>
              <w:textAlignment w:val="center"/>
              <w:rPr>
                <w:rFonts w:ascii="Arial Narrow" w:hAnsi="Arial Narrow" w:cs="仿宋_GB2312"/>
                <w:b/>
                <w:sz w:val="20"/>
                <w:szCs w:val="20"/>
              </w:rPr>
            </w:pPr>
            <w:r w:rsidRPr="0029279D">
              <w:rPr>
                <w:rFonts w:ascii="Arial Narrow" w:hAnsi="Arial Narrow" w:cs="仿宋_GB2312" w:hint="eastAsia"/>
                <w:b/>
                <w:kern w:val="0"/>
                <w:sz w:val="20"/>
                <w:szCs w:val="20"/>
                <w:lang w:bidi="ar"/>
              </w:rPr>
              <w:t>指标说明</w:t>
            </w:r>
          </w:p>
        </w:tc>
      </w:tr>
      <w:tr w:rsidR="00D20588" w:rsidRPr="00966F86" w:rsidTr="006424F9">
        <w:trPr>
          <w:trHeight w:val="1620"/>
        </w:trPr>
        <w:tc>
          <w:tcPr>
            <w:tcW w:w="870" w:type="dxa"/>
            <w:vMerge w:val="restart"/>
            <w:vAlign w:val="center"/>
          </w:tcPr>
          <w:p w:rsidR="00D20588" w:rsidRDefault="00D20588" w:rsidP="006424F9">
            <w:pPr>
              <w:widowControl/>
              <w:spacing w:line="360" w:lineRule="exact"/>
              <w:ind w:firstLineChars="0" w:firstLine="0"/>
              <w:jc w:val="center"/>
              <w:textAlignment w:val="center"/>
              <w:rPr>
                <w:rFonts w:ascii="Arial Narrow" w:hAnsi="Arial Narrow" w:cs="仿宋_GB2312"/>
                <w:kern w:val="0"/>
                <w:sz w:val="20"/>
                <w:szCs w:val="20"/>
                <w:lang w:bidi="ar"/>
              </w:rPr>
            </w:pPr>
            <w:r>
              <w:rPr>
                <w:rFonts w:ascii="Arial Narrow" w:hAnsi="Arial Narrow" w:cs="仿宋_GB2312" w:hint="eastAsia"/>
                <w:kern w:val="0"/>
                <w:sz w:val="20"/>
                <w:szCs w:val="20"/>
                <w:lang w:bidi="ar"/>
              </w:rPr>
              <w:t>投入</w:t>
            </w:r>
          </w:p>
          <w:p w:rsidR="00D20588" w:rsidRPr="002A58F4" w:rsidRDefault="00D20588" w:rsidP="006424F9">
            <w:pPr>
              <w:widowControl/>
              <w:spacing w:line="360" w:lineRule="exact"/>
              <w:ind w:firstLineChars="0" w:firstLine="0"/>
              <w:jc w:val="center"/>
              <w:textAlignment w:val="center"/>
              <w:rPr>
                <w:rFonts w:ascii="Arial Narrow" w:hAnsi="Arial Narrow" w:cs="仿宋_GB2312"/>
                <w:kern w:val="0"/>
                <w:sz w:val="20"/>
                <w:szCs w:val="20"/>
                <w:lang w:bidi="ar"/>
              </w:rPr>
            </w:pPr>
            <w:r w:rsidRPr="00FE6DD1">
              <w:rPr>
                <w:rFonts w:ascii="Arial Narrow" w:hAnsi="Arial Narrow" w:cs="仿宋_GB2312" w:hint="eastAsia"/>
                <w:kern w:val="0"/>
                <w:sz w:val="20"/>
                <w:szCs w:val="20"/>
                <w:lang w:bidi="ar"/>
              </w:rPr>
              <w:t>（</w:t>
            </w:r>
            <w:r>
              <w:rPr>
                <w:rFonts w:ascii="Arial Narrow" w:hAnsi="Arial Narrow" w:cs="仿宋_GB2312" w:hint="eastAsia"/>
                <w:kern w:val="0"/>
                <w:sz w:val="20"/>
                <w:szCs w:val="20"/>
                <w:lang w:bidi="ar"/>
              </w:rPr>
              <w:t>15</w:t>
            </w:r>
            <w:r w:rsidRPr="00FE6DD1">
              <w:rPr>
                <w:rFonts w:ascii="Arial Narrow" w:hAnsi="Arial Narrow" w:cs="仿宋_GB2312" w:hint="eastAsia"/>
                <w:kern w:val="0"/>
                <w:sz w:val="20"/>
                <w:szCs w:val="20"/>
                <w:lang w:bidi="ar"/>
              </w:rPr>
              <w:t>）</w:t>
            </w:r>
          </w:p>
        </w:tc>
        <w:tc>
          <w:tcPr>
            <w:tcW w:w="1515" w:type="dxa"/>
            <w:vAlign w:val="center"/>
          </w:tcPr>
          <w:p w:rsidR="00D20588" w:rsidRPr="00FE6DD1"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FE6DD1">
              <w:rPr>
                <w:rFonts w:ascii="Arial Narrow" w:hAnsi="Arial Narrow" w:cs="仿宋_GB2312" w:hint="eastAsia"/>
                <w:kern w:val="0"/>
                <w:sz w:val="20"/>
                <w:szCs w:val="20"/>
                <w:lang w:bidi="ar"/>
              </w:rPr>
              <w:t>项目立项规范性</w:t>
            </w:r>
            <w:r w:rsidRPr="00FE6DD1">
              <w:rPr>
                <w:rFonts w:ascii="Arial Narrow" w:hAnsi="Arial Narrow" w:cs="仿宋_GB2312"/>
                <w:kern w:val="0"/>
                <w:sz w:val="20"/>
                <w:szCs w:val="20"/>
                <w:lang w:bidi="ar"/>
              </w:rPr>
              <w:t>（</w:t>
            </w:r>
            <w:r w:rsidRPr="00FE6DD1">
              <w:rPr>
                <w:rFonts w:ascii="Arial Narrow" w:hAnsi="Arial Narrow" w:cs="仿宋_GB2312"/>
                <w:kern w:val="0"/>
                <w:sz w:val="20"/>
                <w:szCs w:val="20"/>
                <w:lang w:bidi="ar"/>
              </w:rPr>
              <w:t>4</w:t>
            </w:r>
            <w:r w:rsidRPr="00FE6DD1">
              <w:rPr>
                <w:rFonts w:ascii="Arial Narrow" w:hAnsi="Arial Narrow" w:cs="仿宋_GB2312"/>
                <w:kern w:val="0"/>
                <w:sz w:val="20"/>
                <w:szCs w:val="20"/>
                <w:lang w:bidi="ar"/>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项目的申请、设立过程是否符合相关要求，用以反映和考核项目立项的规范情况。</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总项目：</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①是否有规划；</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②是否按管理办法和分配办法分配资金。</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具体项目：</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①是否有规划；</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②项目是否按照规定的程序申请设立；</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③所提交的文件、材料是否符合相关要求；</w:t>
            </w:r>
            <w:r w:rsidRPr="00DA50D8">
              <w:rPr>
                <w:rFonts w:ascii="仿宋_GB2312" w:hAnsi="Arial Narrow"/>
                <w:sz w:val="20"/>
                <w:szCs w:val="20"/>
              </w:rPr>
              <w:br/>
            </w:r>
            <w:r>
              <w:rPr>
                <w:rFonts w:ascii="仿宋_GB2312" w:hAnsi="Arial Narrow" w:hint="eastAsia"/>
                <w:sz w:val="20"/>
                <w:szCs w:val="20"/>
              </w:rPr>
              <w:t>④项目执行时是否发生重大调整。</w:t>
            </w:r>
          </w:p>
        </w:tc>
      </w:tr>
      <w:tr w:rsidR="00D20588" w:rsidRPr="00966F86" w:rsidTr="006424F9">
        <w:trPr>
          <w:trHeight w:val="1867"/>
        </w:trPr>
        <w:tc>
          <w:tcPr>
            <w:tcW w:w="870" w:type="dxa"/>
            <w:vMerge/>
            <w:vAlign w:val="center"/>
          </w:tcPr>
          <w:p w:rsidR="00D20588" w:rsidRPr="00FE6DD1" w:rsidRDefault="00D20588" w:rsidP="006424F9">
            <w:pPr>
              <w:spacing w:line="360" w:lineRule="exact"/>
              <w:ind w:firstLine="400"/>
              <w:jc w:val="center"/>
              <w:textAlignment w:val="center"/>
              <w:rPr>
                <w:rFonts w:ascii="Arial Narrow" w:hAnsi="Arial Narrow" w:cs="仿宋_GB2312"/>
                <w:sz w:val="20"/>
                <w:szCs w:val="20"/>
              </w:rPr>
            </w:pPr>
          </w:p>
        </w:tc>
        <w:tc>
          <w:tcPr>
            <w:tcW w:w="1515" w:type="dxa"/>
            <w:vAlign w:val="center"/>
          </w:tcPr>
          <w:p w:rsidR="00D20588" w:rsidRPr="00FE6DD1"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FE6DD1">
              <w:rPr>
                <w:rFonts w:ascii="Arial Narrow" w:hAnsi="Arial Narrow" w:cs="仿宋_GB2312" w:hint="eastAsia"/>
                <w:kern w:val="0"/>
                <w:sz w:val="20"/>
                <w:szCs w:val="20"/>
                <w:lang w:bidi="ar"/>
              </w:rPr>
              <w:t>绩效目标合理性</w:t>
            </w:r>
            <w:r w:rsidRPr="00FE6DD1">
              <w:rPr>
                <w:rFonts w:ascii="Arial Narrow" w:hAnsi="Arial Narrow" w:cs="仿宋_GB2312"/>
                <w:kern w:val="0"/>
                <w:sz w:val="20"/>
                <w:szCs w:val="20"/>
                <w:lang w:bidi="ar"/>
              </w:rPr>
              <w:t>（</w:t>
            </w:r>
            <w:r w:rsidRPr="00FE6DD1">
              <w:rPr>
                <w:rFonts w:ascii="Arial Narrow" w:hAnsi="Arial Narrow" w:cs="仿宋_GB2312"/>
                <w:kern w:val="0"/>
                <w:sz w:val="20"/>
                <w:szCs w:val="20"/>
                <w:lang w:bidi="ar"/>
              </w:rPr>
              <w:t>3</w:t>
            </w:r>
            <w:r w:rsidRPr="00FE6DD1">
              <w:rPr>
                <w:rFonts w:ascii="Arial Narrow" w:hAnsi="Arial Narrow" w:cs="仿宋_GB2312"/>
                <w:kern w:val="0"/>
                <w:sz w:val="20"/>
                <w:szCs w:val="20"/>
                <w:lang w:bidi="ar"/>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项目是否设定绩效目标和绩效指标，所设定的绩效目标和指标是否符合实际，用以反映和考核项目绩效目标与项目实施的相符情况。</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①是否设定长期目标、年度目标和绩效指标；</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②目标和指标的设计是否符合目标管理规范；</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③绩效目标设立是否具有合理性、可测性。</w:t>
            </w:r>
          </w:p>
        </w:tc>
      </w:tr>
      <w:tr w:rsidR="00D20588" w:rsidRPr="00966F86" w:rsidTr="006424F9">
        <w:trPr>
          <w:trHeight w:val="1840"/>
        </w:trPr>
        <w:tc>
          <w:tcPr>
            <w:tcW w:w="870" w:type="dxa"/>
            <w:vMerge/>
            <w:vAlign w:val="center"/>
          </w:tcPr>
          <w:p w:rsidR="00D20588" w:rsidRPr="00FE6DD1" w:rsidRDefault="00D20588" w:rsidP="006424F9">
            <w:pPr>
              <w:widowControl/>
              <w:spacing w:line="360" w:lineRule="exact"/>
              <w:ind w:firstLineChars="0" w:firstLine="0"/>
              <w:jc w:val="center"/>
              <w:textAlignment w:val="center"/>
              <w:rPr>
                <w:rFonts w:ascii="Arial Narrow" w:hAnsi="Arial Narrow" w:cs="仿宋_GB2312"/>
                <w:sz w:val="20"/>
                <w:szCs w:val="20"/>
              </w:rPr>
            </w:pPr>
          </w:p>
        </w:tc>
        <w:tc>
          <w:tcPr>
            <w:tcW w:w="1515" w:type="dxa"/>
            <w:vAlign w:val="center"/>
          </w:tcPr>
          <w:p w:rsidR="00D20588" w:rsidRPr="00FE6DD1"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FE6DD1">
              <w:rPr>
                <w:rFonts w:ascii="Arial Narrow" w:hAnsi="Arial Narrow" w:cs="仿宋_GB2312" w:hint="eastAsia"/>
                <w:kern w:val="0"/>
                <w:sz w:val="20"/>
                <w:szCs w:val="20"/>
                <w:lang w:bidi="ar"/>
              </w:rPr>
              <w:t>资金到位率</w:t>
            </w:r>
            <w:r w:rsidRPr="00FE6DD1">
              <w:rPr>
                <w:rFonts w:ascii="Arial Narrow" w:hAnsi="Arial Narrow" w:cs="仿宋_GB2312"/>
                <w:kern w:val="0"/>
                <w:sz w:val="20"/>
                <w:szCs w:val="20"/>
                <w:lang w:bidi="ar"/>
              </w:rPr>
              <w:t>（</w:t>
            </w:r>
            <w:r w:rsidRPr="00FE6DD1">
              <w:rPr>
                <w:rFonts w:ascii="Arial Narrow" w:hAnsi="Arial Narrow" w:cs="仿宋_GB2312"/>
                <w:kern w:val="0"/>
                <w:sz w:val="20"/>
                <w:szCs w:val="20"/>
                <w:lang w:bidi="ar"/>
              </w:rPr>
              <w:t>4</w:t>
            </w:r>
            <w:r w:rsidRPr="00FE6DD1">
              <w:rPr>
                <w:rFonts w:ascii="Arial Narrow" w:hAnsi="Arial Narrow" w:cs="仿宋_GB2312"/>
                <w:kern w:val="0"/>
                <w:sz w:val="20"/>
                <w:szCs w:val="20"/>
                <w:lang w:bidi="ar"/>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实际到位资金与计划投入资金的比率，用以反映和考核资金落实情况对项目实施的总体保障程度。</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资金到位率</w:t>
            </w:r>
            <w:r w:rsidRPr="00DA50D8">
              <w:rPr>
                <w:rFonts w:ascii="仿宋_GB2312" w:hAnsi="Arial Narrow"/>
                <w:sz w:val="20"/>
                <w:szCs w:val="20"/>
              </w:rPr>
              <w:t>=</w:t>
            </w:r>
            <w:r>
              <w:rPr>
                <w:rFonts w:ascii="仿宋_GB2312" w:hAnsi="Arial Narrow" w:hint="eastAsia"/>
                <w:sz w:val="20"/>
                <w:szCs w:val="20"/>
              </w:rPr>
              <w:t>（实际到位资金</w:t>
            </w:r>
            <w:r w:rsidRPr="00DA50D8">
              <w:rPr>
                <w:rFonts w:ascii="仿宋_GB2312" w:hAnsi="Arial Narrow"/>
                <w:sz w:val="20"/>
                <w:szCs w:val="20"/>
              </w:rPr>
              <w:t>/</w:t>
            </w:r>
            <w:r>
              <w:rPr>
                <w:rFonts w:ascii="仿宋_GB2312" w:hAnsi="Arial Narrow" w:hint="eastAsia"/>
                <w:sz w:val="20"/>
                <w:szCs w:val="20"/>
              </w:rPr>
              <w:t>计划投入资金）</w:t>
            </w:r>
            <w:r w:rsidRPr="00DA50D8">
              <w:rPr>
                <w:rFonts w:ascii="仿宋_GB2312" w:hAnsi="Arial Narrow"/>
                <w:sz w:val="20"/>
                <w:szCs w:val="20"/>
              </w:rPr>
              <w:t>×</w:t>
            </w:r>
            <w:r w:rsidRPr="00DA50D8">
              <w:rPr>
                <w:rFonts w:ascii="仿宋_GB2312" w:hAnsi="Arial Narrow"/>
                <w:sz w:val="20"/>
                <w:szCs w:val="20"/>
              </w:rPr>
              <w:t>100%</w:t>
            </w:r>
            <w:r>
              <w:rPr>
                <w:rFonts w:ascii="仿宋_GB2312" w:hAnsi="Arial Narrow" w:hint="eastAsia"/>
                <w:sz w:val="20"/>
                <w:szCs w:val="20"/>
              </w:rPr>
              <w:t>。</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实际到位资金：一定时期（本年度或项目期）内实际落实到具体项目的资金。</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计划投入资金：一定时期（本年度或项目期）内计划投入到具体项目的资金。</w:t>
            </w:r>
          </w:p>
        </w:tc>
      </w:tr>
      <w:tr w:rsidR="00D20588" w:rsidRPr="00966F86" w:rsidTr="006424F9">
        <w:trPr>
          <w:trHeight w:val="2205"/>
        </w:trPr>
        <w:tc>
          <w:tcPr>
            <w:tcW w:w="870" w:type="dxa"/>
            <w:vMerge/>
            <w:vAlign w:val="center"/>
          </w:tcPr>
          <w:p w:rsidR="00D20588" w:rsidRPr="00FE6DD1" w:rsidRDefault="00D20588" w:rsidP="006424F9">
            <w:pPr>
              <w:widowControl/>
              <w:spacing w:line="360" w:lineRule="exact"/>
              <w:ind w:firstLineChars="0" w:firstLine="0"/>
              <w:jc w:val="center"/>
              <w:rPr>
                <w:rFonts w:ascii="Arial Narrow" w:hAnsi="Arial Narrow" w:cs="仿宋_GB2312"/>
                <w:sz w:val="20"/>
                <w:szCs w:val="20"/>
              </w:rPr>
            </w:pPr>
          </w:p>
        </w:tc>
        <w:tc>
          <w:tcPr>
            <w:tcW w:w="1515" w:type="dxa"/>
            <w:vAlign w:val="center"/>
          </w:tcPr>
          <w:p w:rsidR="00D20588" w:rsidRPr="00FE6DD1"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FE6DD1">
              <w:rPr>
                <w:rFonts w:ascii="Arial Narrow" w:hAnsi="Arial Narrow" w:cs="仿宋_GB2312" w:hint="eastAsia"/>
                <w:kern w:val="0"/>
                <w:sz w:val="20"/>
                <w:szCs w:val="20"/>
                <w:lang w:bidi="ar"/>
              </w:rPr>
              <w:t>到位及时率</w:t>
            </w:r>
            <w:r w:rsidRPr="00FE6DD1">
              <w:rPr>
                <w:rFonts w:ascii="Arial Narrow" w:hAnsi="Arial Narrow" w:cs="仿宋_GB2312"/>
                <w:kern w:val="0"/>
                <w:sz w:val="20"/>
                <w:szCs w:val="20"/>
                <w:lang w:bidi="ar"/>
              </w:rPr>
              <w:t>（</w:t>
            </w:r>
            <w:r w:rsidRPr="00FE6DD1">
              <w:rPr>
                <w:rFonts w:ascii="Arial Narrow" w:hAnsi="Arial Narrow" w:cs="仿宋_GB2312"/>
                <w:kern w:val="0"/>
                <w:sz w:val="20"/>
                <w:szCs w:val="20"/>
                <w:lang w:bidi="ar"/>
              </w:rPr>
              <w:t>4</w:t>
            </w:r>
            <w:r w:rsidRPr="00FE6DD1">
              <w:rPr>
                <w:rFonts w:ascii="Arial Narrow" w:hAnsi="Arial Narrow" w:cs="仿宋_GB2312"/>
                <w:kern w:val="0"/>
                <w:sz w:val="20"/>
                <w:szCs w:val="20"/>
                <w:lang w:bidi="ar"/>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及时到位资金与应到位资金的比率，用以反映和考核项目资金落实的及时性程度。</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到位及时率</w:t>
            </w:r>
            <w:r w:rsidRPr="00DA50D8">
              <w:rPr>
                <w:rFonts w:ascii="仿宋_GB2312" w:hAnsi="Arial Narrow"/>
                <w:sz w:val="20"/>
                <w:szCs w:val="20"/>
              </w:rPr>
              <w:t>=</w:t>
            </w:r>
            <w:r>
              <w:rPr>
                <w:rFonts w:ascii="仿宋_GB2312" w:hAnsi="Arial Narrow" w:hint="eastAsia"/>
                <w:sz w:val="20"/>
                <w:szCs w:val="20"/>
              </w:rPr>
              <w:t>（及时到位资金</w:t>
            </w:r>
            <w:r w:rsidRPr="00DA50D8">
              <w:rPr>
                <w:rFonts w:ascii="仿宋_GB2312" w:hAnsi="Arial Narrow"/>
                <w:sz w:val="20"/>
                <w:szCs w:val="20"/>
              </w:rPr>
              <w:t>/</w:t>
            </w:r>
            <w:r>
              <w:rPr>
                <w:rFonts w:ascii="仿宋_GB2312" w:hAnsi="Arial Narrow" w:hint="eastAsia"/>
                <w:sz w:val="20"/>
                <w:szCs w:val="20"/>
              </w:rPr>
              <w:t>应到位资金）</w:t>
            </w:r>
            <w:r w:rsidRPr="00DA50D8">
              <w:rPr>
                <w:rFonts w:ascii="仿宋_GB2312" w:hAnsi="Arial Narrow"/>
                <w:sz w:val="20"/>
                <w:szCs w:val="20"/>
              </w:rPr>
              <w:t>×</w:t>
            </w:r>
            <w:r w:rsidRPr="00DA50D8">
              <w:rPr>
                <w:rFonts w:ascii="仿宋_GB2312" w:hAnsi="Arial Narrow"/>
                <w:sz w:val="20"/>
                <w:szCs w:val="20"/>
              </w:rPr>
              <w:t>100%</w:t>
            </w:r>
            <w:r>
              <w:rPr>
                <w:rFonts w:ascii="仿宋_GB2312" w:hAnsi="Arial Narrow" w:hint="eastAsia"/>
                <w:sz w:val="20"/>
                <w:szCs w:val="20"/>
              </w:rPr>
              <w:t>。</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及时到位资金：截至规定时点实际落实到具体项目的资金。</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应到位资金：按照合同或项目进度要求截至规定时点应落实到具体项目的资金。（注：分预算资金、配套资金、自筹资金评价）</w:t>
            </w:r>
          </w:p>
        </w:tc>
      </w:tr>
      <w:tr w:rsidR="00D20588" w:rsidRPr="00966F86" w:rsidTr="006424F9">
        <w:trPr>
          <w:trHeight w:val="1470"/>
        </w:trPr>
        <w:tc>
          <w:tcPr>
            <w:tcW w:w="870" w:type="dxa"/>
            <w:vMerge w:val="restart"/>
            <w:vAlign w:val="center"/>
          </w:tcPr>
          <w:p w:rsidR="00D20588" w:rsidRDefault="00D20588" w:rsidP="006424F9">
            <w:pPr>
              <w:spacing w:line="360" w:lineRule="exact"/>
              <w:ind w:firstLineChars="0" w:firstLine="0"/>
              <w:jc w:val="center"/>
              <w:textAlignment w:val="center"/>
              <w:rPr>
                <w:rFonts w:ascii="Arial Narrow" w:hAnsi="Arial Narrow" w:cs="仿宋_GB2312"/>
                <w:kern w:val="0"/>
                <w:sz w:val="20"/>
                <w:szCs w:val="20"/>
                <w:lang w:bidi="ar"/>
              </w:rPr>
            </w:pPr>
            <w:r>
              <w:rPr>
                <w:rFonts w:ascii="Arial Narrow" w:hAnsi="Arial Narrow" w:cs="仿宋_GB2312" w:hint="eastAsia"/>
                <w:kern w:val="0"/>
                <w:sz w:val="20"/>
                <w:szCs w:val="20"/>
                <w:lang w:bidi="ar"/>
              </w:rPr>
              <w:t>过程</w:t>
            </w:r>
          </w:p>
          <w:p w:rsidR="00D20588" w:rsidRPr="00966F86" w:rsidRDefault="00D20588" w:rsidP="006424F9">
            <w:pPr>
              <w:spacing w:line="360" w:lineRule="exact"/>
              <w:ind w:firstLineChars="0" w:firstLine="0"/>
              <w:jc w:val="center"/>
              <w:textAlignment w:val="center"/>
              <w:rPr>
                <w:rFonts w:ascii="Arial Narrow" w:hAnsi="Arial Narrow" w:cs="仿宋_GB2312"/>
                <w:sz w:val="20"/>
                <w:szCs w:val="20"/>
                <w:highlight w:val="yellow"/>
              </w:rPr>
            </w:pPr>
            <w:r>
              <w:rPr>
                <w:rFonts w:ascii="Arial Narrow" w:hAnsi="Arial Narrow" w:cs="仿宋_GB2312" w:hint="eastAsia"/>
                <w:kern w:val="0"/>
                <w:sz w:val="20"/>
                <w:szCs w:val="20"/>
                <w:lang w:bidi="ar"/>
              </w:rPr>
              <w:t>（</w:t>
            </w:r>
            <w:r>
              <w:rPr>
                <w:rFonts w:ascii="Arial Narrow" w:hAnsi="Arial Narrow" w:cs="仿宋_GB2312" w:hint="eastAsia"/>
                <w:kern w:val="0"/>
                <w:sz w:val="20"/>
                <w:szCs w:val="20"/>
                <w:lang w:bidi="ar"/>
              </w:rPr>
              <w:t>25</w:t>
            </w:r>
            <w:r>
              <w:rPr>
                <w:rFonts w:ascii="Arial Narrow" w:hAnsi="Arial Narrow" w:cs="仿宋_GB2312" w:hint="eastAsia"/>
                <w:kern w:val="0"/>
                <w:sz w:val="20"/>
                <w:szCs w:val="20"/>
                <w:lang w:bidi="ar"/>
              </w:rPr>
              <w:t>）</w:t>
            </w:r>
          </w:p>
        </w:tc>
        <w:tc>
          <w:tcPr>
            <w:tcW w:w="1515" w:type="dxa"/>
            <w:vAlign w:val="center"/>
          </w:tcPr>
          <w:p w:rsidR="00D20588" w:rsidRPr="00966F86" w:rsidRDefault="00D20588" w:rsidP="006424F9">
            <w:pPr>
              <w:widowControl/>
              <w:spacing w:line="360" w:lineRule="exact"/>
              <w:ind w:firstLineChars="0" w:firstLine="0"/>
              <w:jc w:val="left"/>
              <w:textAlignment w:val="center"/>
              <w:rPr>
                <w:rFonts w:ascii="Arial Narrow" w:hAnsi="Arial Narrow" w:cs="仿宋_GB2312"/>
                <w:kern w:val="0"/>
                <w:sz w:val="20"/>
                <w:szCs w:val="20"/>
                <w:highlight w:val="yellow"/>
                <w:lang w:bidi="ar"/>
              </w:rPr>
            </w:pPr>
            <w:r w:rsidRPr="002F36EE">
              <w:rPr>
                <w:rFonts w:ascii="Arial Narrow" w:hAnsi="Arial Narrow" w:cs="仿宋_GB2312" w:hint="eastAsia"/>
                <w:kern w:val="0"/>
                <w:sz w:val="20"/>
                <w:szCs w:val="20"/>
                <w:lang w:bidi="ar"/>
              </w:rPr>
              <w:t>管理制度健全性</w:t>
            </w:r>
            <w:r w:rsidRPr="002F36EE">
              <w:rPr>
                <w:rFonts w:ascii="Arial Narrow" w:hAnsi="Arial Narrow" w:cs="仿宋_GB2312"/>
                <w:kern w:val="0"/>
                <w:sz w:val="20"/>
                <w:szCs w:val="20"/>
                <w:lang w:bidi="ar"/>
              </w:rPr>
              <w:t>（</w:t>
            </w:r>
            <w:r w:rsidRPr="002F36EE">
              <w:rPr>
                <w:rFonts w:ascii="Arial Narrow" w:hAnsi="Arial Narrow" w:cs="仿宋_GB2312"/>
                <w:kern w:val="0"/>
                <w:sz w:val="20"/>
                <w:szCs w:val="20"/>
                <w:lang w:bidi="ar"/>
              </w:rPr>
              <w:t>4</w:t>
            </w:r>
            <w:r w:rsidRPr="002F36EE">
              <w:rPr>
                <w:rFonts w:ascii="Arial Narrow" w:hAnsi="Arial Narrow" w:cs="仿宋_GB2312"/>
                <w:kern w:val="0"/>
                <w:sz w:val="20"/>
                <w:szCs w:val="20"/>
                <w:lang w:bidi="ar"/>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项目管理制度是否健全，用以反映和考核项目管理制度对项目顺利实施的保障情况。</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①是否制定相应的项目管理制度，如：采购管理制度、合同管理制度、收支管理制度、预算管理制度、资产管理制度等；</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②项目管理制度的制定是否合法、合规。</w:t>
            </w:r>
          </w:p>
        </w:tc>
      </w:tr>
      <w:tr w:rsidR="00D20588" w:rsidRPr="00966F86" w:rsidTr="006424F9">
        <w:trPr>
          <w:trHeight w:val="1237"/>
        </w:trPr>
        <w:tc>
          <w:tcPr>
            <w:tcW w:w="870" w:type="dxa"/>
            <w:vMerge/>
            <w:vAlign w:val="center"/>
          </w:tcPr>
          <w:p w:rsidR="00D20588" w:rsidRPr="00966F86" w:rsidRDefault="00D20588" w:rsidP="006424F9">
            <w:pPr>
              <w:spacing w:line="360" w:lineRule="exact"/>
              <w:ind w:firstLine="400"/>
              <w:jc w:val="center"/>
              <w:textAlignment w:val="center"/>
              <w:rPr>
                <w:rFonts w:ascii="Arial Narrow" w:hAnsi="Arial Narrow" w:cs="仿宋_GB2312"/>
                <w:sz w:val="20"/>
                <w:szCs w:val="20"/>
                <w:highlight w:val="yellow"/>
              </w:rPr>
            </w:pPr>
          </w:p>
        </w:tc>
        <w:tc>
          <w:tcPr>
            <w:tcW w:w="1515" w:type="dxa"/>
            <w:vAlign w:val="center"/>
          </w:tcPr>
          <w:p w:rsidR="00D20588" w:rsidRPr="002F36EE"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2F36EE">
              <w:rPr>
                <w:rFonts w:ascii="Arial Narrow" w:hAnsi="Arial Narrow" w:cs="仿宋_GB2312" w:hint="eastAsia"/>
                <w:kern w:val="0"/>
                <w:sz w:val="20"/>
                <w:szCs w:val="20"/>
                <w:lang w:bidi="ar"/>
              </w:rPr>
              <w:t>制度执行有效性</w:t>
            </w:r>
            <w:r w:rsidRPr="002F36EE">
              <w:rPr>
                <w:rFonts w:ascii="Arial Narrow" w:hAnsi="Arial Narrow" w:cs="仿宋_GB2312"/>
                <w:kern w:val="0"/>
                <w:sz w:val="20"/>
                <w:szCs w:val="20"/>
                <w:lang w:bidi="ar"/>
              </w:rPr>
              <w:t>（</w:t>
            </w:r>
            <w:r w:rsidRPr="002F36EE">
              <w:rPr>
                <w:rFonts w:ascii="Arial Narrow" w:hAnsi="Arial Narrow" w:cs="仿宋_GB2312"/>
                <w:kern w:val="0"/>
                <w:sz w:val="20"/>
                <w:szCs w:val="20"/>
                <w:lang w:bidi="ar"/>
              </w:rPr>
              <w:t>4</w:t>
            </w:r>
            <w:r w:rsidRPr="002F36EE">
              <w:rPr>
                <w:rFonts w:ascii="Arial Narrow" w:hAnsi="Arial Narrow" w:cs="仿宋_GB2312"/>
                <w:kern w:val="0"/>
                <w:sz w:val="20"/>
                <w:szCs w:val="20"/>
                <w:lang w:bidi="ar"/>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项目实施是否符合相关项目管理规定，用以反映和考核项目管理制度的有效执行情况。</w:t>
            </w:r>
          </w:p>
        </w:tc>
        <w:tc>
          <w:tcPr>
            <w:tcW w:w="3805"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sidRPr="00DA50D8">
              <w:rPr>
                <w:rFonts w:ascii="仿宋_GB2312" w:hAnsi="Arial Narrow" w:hint="eastAsia"/>
                <w:sz w:val="20"/>
                <w:szCs w:val="20"/>
              </w:rPr>
              <w:t>评价要点：</w:t>
            </w:r>
            <w:r w:rsidRPr="00DA50D8">
              <w:rPr>
                <w:rFonts w:ascii="仿宋_GB2312" w:hAnsi="Arial Narrow"/>
                <w:sz w:val="20"/>
                <w:szCs w:val="20"/>
              </w:rPr>
              <w:br w:type="page"/>
            </w:r>
            <w:r w:rsidRPr="00DA50D8">
              <w:rPr>
                <w:rFonts w:ascii="仿宋_GB2312" w:hAnsi="Arial Narrow" w:hint="eastAsia"/>
                <w:sz w:val="20"/>
                <w:szCs w:val="20"/>
              </w:rPr>
              <w:t>是否严格执行项目管理程序及相应的项目管理制度，如：采购管理制度、合同管理制度、收支管理制度、预算管理制度、资产管理制度等。</w:t>
            </w:r>
          </w:p>
        </w:tc>
      </w:tr>
      <w:tr w:rsidR="00D20588" w:rsidRPr="00966F86" w:rsidTr="006424F9">
        <w:trPr>
          <w:trHeight w:val="1630"/>
        </w:trPr>
        <w:tc>
          <w:tcPr>
            <w:tcW w:w="870" w:type="dxa"/>
            <w:vMerge/>
            <w:vAlign w:val="center"/>
          </w:tcPr>
          <w:p w:rsidR="00D20588" w:rsidRPr="00966F86" w:rsidRDefault="00D20588" w:rsidP="006424F9">
            <w:pPr>
              <w:spacing w:line="360" w:lineRule="exact"/>
              <w:ind w:firstLine="400"/>
              <w:jc w:val="center"/>
              <w:textAlignment w:val="center"/>
              <w:rPr>
                <w:rFonts w:ascii="Arial Narrow" w:hAnsi="Arial Narrow" w:cs="仿宋_GB2312"/>
                <w:sz w:val="20"/>
                <w:szCs w:val="20"/>
                <w:highlight w:val="yellow"/>
              </w:rPr>
            </w:pPr>
          </w:p>
        </w:tc>
        <w:tc>
          <w:tcPr>
            <w:tcW w:w="1515" w:type="dxa"/>
            <w:vAlign w:val="center"/>
          </w:tcPr>
          <w:p w:rsidR="00D20588" w:rsidRPr="002F36EE"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2F36EE">
              <w:rPr>
                <w:rFonts w:ascii="Arial Narrow" w:hAnsi="Arial Narrow" w:cs="仿宋_GB2312" w:hint="eastAsia"/>
                <w:kern w:val="0"/>
                <w:sz w:val="20"/>
                <w:szCs w:val="20"/>
                <w:lang w:bidi="ar"/>
              </w:rPr>
              <w:t>项目质量可控性</w:t>
            </w:r>
            <w:r w:rsidRPr="002F36EE">
              <w:rPr>
                <w:rFonts w:ascii="Arial Narrow" w:hAnsi="Arial Narrow" w:cs="仿宋_GB2312"/>
                <w:kern w:val="0"/>
                <w:sz w:val="20"/>
                <w:szCs w:val="20"/>
                <w:lang w:bidi="ar"/>
              </w:rPr>
              <w:t>（</w:t>
            </w:r>
            <w:r w:rsidRPr="002F36EE">
              <w:rPr>
                <w:rFonts w:ascii="Arial Narrow" w:hAnsi="Arial Narrow" w:cs="仿宋_GB2312"/>
                <w:kern w:val="0"/>
                <w:sz w:val="20"/>
                <w:szCs w:val="20"/>
                <w:lang w:bidi="ar"/>
              </w:rPr>
              <w:t>5</w:t>
            </w:r>
            <w:r w:rsidRPr="002F36EE">
              <w:rPr>
                <w:rFonts w:ascii="Arial Narrow" w:hAnsi="Arial Narrow" w:cs="仿宋_GB2312"/>
                <w:kern w:val="0"/>
                <w:sz w:val="20"/>
                <w:szCs w:val="20"/>
                <w:lang w:bidi="ar"/>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项目实施单位是否为达到项目质量要求而采取了必需的措施</w:t>
            </w:r>
            <w:r w:rsidRPr="00DA50D8">
              <w:rPr>
                <w:rFonts w:ascii="仿宋_GB2312" w:hAnsi="Arial Narrow"/>
                <w:sz w:val="20"/>
                <w:szCs w:val="20"/>
              </w:rPr>
              <w:t>,</w:t>
            </w:r>
            <w:r>
              <w:rPr>
                <w:rFonts w:ascii="仿宋_GB2312" w:hAnsi="Arial Narrow" w:hint="eastAsia"/>
                <w:sz w:val="20"/>
                <w:szCs w:val="20"/>
              </w:rPr>
              <w:t>用以反映和考核项目实施单位对项目质量的控制情况。</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①制定或具有相应的项目质量要求或考核办法；</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②采取了相应的项目质量检查、绩效考评等控制措施；</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③项目档案资料完整。</w:t>
            </w:r>
          </w:p>
        </w:tc>
      </w:tr>
      <w:tr w:rsidR="00D20588" w:rsidRPr="00966F86" w:rsidTr="006424F9">
        <w:trPr>
          <w:trHeight w:val="1360"/>
        </w:trPr>
        <w:tc>
          <w:tcPr>
            <w:tcW w:w="870" w:type="dxa"/>
            <w:vMerge/>
            <w:vAlign w:val="center"/>
          </w:tcPr>
          <w:p w:rsidR="00D20588" w:rsidRPr="00966F86" w:rsidRDefault="00D20588" w:rsidP="006424F9">
            <w:pPr>
              <w:widowControl/>
              <w:spacing w:line="360" w:lineRule="exact"/>
              <w:ind w:firstLineChars="0" w:firstLine="0"/>
              <w:jc w:val="center"/>
              <w:textAlignment w:val="center"/>
              <w:rPr>
                <w:rFonts w:ascii="Arial Narrow" w:hAnsi="Arial Narrow" w:cs="仿宋_GB2312"/>
                <w:sz w:val="20"/>
                <w:szCs w:val="20"/>
                <w:highlight w:val="yellow"/>
              </w:rPr>
            </w:pPr>
          </w:p>
        </w:tc>
        <w:tc>
          <w:tcPr>
            <w:tcW w:w="1515" w:type="dxa"/>
            <w:vAlign w:val="center"/>
          </w:tcPr>
          <w:p w:rsidR="00D20588" w:rsidRPr="009916F9"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9916F9">
              <w:rPr>
                <w:rFonts w:ascii="Arial Narrow" w:hAnsi="Arial Narrow" w:cs="仿宋_GB2312" w:hint="eastAsia"/>
                <w:kern w:val="0"/>
                <w:sz w:val="20"/>
                <w:szCs w:val="20"/>
                <w:lang w:bidi="ar"/>
              </w:rPr>
              <w:t>财务制度健全性</w:t>
            </w:r>
            <w:r w:rsidRPr="009916F9">
              <w:rPr>
                <w:rFonts w:ascii="Arial Narrow" w:hAnsi="Arial Narrow" w:cs="仿宋_GB2312"/>
                <w:kern w:val="0"/>
                <w:sz w:val="20"/>
                <w:szCs w:val="20"/>
                <w:lang w:bidi="ar"/>
              </w:rPr>
              <w:t>（</w:t>
            </w:r>
            <w:r w:rsidRPr="009916F9">
              <w:rPr>
                <w:rFonts w:ascii="Arial Narrow" w:hAnsi="Arial Narrow" w:cs="仿宋_GB2312"/>
                <w:kern w:val="0"/>
                <w:sz w:val="20"/>
                <w:szCs w:val="20"/>
                <w:lang w:bidi="ar"/>
              </w:rPr>
              <w:t>4</w:t>
            </w:r>
            <w:r w:rsidRPr="009916F9">
              <w:rPr>
                <w:rFonts w:ascii="Arial Narrow" w:hAnsi="Arial Narrow" w:cs="仿宋_GB2312"/>
                <w:kern w:val="0"/>
                <w:sz w:val="20"/>
                <w:szCs w:val="20"/>
                <w:lang w:bidi="ar"/>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项目实施单位的财务制度是否健全，用以反映和考核财务管理制度对资金规范、安全运行的保障情况。</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①是否已制定或具有相应的财务管理制度；</w:t>
            </w:r>
            <w:r w:rsidRPr="00DA50D8">
              <w:rPr>
                <w:rFonts w:ascii="仿宋_GB2312" w:hAnsi="Arial Narrow"/>
                <w:sz w:val="20"/>
                <w:szCs w:val="20"/>
              </w:rPr>
              <w:br/>
            </w:r>
            <w:r>
              <w:rPr>
                <w:rFonts w:ascii="仿宋_GB2312" w:hAnsi="Arial Narrow" w:hint="eastAsia"/>
                <w:sz w:val="20"/>
                <w:szCs w:val="20"/>
              </w:rPr>
              <w:t>②项目资金管理办法是否符合相关财务会计制度的规定。</w:t>
            </w:r>
          </w:p>
        </w:tc>
      </w:tr>
      <w:tr w:rsidR="00D20588" w:rsidRPr="00966F86" w:rsidTr="006424F9">
        <w:trPr>
          <w:trHeight w:val="1545"/>
        </w:trPr>
        <w:tc>
          <w:tcPr>
            <w:tcW w:w="870" w:type="dxa"/>
            <w:vMerge/>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15" w:type="dxa"/>
            <w:vAlign w:val="center"/>
          </w:tcPr>
          <w:p w:rsidR="00D20588" w:rsidRPr="009916F9"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9916F9">
              <w:rPr>
                <w:rFonts w:ascii="Arial Narrow" w:hAnsi="Arial Narrow" w:cs="仿宋_GB2312" w:hint="eastAsia"/>
                <w:kern w:val="0"/>
                <w:sz w:val="20"/>
                <w:szCs w:val="20"/>
                <w:lang w:bidi="ar"/>
              </w:rPr>
              <w:t>资金使用合规性</w:t>
            </w:r>
            <w:r w:rsidRPr="009916F9">
              <w:rPr>
                <w:rFonts w:ascii="Arial Narrow" w:hAnsi="Arial Narrow" w:cs="仿宋_GB2312"/>
                <w:kern w:val="0"/>
                <w:sz w:val="20"/>
                <w:szCs w:val="20"/>
                <w:lang w:bidi="ar"/>
              </w:rPr>
              <w:t>（</w:t>
            </w:r>
            <w:r w:rsidRPr="009916F9">
              <w:rPr>
                <w:rFonts w:ascii="Arial Narrow" w:hAnsi="Arial Narrow" w:cs="仿宋_GB2312"/>
                <w:kern w:val="0"/>
                <w:sz w:val="20"/>
                <w:szCs w:val="20"/>
                <w:lang w:bidi="ar"/>
              </w:rPr>
              <w:t>4</w:t>
            </w:r>
            <w:r w:rsidRPr="009916F9">
              <w:rPr>
                <w:rFonts w:ascii="Arial Narrow" w:hAnsi="Arial Narrow" w:cs="仿宋_GB2312"/>
                <w:kern w:val="0"/>
                <w:sz w:val="20"/>
                <w:szCs w:val="20"/>
                <w:lang w:bidi="ar"/>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项目资金使用是否符合相关的财务管理制度规定，用以反映和考核项目资金的规范运行情况。</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①是否符合国家财经法规和财务管理制度以及有关专项资金管理办法的规定；</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②是否存在截留、挤占、挪用、虚列支出等情况。</w:t>
            </w:r>
          </w:p>
        </w:tc>
      </w:tr>
      <w:tr w:rsidR="00D20588" w:rsidRPr="00966F86" w:rsidTr="006424F9">
        <w:trPr>
          <w:trHeight w:val="1120"/>
        </w:trPr>
        <w:tc>
          <w:tcPr>
            <w:tcW w:w="870" w:type="dxa"/>
            <w:vMerge/>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15" w:type="dxa"/>
            <w:vAlign w:val="center"/>
          </w:tcPr>
          <w:p w:rsidR="00D20588" w:rsidRPr="009916F9"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9916F9">
              <w:rPr>
                <w:rFonts w:ascii="Arial Narrow" w:hAnsi="Arial Narrow" w:cs="仿宋_GB2312" w:hint="eastAsia"/>
                <w:kern w:val="0"/>
                <w:sz w:val="20"/>
                <w:szCs w:val="20"/>
                <w:lang w:bidi="ar"/>
              </w:rPr>
              <w:t>财务监控有效性</w:t>
            </w:r>
            <w:r w:rsidRPr="009916F9">
              <w:rPr>
                <w:rFonts w:ascii="Arial Narrow" w:hAnsi="Arial Narrow" w:cs="仿宋_GB2312"/>
                <w:kern w:val="0"/>
                <w:sz w:val="20"/>
                <w:szCs w:val="20"/>
                <w:lang w:bidi="ar"/>
              </w:rPr>
              <w:t>（</w:t>
            </w:r>
            <w:r w:rsidRPr="009916F9">
              <w:rPr>
                <w:rFonts w:ascii="Arial Narrow" w:hAnsi="Arial Narrow" w:cs="仿宋_GB2312"/>
                <w:kern w:val="0"/>
                <w:sz w:val="20"/>
                <w:szCs w:val="20"/>
                <w:lang w:bidi="ar"/>
              </w:rPr>
              <w:t>4</w:t>
            </w:r>
            <w:r w:rsidRPr="009916F9">
              <w:rPr>
                <w:rFonts w:ascii="Arial Narrow" w:hAnsi="Arial Narrow" w:cs="仿宋_GB2312"/>
                <w:kern w:val="0"/>
                <w:sz w:val="20"/>
                <w:szCs w:val="20"/>
                <w:lang w:bidi="ar"/>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项目实施单位是否为保障资金的安全、规范运行而采取了必要的监控措施，用以反映和考核项目实施单位对资金运行的控制情况。</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①项目的重大开支是否经过集体决策和评估认证；</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②资金的拨付是否有完整的审批程序和手续。</w:t>
            </w:r>
          </w:p>
        </w:tc>
      </w:tr>
      <w:tr w:rsidR="00D20588" w:rsidRPr="00966F86" w:rsidTr="00476FD4">
        <w:trPr>
          <w:trHeight w:val="1243"/>
        </w:trPr>
        <w:tc>
          <w:tcPr>
            <w:tcW w:w="870" w:type="dxa"/>
            <w:vMerge w:val="restart"/>
            <w:vAlign w:val="center"/>
          </w:tcPr>
          <w:p w:rsidR="00D20588" w:rsidRPr="00723C2E" w:rsidRDefault="00D20588" w:rsidP="006424F9">
            <w:pPr>
              <w:widowControl/>
              <w:spacing w:line="360" w:lineRule="exact"/>
              <w:ind w:firstLineChars="0" w:firstLine="0"/>
              <w:jc w:val="center"/>
              <w:textAlignment w:val="center"/>
              <w:rPr>
                <w:rFonts w:ascii="Arial Narrow" w:hAnsi="Arial Narrow" w:cs="仿宋_GB2312"/>
                <w:kern w:val="0"/>
                <w:sz w:val="20"/>
                <w:szCs w:val="20"/>
                <w:lang w:bidi="ar"/>
              </w:rPr>
            </w:pPr>
            <w:r w:rsidRPr="00723C2E">
              <w:rPr>
                <w:rFonts w:ascii="Arial Narrow" w:hAnsi="Arial Narrow" w:cs="仿宋_GB2312" w:hint="eastAsia"/>
                <w:kern w:val="0"/>
                <w:sz w:val="20"/>
                <w:szCs w:val="20"/>
                <w:lang w:bidi="ar"/>
              </w:rPr>
              <w:t>产出</w:t>
            </w:r>
          </w:p>
          <w:p w:rsidR="00D20588" w:rsidRPr="00966F86" w:rsidRDefault="00D20588" w:rsidP="006424F9">
            <w:pPr>
              <w:widowControl/>
              <w:spacing w:line="360" w:lineRule="exact"/>
              <w:ind w:firstLineChars="0" w:firstLine="0"/>
              <w:jc w:val="center"/>
              <w:textAlignment w:val="center"/>
              <w:rPr>
                <w:rFonts w:ascii="Arial Narrow" w:hAnsi="Arial Narrow" w:cs="仿宋_GB2312"/>
                <w:sz w:val="20"/>
                <w:szCs w:val="20"/>
                <w:highlight w:val="yellow"/>
              </w:rPr>
            </w:pPr>
            <w:r w:rsidRPr="00723C2E">
              <w:rPr>
                <w:rFonts w:ascii="Arial Narrow" w:hAnsi="Arial Narrow" w:cs="仿宋_GB2312" w:hint="eastAsia"/>
                <w:kern w:val="0"/>
                <w:sz w:val="20"/>
                <w:szCs w:val="20"/>
                <w:lang w:bidi="ar"/>
              </w:rPr>
              <w:t>（</w:t>
            </w:r>
            <w:r w:rsidRPr="00723C2E">
              <w:rPr>
                <w:rFonts w:ascii="Arial Narrow" w:hAnsi="Arial Narrow" w:cs="仿宋_GB2312" w:hint="eastAsia"/>
                <w:kern w:val="0"/>
                <w:sz w:val="20"/>
                <w:szCs w:val="20"/>
                <w:lang w:bidi="ar"/>
              </w:rPr>
              <w:t>29</w:t>
            </w:r>
            <w:r w:rsidRPr="00723C2E">
              <w:rPr>
                <w:rFonts w:ascii="Arial Narrow" w:hAnsi="Arial Narrow" w:cs="仿宋_GB2312" w:hint="eastAsia"/>
                <w:kern w:val="0"/>
                <w:sz w:val="20"/>
                <w:szCs w:val="20"/>
                <w:lang w:bidi="ar"/>
              </w:rPr>
              <w:t>）</w:t>
            </w:r>
          </w:p>
        </w:tc>
        <w:tc>
          <w:tcPr>
            <w:tcW w:w="1515" w:type="dxa"/>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7EB1">
              <w:rPr>
                <w:rFonts w:ascii="Arial Narrow" w:hAnsi="Arial Narrow" w:cs="仿宋_GB2312" w:hint="eastAsia"/>
                <w:kern w:val="0"/>
                <w:sz w:val="20"/>
                <w:szCs w:val="20"/>
                <w:lang w:bidi="ar"/>
              </w:rPr>
              <w:t>设备购置完成率（</w:t>
            </w:r>
            <w:r w:rsidRPr="006E7EB1">
              <w:rPr>
                <w:rFonts w:ascii="Arial Narrow" w:hAnsi="Arial Narrow" w:cs="仿宋_GB2312" w:hint="eastAsia"/>
                <w:kern w:val="0"/>
                <w:sz w:val="20"/>
                <w:szCs w:val="20"/>
                <w:lang w:bidi="ar"/>
              </w:rPr>
              <w:t>5</w:t>
            </w:r>
            <w:r w:rsidRPr="006E7EB1">
              <w:rPr>
                <w:rFonts w:ascii="Arial Narrow" w:hAnsi="Arial Narrow" w:cs="仿宋_GB2312" w:hint="eastAsia"/>
                <w:kern w:val="0"/>
                <w:sz w:val="20"/>
                <w:szCs w:val="20"/>
                <w:lang w:bidi="ar"/>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项目实施后设备实际购置数与计划购置数的比率，用以反映和考核产出数量指标的完成程度。</w:t>
            </w:r>
          </w:p>
        </w:tc>
        <w:tc>
          <w:tcPr>
            <w:tcW w:w="3805"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r>
              <w:rPr>
                <w:rFonts w:ascii="仿宋_GB2312" w:hAnsi="Arial Narrow" w:hint="eastAsia"/>
                <w:sz w:val="20"/>
                <w:szCs w:val="20"/>
              </w:rPr>
              <w:br w:type="page"/>
              <w:t>设备购置完成率</w:t>
            </w:r>
            <w:r w:rsidRPr="00DA50D8">
              <w:rPr>
                <w:rFonts w:ascii="仿宋_GB2312" w:hAnsi="Arial Narrow"/>
                <w:sz w:val="20"/>
                <w:szCs w:val="20"/>
              </w:rPr>
              <w:t>=</w:t>
            </w:r>
            <w:r>
              <w:rPr>
                <w:rFonts w:ascii="仿宋_GB2312" w:hAnsi="Arial Narrow" w:hint="eastAsia"/>
                <w:sz w:val="20"/>
                <w:szCs w:val="20"/>
              </w:rPr>
              <w:t>（实际购买的设备数量</w:t>
            </w:r>
            <w:r w:rsidRPr="00DA50D8">
              <w:rPr>
                <w:rFonts w:ascii="仿宋_GB2312" w:hAnsi="Arial Narrow"/>
                <w:sz w:val="20"/>
                <w:szCs w:val="20"/>
              </w:rPr>
              <w:t>/</w:t>
            </w:r>
            <w:r>
              <w:rPr>
                <w:rFonts w:ascii="仿宋_GB2312" w:hAnsi="Arial Narrow" w:hint="eastAsia"/>
                <w:sz w:val="20"/>
                <w:szCs w:val="20"/>
              </w:rPr>
              <w:t>计划购置设备数量）</w:t>
            </w:r>
            <w:r w:rsidRPr="00DA50D8">
              <w:rPr>
                <w:rFonts w:ascii="仿宋_GB2312" w:hAnsi="Arial Narrow"/>
                <w:sz w:val="20"/>
                <w:szCs w:val="20"/>
              </w:rPr>
              <w:t>*100%</w:t>
            </w:r>
            <w:r>
              <w:rPr>
                <w:rFonts w:ascii="仿宋_GB2312" w:hAnsi="Arial Narrow" w:hint="eastAsia"/>
                <w:sz w:val="20"/>
                <w:szCs w:val="20"/>
              </w:rPr>
              <w:t>。</w:t>
            </w:r>
          </w:p>
        </w:tc>
      </w:tr>
      <w:tr w:rsidR="00D20588" w:rsidRPr="00966F86" w:rsidTr="00476FD4">
        <w:trPr>
          <w:trHeight w:val="1262"/>
        </w:trPr>
        <w:tc>
          <w:tcPr>
            <w:tcW w:w="870" w:type="dxa"/>
            <w:vMerge/>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15" w:type="dxa"/>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7EB1">
              <w:rPr>
                <w:rFonts w:ascii="Arial Narrow" w:hAnsi="Arial Narrow" w:cs="仿宋_GB2312" w:hint="eastAsia"/>
                <w:kern w:val="0"/>
                <w:sz w:val="20"/>
                <w:szCs w:val="20"/>
                <w:lang w:bidi="ar"/>
              </w:rPr>
              <w:t>报送信息完成率</w:t>
            </w:r>
          </w:p>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7EB1">
              <w:rPr>
                <w:rFonts w:ascii="Arial Narrow" w:hAnsi="Arial Narrow" w:cs="仿宋_GB2312" w:hint="eastAsia"/>
                <w:kern w:val="0"/>
                <w:sz w:val="20"/>
                <w:szCs w:val="20"/>
                <w:lang w:bidi="ar"/>
              </w:rPr>
              <w:t>（</w:t>
            </w:r>
            <w:r w:rsidRPr="006E7EB1">
              <w:rPr>
                <w:rFonts w:ascii="Arial Narrow" w:hAnsi="Arial Narrow" w:cs="仿宋_GB2312" w:hint="eastAsia"/>
                <w:kern w:val="0"/>
                <w:sz w:val="20"/>
                <w:szCs w:val="20"/>
                <w:lang w:bidi="ar"/>
              </w:rPr>
              <w:t>5</w:t>
            </w:r>
            <w:r w:rsidRPr="006E7EB1">
              <w:rPr>
                <w:rFonts w:ascii="Arial Narrow" w:hAnsi="Arial Narrow" w:cs="仿宋_GB2312" w:hint="eastAsia"/>
                <w:kern w:val="0"/>
                <w:sz w:val="20"/>
                <w:szCs w:val="20"/>
                <w:lang w:bidi="ar"/>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项目实施后实际报送信息数与计划报送信息数的比率，用以反映专线光纤租用完成情况。</w:t>
            </w:r>
          </w:p>
        </w:tc>
        <w:tc>
          <w:tcPr>
            <w:tcW w:w="3805"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r w:rsidRPr="00DA50D8">
              <w:rPr>
                <w:rFonts w:ascii="仿宋_GB2312" w:hAnsi="Arial Narrow"/>
                <w:sz w:val="20"/>
                <w:szCs w:val="20"/>
              </w:rPr>
              <w:t xml:space="preserve">                                                                                                                                               </w:t>
            </w:r>
            <w:r>
              <w:rPr>
                <w:rFonts w:ascii="仿宋_GB2312" w:hAnsi="Arial Narrow" w:hint="eastAsia"/>
                <w:sz w:val="20"/>
                <w:szCs w:val="20"/>
              </w:rPr>
              <w:t>报送信息完成率</w:t>
            </w:r>
            <w:r w:rsidRPr="00DA50D8">
              <w:rPr>
                <w:rFonts w:ascii="仿宋_GB2312" w:hAnsi="Arial Narrow"/>
                <w:sz w:val="20"/>
                <w:szCs w:val="20"/>
              </w:rPr>
              <w:t>=</w:t>
            </w:r>
            <w:r>
              <w:rPr>
                <w:rFonts w:ascii="仿宋_GB2312" w:hAnsi="Arial Narrow" w:hint="eastAsia"/>
                <w:sz w:val="20"/>
                <w:szCs w:val="20"/>
              </w:rPr>
              <w:t>报送信息计划数</w:t>
            </w:r>
            <w:r w:rsidRPr="00DA50D8">
              <w:rPr>
                <w:rFonts w:ascii="仿宋_GB2312" w:hAnsi="Arial Narrow"/>
                <w:sz w:val="20"/>
                <w:szCs w:val="20"/>
              </w:rPr>
              <w:t>/</w:t>
            </w:r>
            <w:r>
              <w:rPr>
                <w:rFonts w:ascii="仿宋_GB2312" w:hAnsi="Arial Narrow" w:hint="eastAsia"/>
                <w:sz w:val="20"/>
                <w:szCs w:val="20"/>
              </w:rPr>
              <w:t>报送信息实际完成数</w:t>
            </w:r>
            <w:r w:rsidRPr="00DA50D8">
              <w:rPr>
                <w:rFonts w:ascii="仿宋_GB2312" w:hAnsi="Arial Narrow"/>
                <w:sz w:val="20"/>
                <w:szCs w:val="20"/>
              </w:rPr>
              <w:t>*100%</w:t>
            </w:r>
            <w:r>
              <w:rPr>
                <w:rFonts w:ascii="仿宋_GB2312" w:hAnsi="Arial Narrow" w:hint="eastAsia"/>
                <w:sz w:val="20"/>
                <w:szCs w:val="20"/>
              </w:rPr>
              <w:t>；</w:t>
            </w:r>
          </w:p>
        </w:tc>
      </w:tr>
      <w:tr w:rsidR="00D20588" w:rsidRPr="00966F86" w:rsidTr="00476FD4">
        <w:trPr>
          <w:trHeight w:val="1778"/>
        </w:trPr>
        <w:tc>
          <w:tcPr>
            <w:tcW w:w="870" w:type="dxa"/>
            <w:vMerge/>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15" w:type="dxa"/>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7EB1">
              <w:rPr>
                <w:rFonts w:ascii="Arial Narrow" w:hAnsi="Arial Narrow" w:cs="仿宋_GB2312" w:hint="eastAsia"/>
                <w:kern w:val="0"/>
                <w:sz w:val="20"/>
                <w:szCs w:val="20"/>
                <w:lang w:bidi="ar"/>
              </w:rPr>
              <w:t>重要会议工作完成率（</w:t>
            </w:r>
            <w:r w:rsidRPr="006E7EB1">
              <w:rPr>
                <w:rFonts w:ascii="Arial Narrow" w:hAnsi="Arial Narrow" w:cs="仿宋_GB2312" w:hint="eastAsia"/>
                <w:kern w:val="0"/>
                <w:sz w:val="20"/>
                <w:szCs w:val="20"/>
                <w:lang w:bidi="ar"/>
              </w:rPr>
              <w:t>5</w:t>
            </w:r>
            <w:r w:rsidRPr="006E7EB1">
              <w:rPr>
                <w:rFonts w:ascii="Arial Narrow" w:hAnsi="Arial Narrow" w:cs="仿宋_GB2312" w:hint="eastAsia"/>
                <w:kern w:val="0"/>
                <w:sz w:val="20"/>
                <w:szCs w:val="20"/>
                <w:lang w:bidi="ar"/>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项目实施后，是否按计划组织会议活动，用以反映和考核项目产出的数量目标的实现程度。</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评分要点：</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①是否按计划组织会议活动，会议完成率</w:t>
            </w:r>
            <w:r w:rsidRPr="00DA50D8">
              <w:rPr>
                <w:rFonts w:ascii="仿宋_GB2312" w:hAnsi="Arial Narrow"/>
                <w:sz w:val="20"/>
                <w:szCs w:val="20"/>
              </w:rPr>
              <w:t>=</w:t>
            </w:r>
            <w:r>
              <w:rPr>
                <w:rFonts w:ascii="仿宋_GB2312" w:hAnsi="Arial Narrow" w:hint="eastAsia"/>
                <w:sz w:val="20"/>
                <w:szCs w:val="20"/>
              </w:rPr>
              <w:t>项目实际组织会议数</w:t>
            </w:r>
            <w:r w:rsidRPr="00DA50D8">
              <w:rPr>
                <w:rFonts w:ascii="仿宋_GB2312" w:hAnsi="Arial Narrow"/>
                <w:sz w:val="20"/>
                <w:szCs w:val="20"/>
              </w:rPr>
              <w:t>/</w:t>
            </w:r>
            <w:r>
              <w:rPr>
                <w:rFonts w:ascii="仿宋_GB2312" w:hAnsi="Arial Narrow" w:hint="eastAsia"/>
                <w:sz w:val="20"/>
                <w:szCs w:val="20"/>
              </w:rPr>
              <w:t>计划组织会议数</w:t>
            </w:r>
            <w:r w:rsidRPr="00DA50D8">
              <w:rPr>
                <w:rFonts w:ascii="仿宋_GB2312" w:hAnsi="Arial Narrow"/>
                <w:sz w:val="20"/>
                <w:szCs w:val="20"/>
              </w:rPr>
              <w:t>*100%</w:t>
            </w:r>
            <w:r>
              <w:rPr>
                <w:rFonts w:ascii="仿宋_GB2312" w:hAnsi="Arial Narrow" w:hint="eastAsia"/>
                <w:sz w:val="20"/>
                <w:szCs w:val="20"/>
              </w:rPr>
              <w:t>；</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②是否制定会议方案、落实精简会议的要求。</w:t>
            </w:r>
          </w:p>
        </w:tc>
      </w:tr>
      <w:tr w:rsidR="00D20588" w:rsidRPr="00966F86" w:rsidTr="006424F9">
        <w:trPr>
          <w:trHeight w:val="1150"/>
        </w:trPr>
        <w:tc>
          <w:tcPr>
            <w:tcW w:w="870" w:type="dxa"/>
            <w:vMerge/>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15" w:type="dxa"/>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7EB1">
              <w:rPr>
                <w:rFonts w:ascii="Arial Narrow" w:hAnsi="Arial Narrow" w:cs="仿宋_GB2312" w:hint="eastAsia"/>
                <w:kern w:val="0"/>
                <w:sz w:val="20"/>
                <w:szCs w:val="20"/>
                <w:lang w:bidi="ar"/>
              </w:rPr>
              <w:t>光纤租用费缴纳及时性（</w:t>
            </w:r>
            <w:r w:rsidRPr="006E7EB1">
              <w:rPr>
                <w:rFonts w:ascii="Arial Narrow" w:hAnsi="Arial Narrow" w:cs="仿宋_GB2312" w:hint="eastAsia"/>
                <w:kern w:val="0"/>
                <w:sz w:val="20"/>
                <w:szCs w:val="20"/>
                <w:lang w:bidi="ar"/>
              </w:rPr>
              <w:t>4</w:t>
            </w:r>
            <w:r w:rsidRPr="006E7EB1">
              <w:rPr>
                <w:rFonts w:ascii="Arial Narrow" w:hAnsi="Arial Narrow" w:cs="仿宋_GB2312" w:hint="eastAsia"/>
                <w:kern w:val="0"/>
                <w:sz w:val="20"/>
                <w:szCs w:val="20"/>
                <w:lang w:bidi="ar"/>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sidRPr="00DA50D8">
              <w:rPr>
                <w:rFonts w:ascii="仿宋_GB2312" w:hAnsi="Arial Narrow" w:hint="eastAsia"/>
                <w:sz w:val="20"/>
                <w:szCs w:val="20"/>
              </w:rPr>
              <w:t>项目单位是否及时缴纳光纤租用费，用以反映项目产出时效目标的实现程度。</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sidRPr="00DA50D8">
              <w:rPr>
                <w:rFonts w:ascii="仿宋_GB2312" w:hAnsi="Arial Narrow" w:hint="eastAsia"/>
                <w:sz w:val="20"/>
                <w:szCs w:val="20"/>
              </w:rPr>
              <w:t>评价要点：</w:t>
            </w:r>
          </w:p>
          <w:p w:rsidR="00D20588" w:rsidRPr="00DA50D8" w:rsidRDefault="00D20588" w:rsidP="006424F9">
            <w:pPr>
              <w:spacing w:line="240" w:lineRule="auto"/>
              <w:ind w:firstLineChars="0" w:firstLine="0"/>
              <w:jc w:val="left"/>
              <w:rPr>
                <w:rFonts w:ascii="仿宋_GB2312" w:hAnsi="Arial Narrow"/>
                <w:sz w:val="20"/>
                <w:szCs w:val="20"/>
              </w:rPr>
            </w:pPr>
            <w:r w:rsidRPr="00DA50D8">
              <w:rPr>
                <w:rFonts w:ascii="仿宋_GB2312" w:hAnsi="Arial Narrow" w:hint="eastAsia"/>
                <w:sz w:val="20"/>
                <w:szCs w:val="20"/>
              </w:rPr>
              <w:t>项目单位是否及时缴纳光纤租用费。</w:t>
            </w:r>
          </w:p>
        </w:tc>
      </w:tr>
      <w:tr w:rsidR="00D20588" w:rsidRPr="00966F86" w:rsidTr="00476FD4">
        <w:trPr>
          <w:trHeight w:val="972"/>
        </w:trPr>
        <w:tc>
          <w:tcPr>
            <w:tcW w:w="870" w:type="dxa"/>
            <w:vMerge/>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15" w:type="dxa"/>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7EB1">
              <w:rPr>
                <w:rFonts w:ascii="Arial Narrow" w:hAnsi="Arial Narrow" w:cs="仿宋_GB2312" w:hint="eastAsia"/>
                <w:kern w:val="0"/>
                <w:sz w:val="20"/>
                <w:szCs w:val="20"/>
                <w:lang w:bidi="ar"/>
              </w:rPr>
              <w:t>报送信息采纳率（</w:t>
            </w:r>
            <w:r w:rsidRPr="006E7EB1">
              <w:rPr>
                <w:rFonts w:ascii="Arial Narrow" w:hAnsi="Arial Narrow" w:cs="仿宋_GB2312" w:hint="eastAsia"/>
                <w:kern w:val="0"/>
                <w:sz w:val="20"/>
                <w:szCs w:val="20"/>
                <w:lang w:bidi="ar"/>
              </w:rPr>
              <w:t>5</w:t>
            </w:r>
            <w:r w:rsidRPr="006E7EB1">
              <w:rPr>
                <w:rFonts w:ascii="Arial Narrow" w:hAnsi="Arial Narrow" w:cs="仿宋_GB2312" w:hint="eastAsia"/>
                <w:kern w:val="0"/>
                <w:sz w:val="20"/>
                <w:szCs w:val="20"/>
                <w:lang w:bidi="ar"/>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项目实施后，报送信息是否被采用，用以反映项目质量目标的实现程度。</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评分要点：</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报送信息采纳率</w:t>
            </w:r>
            <w:r w:rsidRPr="00DA50D8">
              <w:rPr>
                <w:rFonts w:ascii="仿宋_GB2312" w:hAnsi="Arial Narrow"/>
                <w:sz w:val="20"/>
                <w:szCs w:val="20"/>
              </w:rPr>
              <w:t>=</w:t>
            </w:r>
            <w:r>
              <w:rPr>
                <w:rFonts w:ascii="仿宋_GB2312" w:hAnsi="Arial Narrow" w:hint="eastAsia"/>
                <w:sz w:val="20"/>
                <w:szCs w:val="20"/>
              </w:rPr>
              <w:t>采纳报送信息数</w:t>
            </w:r>
            <w:r w:rsidRPr="00DA50D8">
              <w:rPr>
                <w:rFonts w:ascii="仿宋_GB2312" w:hAnsi="Arial Narrow"/>
                <w:sz w:val="20"/>
                <w:szCs w:val="20"/>
              </w:rPr>
              <w:t>/</w:t>
            </w:r>
            <w:r>
              <w:rPr>
                <w:rFonts w:ascii="仿宋_GB2312" w:hAnsi="Arial Narrow" w:hint="eastAsia"/>
                <w:sz w:val="20"/>
                <w:szCs w:val="20"/>
              </w:rPr>
              <w:t>实际报送信息数</w:t>
            </w:r>
            <w:r w:rsidRPr="00DA50D8">
              <w:rPr>
                <w:rFonts w:ascii="仿宋_GB2312" w:hAnsi="Arial Narrow"/>
                <w:sz w:val="20"/>
                <w:szCs w:val="20"/>
              </w:rPr>
              <w:t>*100%</w:t>
            </w:r>
            <w:r>
              <w:rPr>
                <w:rFonts w:ascii="仿宋_GB2312" w:hAnsi="Arial Narrow" w:hint="eastAsia"/>
                <w:sz w:val="20"/>
                <w:szCs w:val="20"/>
              </w:rPr>
              <w:t>。</w:t>
            </w:r>
          </w:p>
        </w:tc>
      </w:tr>
      <w:tr w:rsidR="00D20588" w:rsidRPr="00966F86" w:rsidTr="00476FD4">
        <w:trPr>
          <w:trHeight w:val="2206"/>
        </w:trPr>
        <w:tc>
          <w:tcPr>
            <w:tcW w:w="870" w:type="dxa"/>
            <w:vMerge/>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15" w:type="dxa"/>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7EB1">
              <w:rPr>
                <w:rFonts w:ascii="Arial Narrow" w:hAnsi="Arial Narrow" w:cs="仿宋_GB2312" w:hint="eastAsia"/>
                <w:kern w:val="0"/>
                <w:sz w:val="20"/>
                <w:szCs w:val="20"/>
                <w:lang w:bidi="ar"/>
              </w:rPr>
              <w:t>资金使用率（</w:t>
            </w:r>
            <w:r w:rsidRPr="006E7EB1">
              <w:rPr>
                <w:rFonts w:ascii="Arial Narrow" w:hAnsi="Arial Narrow" w:cs="仿宋_GB2312" w:hint="eastAsia"/>
                <w:kern w:val="0"/>
                <w:sz w:val="20"/>
                <w:szCs w:val="20"/>
                <w:lang w:bidi="ar"/>
              </w:rPr>
              <w:t>5</w:t>
            </w:r>
            <w:r w:rsidRPr="006E7EB1">
              <w:rPr>
                <w:rFonts w:ascii="Arial Narrow" w:hAnsi="Arial Narrow" w:cs="仿宋_GB2312" w:hint="eastAsia"/>
                <w:kern w:val="0"/>
                <w:sz w:val="20"/>
                <w:szCs w:val="20"/>
                <w:lang w:bidi="ar"/>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项目实际支出与项目到位资金的比率，用以反映和考核项目资金使用情况。</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资金使用率</w:t>
            </w:r>
            <w:r w:rsidRPr="00DA50D8">
              <w:rPr>
                <w:rFonts w:ascii="仿宋_GB2312" w:hAnsi="Arial Narrow"/>
                <w:sz w:val="20"/>
                <w:szCs w:val="20"/>
              </w:rPr>
              <w:t>=</w:t>
            </w:r>
            <w:r>
              <w:rPr>
                <w:rFonts w:ascii="仿宋_GB2312" w:hAnsi="Arial Narrow" w:hint="eastAsia"/>
                <w:sz w:val="20"/>
                <w:szCs w:val="20"/>
              </w:rPr>
              <w:t>项目实际支出</w:t>
            </w:r>
            <w:r w:rsidRPr="00DA50D8">
              <w:rPr>
                <w:rFonts w:ascii="仿宋_GB2312" w:hAnsi="Arial Narrow"/>
                <w:sz w:val="20"/>
                <w:szCs w:val="20"/>
              </w:rPr>
              <w:t>/</w:t>
            </w:r>
            <w:r>
              <w:rPr>
                <w:rFonts w:ascii="仿宋_GB2312" w:hAnsi="Arial Narrow" w:hint="eastAsia"/>
                <w:sz w:val="20"/>
                <w:szCs w:val="20"/>
              </w:rPr>
              <w:t>项目到位资金</w:t>
            </w:r>
            <w:r w:rsidRPr="00DA50D8">
              <w:rPr>
                <w:rFonts w:ascii="仿宋_GB2312" w:hAnsi="Arial Narrow"/>
                <w:sz w:val="20"/>
                <w:szCs w:val="20"/>
              </w:rPr>
              <w:t>×</w:t>
            </w:r>
            <w:r w:rsidRPr="00DA50D8">
              <w:rPr>
                <w:rFonts w:ascii="仿宋_GB2312" w:hAnsi="Arial Narrow"/>
                <w:sz w:val="20"/>
                <w:szCs w:val="20"/>
              </w:rPr>
              <w:t>100%</w:t>
            </w:r>
            <w:r>
              <w:rPr>
                <w:rFonts w:ascii="仿宋_GB2312" w:hAnsi="Arial Narrow" w:hint="eastAsia"/>
                <w:sz w:val="20"/>
                <w:szCs w:val="20"/>
              </w:rPr>
              <w:t>。</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实际支出：项目实施单位为完成既定工作目标一定时期（本年度或项目期）内实际所耗费的支出。</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到位资金：一定时期（本年度或项目期）内实际落实到具体项目的资金。</w:t>
            </w:r>
          </w:p>
        </w:tc>
      </w:tr>
      <w:tr w:rsidR="00D20588" w:rsidRPr="00966F86" w:rsidTr="00476FD4">
        <w:trPr>
          <w:trHeight w:val="812"/>
        </w:trPr>
        <w:tc>
          <w:tcPr>
            <w:tcW w:w="870" w:type="dxa"/>
            <w:vMerge w:val="restart"/>
            <w:vAlign w:val="center"/>
          </w:tcPr>
          <w:p w:rsidR="00D20588" w:rsidRPr="006E1D4C" w:rsidRDefault="00D20588" w:rsidP="006424F9">
            <w:pPr>
              <w:widowControl/>
              <w:spacing w:line="360" w:lineRule="exact"/>
              <w:ind w:firstLineChars="0" w:firstLine="0"/>
              <w:jc w:val="center"/>
              <w:rPr>
                <w:rFonts w:ascii="Arial Narrow" w:hAnsi="Arial Narrow" w:cs="仿宋_GB2312"/>
                <w:sz w:val="20"/>
                <w:szCs w:val="20"/>
              </w:rPr>
            </w:pPr>
            <w:r w:rsidRPr="006E1D4C">
              <w:rPr>
                <w:rFonts w:ascii="Arial Narrow" w:hAnsi="Arial Narrow" w:cs="仿宋_GB2312" w:hint="eastAsia"/>
                <w:sz w:val="20"/>
                <w:szCs w:val="20"/>
              </w:rPr>
              <w:lastRenderedPageBreak/>
              <w:t>效益</w:t>
            </w:r>
          </w:p>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r w:rsidRPr="006E1D4C">
              <w:rPr>
                <w:rFonts w:ascii="Arial Narrow" w:hAnsi="Arial Narrow" w:cs="仿宋_GB2312" w:hint="eastAsia"/>
                <w:sz w:val="20"/>
                <w:szCs w:val="20"/>
              </w:rPr>
              <w:t>（</w:t>
            </w:r>
            <w:r w:rsidRPr="006E1D4C">
              <w:rPr>
                <w:rFonts w:ascii="Arial Narrow" w:hAnsi="Arial Narrow" w:cs="仿宋_GB2312" w:hint="eastAsia"/>
                <w:sz w:val="20"/>
                <w:szCs w:val="20"/>
              </w:rPr>
              <w:t>31</w:t>
            </w:r>
            <w:r w:rsidRPr="006E1D4C">
              <w:rPr>
                <w:rFonts w:ascii="Arial Narrow" w:hAnsi="Arial Narrow" w:cs="仿宋_GB2312" w:hint="eastAsia"/>
                <w:sz w:val="20"/>
                <w:szCs w:val="20"/>
              </w:rPr>
              <w:t>）</w:t>
            </w:r>
          </w:p>
        </w:tc>
        <w:tc>
          <w:tcPr>
            <w:tcW w:w="1515" w:type="dxa"/>
            <w:vAlign w:val="center"/>
          </w:tcPr>
          <w:p w:rsidR="00D20588" w:rsidRPr="006E1D4C"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1D4C">
              <w:rPr>
                <w:rFonts w:ascii="Arial Narrow" w:hAnsi="Arial Narrow" w:cs="仿宋_GB2312" w:hint="eastAsia"/>
                <w:kern w:val="0"/>
                <w:sz w:val="20"/>
                <w:szCs w:val="20"/>
                <w:lang w:bidi="ar"/>
              </w:rPr>
              <w:t>泄密事件发生次数</w:t>
            </w:r>
            <w:r w:rsidRPr="006E1D4C">
              <w:rPr>
                <w:rFonts w:ascii="Arial Narrow" w:hAnsi="Arial Narrow" w:cs="仿宋_GB2312"/>
                <w:kern w:val="0"/>
                <w:sz w:val="20"/>
                <w:szCs w:val="20"/>
                <w:lang w:bidi="ar"/>
              </w:rPr>
              <w:t>（</w:t>
            </w:r>
            <w:r w:rsidRPr="006E1D4C">
              <w:rPr>
                <w:rFonts w:ascii="Arial Narrow" w:hAnsi="Arial Narrow" w:cs="仿宋_GB2312" w:hint="eastAsia"/>
                <w:kern w:val="0"/>
                <w:sz w:val="20"/>
                <w:szCs w:val="20"/>
                <w:lang w:bidi="ar"/>
              </w:rPr>
              <w:t>5</w:t>
            </w:r>
            <w:r w:rsidRPr="006E1D4C">
              <w:rPr>
                <w:rFonts w:ascii="Arial Narrow" w:hAnsi="Arial Narrow" w:cs="仿宋_GB2312"/>
                <w:kern w:val="0"/>
                <w:sz w:val="20"/>
                <w:szCs w:val="20"/>
                <w:lang w:bidi="ar"/>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项目实施后，是否发生泄密事件，用以反映和考核项目的社会效益。</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项目单位是否发生泄密事件。</w:t>
            </w:r>
          </w:p>
        </w:tc>
      </w:tr>
      <w:tr w:rsidR="00D20588" w:rsidRPr="00966F86" w:rsidTr="00476FD4">
        <w:trPr>
          <w:trHeight w:val="1478"/>
        </w:trPr>
        <w:tc>
          <w:tcPr>
            <w:tcW w:w="870" w:type="dxa"/>
            <w:vMerge/>
            <w:vAlign w:val="center"/>
          </w:tcPr>
          <w:p w:rsidR="00D20588" w:rsidRPr="00966F86" w:rsidRDefault="00D20588" w:rsidP="006424F9">
            <w:pPr>
              <w:widowControl/>
              <w:spacing w:line="360" w:lineRule="exact"/>
              <w:ind w:firstLineChars="0" w:firstLine="0"/>
              <w:jc w:val="center"/>
              <w:textAlignment w:val="center"/>
              <w:rPr>
                <w:rFonts w:ascii="Arial Narrow" w:hAnsi="Arial Narrow" w:cs="仿宋_GB2312"/>
                <w:sz w:val="20"/>
                <w:szCs w:val="20"/>
                <w:highlight w:val="yellow"/>
              </w:rPr>
            </w:pPr>
          </w:p>
        </w:tc>
        <w:tc>
          <w:tcPr>
            <w:tcW w:w="1515" w:type="dxa"/>
            <w:vAlign w:val="center"/>
          </w:tcPr>
          <w:p w:rsidR="00D20588" w:rsidRPr="006E1D4C"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1D4C">
              <w:rPr>
                <w:rFonts w:ascii="Arial Narrow" w:hAnsi="Arial Narrow" w:cs="仿宋_GB2312" w:hint="eastAsia"/>
                <w:kern w:val="0"/>
                <w:sz w:val="20"/>
                <w:szCs w:val="20"/>
                <w:lang w:bidi="ar"/>
              </w:rPr>
              <w:t>日常工作运转有序性</w:t>
            </w:r>
            <w:r w:rsidRPr="006E1D4C">
              <w:rPr>
                <w:rFonts w:ascii="Arial Narrow" w:hAnsi="Arial Narrow" w:cs="仿宋_GB2312"/>
                <w:kern w:val="0"/>
                <w:sz w:val="20"/>
                <w:szCs w:val="20"/>
                <w:lang w:bidi="ar"/>
              </w:rPr>
              <w:t>（</w:t>
            </w:r>
            <w:r w:rsidRPr="006E1D4C">
              <w:rPr>
                <w:rFonts w:ascii="Arial Narrow" w:hAnsi="Arial Narrow" w:cs="仿宋_GB2312"/>
                <w:kern w:val="0"/>
                <w:sz w:val="20"/>
                <w:szCs w:val="20"/>
                <w:lang w:bidi="ar"/>
              </w:rPr>
              <w:t>5</w:t>
            </w:r>
            <w:r w:rsidRPr="006E1D4C">
              <w:rPr>
                <w:rFonts w:ascii="Arial Narrow" w:hAnsi="Arial Narrow" w:cs="仿宋_GB2312"/>
                <w:kern w:val="0"/>
                <w:sz w:val="20"/>
                <w:szCs w:val="20"/>
                <w:lang w:bidi="ar"/>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项目实施后，机关日常工作是否可以有序运转，用以反映和考核项目的实施效益。</w:t>
            </w:r>
          </w:p>
        </w:tc>
        <w:tc>
          <w:tcPr>
            <w:tcW w:w="3805"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评分要点：</w:t>
            </w:r>
            <w:r w:rsidR="008C1F2B">
              <w:rPr>
                <w:rFonts w:ascii="仿宋_GB2312" w:hAnsi="Arial Narrow" w:hint="eastAsia"/>
                <w:sz w:val="20"/>
                <w:szCs w:val="20"/>
              </w:rPr>
              <w:t>①</w:t>
            </w:r>
            <w:r>
              <w:rPr>
                <w:rFonts w:ascii="仿宋_GB2312" w:hAnsi="Arial Narrow" w:hint="eastAsia"/>
                <w:sz w:val="20"/>
                <w:szCs w:val="20"/>
              </w:rPr>
              <w:t>办文办会数量、机关公文运转效率、人事工作质量是否有所提升；</w:t>
            </w:r>
            <w:r w:rsidR="008C1F2B">
              <w:rPr>
                <w:rFonts w:ascii="仿宋_GB2312" w:hAnsi="Arial Narrow" w:hint="eastAsia"/>
                <w:sz w:val="20"/>
                <w:szCs w:val="20"/>
              </w:rPr>
              <w:t>②</w:t>
            </w:r>
            <w:r>
              <w:rPr>
                <w:rFonts w:ascii="仿宋_GB2312" w:hAnsi="Arial Narrow" w:hint="eastAsia"/>
                <w:sz w:val="20"/>
                <w:szCs w:val="20"/>
              </w:rPr>
              <w:t>文稿、办公会议是否按规定及时报送、开展；</w:t>
            </w:r>
            <w:r w:rsidR="008C1F2B">
              <w:rPr>
                <w:rFonts w:ascii="仿宋_GB2312" w:hAnsi="Arial Narrow" w:hint="eastAsia"/>
                <w:sz w:val="20"/>
                <w:szCs w:val="20"/>
              </w:rPr>
              <w:t>③</w:t>
            </w:r>
            <w:r>
              <w:rPr>
                <w:rFonts w:ascii="仿宋_GB2312" w:hAnsi="Arial Narrow" w:hint="eastAsia"/>
                <w:sz w:val="20"/>
                <w:szCs w:val="20"/>
              </w:rPr>
              <w:t>宣传工作是否有所创新；</w:t>
            </w:r>
            <w:r w:rsidR="008C1F2B">
              <w:rPr>
                <w:rFonts w:ascii="仿宋_GB2312" w:hAnsi="Arial Narrow" w:hint="eastAsia"/>
                <w:sz w:val="20"/>
                <w:szCs w:val="20"/>
              </w:rPr>
              <w:t>④</w:t>
            </w:r>
            <w:r>
              <w:rPr>
                <w:rFonts w:ascii="仿宋_GB2312" w:hAnsi="Arial Narrow" w:hint="eastAsia"/>
                <w:sz w:val="20"/>
                <w:szCs w:val="20"/>
              </w:rPr>
              <w:t>档案保密工作是否有所提高。</w:t>
            </w:r>
          </w:p>
        </w:tc>
      </w:tr>
      <w:tr w:rsidR="00D20588" w:rsidRPr="00966F86" w:rsidTr="00476FD4">
        <w:trPr>
          <w:trHeight w:val="1900"/>
        </w:trPr>
        <w:tc>
          <w:tcPr>
            <w:tcW w:w="870" w:type="dxa"/>
            <w:vMerge/>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15" w:type="dxa"/>
            <w:vAlign w:val="center"/>
          </w:tcPr>
          <w:p w:rsidR="00D20588" w:rsidRPr="006E1D4C"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1D4C">
              <w:rPr>
                <w:rFonts w:ascii="Arial Narrow" w:hAnsi="Arial Narrow" w:cs="仿宋_GB2312" w:hint="eastAsia"/>
                <w:kern w:val="0"/>
                <w:sz w:val="20"/>
                <w:szCs w:val="20"/>
                <w:lang w:bidi="ar"/>
              </w:rPr>
              <w:t>工作环境稳定程度</w:t>
            </w:r>
            <w:r w:rsidRPr="006E1D4C">
              <w:rPr>
                <w:rFonts w:ascii="Arial Narrow" w:hAnsi="Arial Narrow" w:cs="仿宋_GB2312"/>
                <w:kern w:val="0"/>
                <w:sz w:val="20"/>
                <w:szCs w:val="20"/>
                <w:lang w:bidi="ar"/>
              </w:rPr>
              <w:t>（</w:t>
            </w:r>
            <w:r w:rsidRPr="006E1D4C">
              <w:rPr>
                <w:rFonts w:ascii="Arial Narrow" w:hAnsi="Arial Narrow" w:cs="仿宋_GB2312" w:hint="eastAsia"/>
                <w:kern w:val="0"/>
                <w:sz w:val="20"/>
                <w:szCs w:val="20"/>
                <w:lang w:bidi="ar"/>
              </w:rPr>
              <w:t>5</w:t>
            </w:r>
            <w:r w:rsidRPr="006E1D4C">
              <w:rPr>
                <w:rFonts w:ascii="Arial Narrow" w:hAnsi="Arial Narrow" w:cs="仿宋_GB2312"/>
                <w:kern w:val="0"/>
                <w:sz w:val="20"/>
                <w:szCs w:val="20"/>
                <w:lang w:bidi="ar"/>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项目实施工作环境稳定程度，用以反映和考核项目的社会效益。</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①项目单位是否聘请保洁维护工作环境；</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②项目单位是否聘请保安维持工作秩序；</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③项目单位是否及时缴纳水费、电费、物业费，是否定期进行办公楼维护，以保障中心的正常运转。</w:t>
            </w:r>
          </w:p>
        </w:tc>
      </w:tr>
      <w:tr w:rsidR="00D20588" w:rsidRPr="00966F86" w:rsidTr="00476FD4">
        <w:trPr>
          <w:trHeight w:val="737"/>
        </w:trPr>
        <w:tc>
          <w:tcPr>
            <w:tcW w:w="870" w:type="dxa"/>
            <w:vMerge/>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15" w:type="dxa"/>
            <w:vAlign w:val="center"/>
          </w:tcPr>
          <w:p w:rsidR="00D20588" w:rsidRPr="006E1D4C"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1D4C">
              <w:rPr>
                <w:rFonts w:ascii="Arial Narrow" w:hAnsi="Arial Narrow" w:cs="仿宋_GB2312" w:hint="eastAsia"/>
                <w:kern w:val="0"/>
                <w:sz w:val="20"/>
                <w:szCs w:val="20"/>
                <w:lang w:bidi="ar"/>
              </w:rPr>
              <w:t>办公环境改善度</w:t>
            </w:r>
            <w:r w:rsidRPr="006E1D4C">
              <w:rPr>
                <w:rFonts w:ascii="Arial Narrow" w:hAnsi="Arial Narrow" w:cs="仿宋_GB2312"/>
                <w:kern w:val="0"/>
                <w:sz w:val="20"/>
                <w:szCs w:val="20"/>
                <w:lang w:bidi="ar"/>
              </w:rPr>
              <w:t>（</w:t>
            </w:r>
            <w:r w:rsidRPr="006E1D4C">
              <w:rPr>
                <w:rFonts w:ascii="Arial Narrow" w:hAnsi="Arial Narrow" w:cs="仿宋_GB2312"/>
                <w:kern w:val="0"/>
                <w:sz w:val="20"/>
                <w:szCs w:val="20"/>
                <w:lang w:bidi="ar"/>
              </w:rPr>
              <w:t>5</w:t>
            </w:r>
            <w:r w:rsidRPr="006E1D4C">
              <w:rPr>
                <w:rFonts w:ascii="Arial Narrow" w:hAnsi="Arial Narrow" w:cs="仿宋_GB2312"/>
                <w:kern w:val="0"/>
                <w:sz w:val="20"/>
                <w:szCs w:val="20"/>
                <w:lang w:bidi="ar"/>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项目实施后，局机关工作环境是否完善，用以反映和考核项目实施后的社会效益。</w:t>
            </w:r>
          </w:p>
        </w:tc>
        <w:tc>
          <w:tcPr>
            <w:tcW w:w="3805"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通过调查问卷的方式获取，办公人员对办公室环境改善的满意程度。</w:t>
            </w:r>
          </w:p>
        </w:tc>
      </w:tr>
      <w:tr w:rsidR="00D20588" w:rsidRPr="00966F86" w:rsidTr="00476FD4">
        <w:trPr>
          <w:trHeight w:val="1546"/>
        </w:trPr>
        <w:tc>
          <w:tcPr>
            <w:tcW w:w="870" w:type="dxa"/>
            <w:vMerge/>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15" w:type="dxa"/>
            <w:vAlign w:val="center"/>
          </w:tcPr>
          <w:p w:rsidR="00D20588" w:rsidRPr="006E1D4C"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1D4C">
              <w:rPr>
                <w:rFonts w:ascii="Arial Narrow" w:hAnsi="Arial Narrow" w:cs="仿宋_GB2312" w:hint="eastAsia"/>
                <w:kern w:val="0"/>
                <w:sz w:val="20"/>
                <w:szCs w:val="20"/>
                <w:lang w:bidi="ar"/>
              </w:rPr>
              <w:t>可持续影响</w:t>
            </w:r>
            <w:r w:rsidRPr="006E1D4C">
              <w:rPr>
                <w:rFonts w:ascii="Arial Narrow" w:hAnsi="Arial Narrow" w:cs="仿宋_GB2312"/>
                <w:kern w:val="0"/>
                <w:sz w:val="20"/>
                <w:szCs w:val="20"/>
                <w:lang w:bidi="ar"/>
              </w:rPr>
              <w:t>（</w:t>
            </w:r>
            <w:r w:rsidRPr="006E1D4C">
              <w:rPr>
                <w:rFonts w:ascii="Arial Narrow" w:hAnsi="Arial Narrow" w:cs="仿宋_GB2312" w:hint="eastAsia"/>
                <w:kern w:val="0"/>
                <w:sz w:val="20"/>
                <w:szCs w:val="20"/>
                <w:lang w:bidi="ar"/>
              </w:rPr>
              <w:t>5</w:t>
            </w:r>
            <w:r w:rsidRPr="006E1D4C">
              <w:rPr>
                <w:rFonts w:ascii="Arial Narrow" w:hAnsi="Arial Narrow" w:cs="仿宋_GB2312"/>
                <w:kern w:val="0"/>
                <w:sz w:val="20"/>
                <w:szCs w:val="20"/>
                <w:lang w:bidi="ar"/>
              </w:rPr>
              <w:t>）</w:t>
            </w:r>
          </w:p>
        </w:tc>
        <w:tc>
          <w:tcPr>
            <w:tcW w:w="2540" w:type="dxa"/>
            <w:vAlign w:val="center"/>
          </w:tcPr>
          <w:p w:rsidR="00D20588" w:rsidRDefault="00D20588" w:rsidP="006424F9">
            <w:pPr>
              <w:spacing w:line="240" w:lineRule="auto"/>
              <w:ind w:firstLineChars="0" w:firstLine="0"/>
              <w:jc w:val="left"/>
              <w:rPr>
                <w:rFonts w:ascii="Arial Narrow" w:eastAsia="宋体" w:hAnsi="Arial Narrow" w:cs="宋体"/>
                <w:sz w:val="20"/>
                <w:szCs w:val="20"/>
              </w:rPr>
            </w:pPr>
            <w:r>
              <w:rPr>
                <w:rFonts w:ascii="仿宋_GB2312" w:hAnsi="Arial Narrow" w:hint="eastAsia"/>
                <w:sz w:val="20"/>
                <w:szCs w:val="20"/>
              </w:rPr>
              <w:t>项目实施单位是否支持项目长期运行，是否有相关的管理机构及人力资源满足项目实施的要求，用以反映和考核项目的可持续性。</w:t>
            </w:r>
          </w:p>
        </w:tc>
        <w:tc>
          <w:tcPr>
            <w:tcW w:w="3805" w:type="dxa"/>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评价要点：</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①项目实施单位是否设置机构；</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②充足的人员配备支持项目实施的后续运行。</w:t>
            </w:r>
          </w:p>
        </w:tc>
      </w:tr>
      <w:tr w:rsidR="00D20588" w:rsidRPr="005E26CC" w:rsidTr="006424F9">
        <w:trPr>
          <w:trHeight w:val="1089"/>
        </w:trPr>
        <w:tc>
          <w:tcPr>
            <w:tcW w:w="870" w:type="dxa"/>
            <w:vMerge/>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15" w:type="dxa"/>
            <w:vAlign w:val="center"/>
          </w:tcPr>
          <w:p w:rsidR="00D20588" w:rsidRPr="001F42A7"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1D4C">
              <w:rPr>
                <w:rFonts w:ascii="Arial Narrow" w:hAnsi="Arial Narrow" w:cs="仿宋_GB2312" w:hint="eastAsia"/>
                <w:kern w:val="0"/>
                <w:sz w:val="20"/>
                <w:szCs w:val="20"/>
                <w:lang w:bidi="ar"/>
              </w:rPr>
              <w:t>职工满意度</w:t>
            </w:r>
            <w:r>
              <w:rPr>
                <w:rFonts w:ascii="Arial Narrow" w:hAnsi="Arial Narrow" w:cs="仿宋_GB2312" w:hint="eastAsia"/>
                <w:kern w:val="0"/>
                <w:sz w:val="20"/>
                <w:szCs w:val="20"/>
                <w:lang w:bidi="ar"/>
              </w:rPr>
              <w:t>（</w:t>
            </w:r>
            <w:r>
              <w:rPr>
                <w:rFonts w:ascii="Arial Narrow" w:hAnsi="Arial Narrow" w:cs="仿宋_GB2312" w:hint="eastAsia"/>
                <w:kern w:val="0"/>
                <w:sz w:val="20"/>
                <w:szCs w:val="20"/>
                <w:lang w:bidi="ar"/>
              </w:rPr>
              <w:t>6</w:t>
            </w:r>
            <w:r>
              <w:rPr>
                <w:rFonts w:ascii="Arial Narrow" w:hAnsi="Arial Narrow" w:cs="仿宋_GB2312" w:hint="eastAsia"/>
                <w:kern w:val="0"/>
                <w:sz w:val="20"/>
                <w:szCs w:val="20"/>
                <w:lang w:bidi="ar"/>
              </w:rPr>
              <w:t>）</w:t>
            </w:r>
          </w:p>
        </w:tc>
        <w:tc>
          <w:tcPr>
            <w:tcW w:w="2540"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项目单位工作人员对项目实施效果的满意程度。</w:t>
            </w:r>
          </w:p>
        </w:tc>
        <w:tc>
          <w:tcPr>
            <w:tcW w:w="3805" w:type="dxa"/>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通过调查问卷的方式获取项目单位工作人员对工作经费使用项目执行情况的满意程度。</w:t>
            </w:r>
          </w:p>
        </w:tc>
      </w:tr>
    </w:tbl>
    <w:p w:rsidR="00D20588" w:rsidRPr="005E26CC" w:rsidRDefault="00D20588" w:rsidP="00D20588">
      <w:pPr>
        <w:spacing w:beforeLines="50" w:before="165"/>
        <w:ind w:firstLineChars="0" w:firstLine="0"/>
        <w:rPr>
          <w:rFonts w:ascii="Arial Narrow" w:hAnsi="Arial Narrow" w:cs="仿宋_GB2312"/>
        </w:rPr>
      </w:pPr>
      <w:r w:rsidRPr="005E26CC">
        <w:rPr>
          <w:rFonts w:ascii="Arial Narrow" w:hAnsi="Arial Narrow" w:cs="仿宋_GB2312" w:hint="eastAsia"/>
        </w:rPr>
        <w:t>具体指标目标值、绩效标准、评分细则如下表所示：</w:t>
      </w:r>
    </w:p>
    <w:tbl>
      <w:tblPr>
        <w:tblW w:w="8662" w:type="dxa"/>
        <w:tblLayout w:type="fixed"/>
        <w:tblCellMar>
          <w:top w:w="15" w:type="dxa"/>
          <w:left w:w="15" w:type="dxa"/>
          <w:bottom w:w="15" w:type="dxa"/>
          <w:right w:w="15" w:type="dxa"/>
        </w:tblCellMar>
        <w:tblLook w:val="0000" w:firstRow="0" w:lastRow="0" w:firstColumn="0" w:lastColumn="0" w:noHBand="0" w:noVBand="0"/>
      </w:tblPr>
      <w:tblGrid>
        <w:gridCol w:w="870"/>
        <w:gridCol w:w="1555"/>
        <w:gridCol w:w="851"/>
        <w:gridCol w:w="850"/>
        <w:gridCol w:w="4536"/>
      </w:tblGrid>
      <w:tr w:rsidR="00D20588" w:rsidRPr="00966F86" w:rsidTr="006424F9">
        <w:trPr>
          <w:trHeight w:val="482"/>
          <w:tblHeader/>
        </w:trPr>
        <w:tc>
          <w:tcPr>
            <w:tcW w:w="2425" w:type="dxa"/>
            <w:gridSpan w:val="2"/>
            <w:tcBorders>
              <w:top w:val="single" w:sz="4" w:space="0" w:color="000000"/>
              <w:left w:val="single" w:sz="4" w:space="0" w:color="000000"/>
              <w:bottom w:val="single" w:sz="4" w:space="0" w:color="000000"/>
              <w:right w:val="single" w:sz="4" w:space="0" w:color="000000"/>
            </w:tcBorders>
            <w:vAlign w:val="center"/>
          </w:tcPr>
          <w:p w:rsidR="00D20588" w:rsidRPr="00DA0C86" w:rsidRDefault="00D20588" w:rsidP="006424F9">
            <w:pPr>
              <w:widowControl/>
              <w:spacing w:line="360" w:lineRule="exact"/>
              <w:ind w:firstLineChars="0" w:firstLine="0"/>
              <w:jc w:val="center"/>
              <w:textAlignment w:val="center"/>
              <w:rPr>
                <w:rFonts w:ascii="Arial Narrow" w:hAnsi="Arial Narrow" w:cs="仿宋_GB2312"/>
                <w:b/>
                <w:sz w:val="20"/>
                <w:szCs w:val="20"/>
              </w:rPr>
            </w:pPr>
            <w:r w:rsidRPr="00DA0C86">
              <w:rPr>
                <w:rFonts w:ascii="Arial Narrow" w:hAnsi="Arial Narrow" w:cs="仿宋_GB2312" w:hint="eastAsia"/>
                <w:b/>
                <w:kern w:val="0"/>
                <w:sz w:val="20"/>
                <w:szCs w:val="20"/>
                <w:lang w:bidi="ar"/>
              </w:rPr>
              <w:t>指标名称（权重）</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0C86" w:rsidRDefault="00D20588" w:rsidP="006424F9">
            <w:pPr>
              <w:widowControl/>
              <w:spacing w:line="360" w:lineRule="exact"/>
              <w:ind w:firstLineChars="0" w:firstLine="0"/>
              <w:jc w:val="center"/>
              <w:textAlignment w:val="center"/>
              <w:rPr>
                <w:rFonts w:ascii="Arial Narrow" w:hAnsi="Arial Narrow" w:cs="仿宋_GB2312"/>
                <w:b/>
                <w:sz w:val="20"/>
                <w:szCs w:val="20"/>
              </w:rPr>
            </w:pPr>
            <w:r w:rsidRPr="00DA0C86">
              <w:rPr>
                <w:rFonts w:ascii="Arial Narrow" w:hAnsi="Arial Narrow" w:cs="仿宋_GB2312" w:hint="eastAsia"/>
                <w:b/>
                <w:kern w:val="0"/>
                <w:sz w:val="20"/>
                <w:szCs w:val="20"/>
                <w:lang w:bidi="ar"/>
              </w:rPr>
              <w:t>参照值</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0C86" w:rsidRDefault="00D20588" w:rsidP="006424F9">
            <w:pPr>
              <w:widowControl/>
              <w:spacing w:line="360" w:lineRule="exact"/>
              <w:ind w:firstLineChars="0" w:firstLine="0"/>
              <w:jc w:val="center"/>
              <w:textAlignment w:val="center"/>
              <w:rPr>
                <w:rFonts w:ascii="Arial Narrow" w:hAnsi="Arial Narrow" w:cs="仿宋_GB2312"/>
                <w:b/>
                <w:kern w:val="0"/>
                <w:sz w:val="20"/>
                <w:szCs w:val="20"/>
                <w:lang w:bidi="ar"/>
              </w:rPr>
            </w:pPr>
            <w:r w:rsidRPr="00DA0C86">
              <w:rPr>
                <w:rFonts w:ascii="Arial Narrow" w:hAnsi="Arial Narrow" w:cs="仿宋_GB2312" w:hint="eastAsia"/>
                <w:b/>
                <w:kern w:val="0"/>
                <w:sz w:val="20"/>
                <w:szCs w:val="20"/>
                <w:lang w:bidi="ar"/>
              </w:rPr>
              <w:t>绩效标准</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0C86" w:rsidRDefault="00D20588" w:rsidP="006424F9">
            <w:pPr>
              <w:widowControl/>
              <w:spacing w:line="360" w:lineRule="exact"/>
              <w:ind w:firstLineChars="0" w:firstLine="0"/>
              <w:jc w:val="center"/>
              <w:textAlignment w:val="center"/>
              <w:rPr>
                <w:rFonts w:ascii="Arial Narrow" w:hAnsi="Arial Narrow" w:cs="仿宋_GB2312"/>
                <w:b/>
                <w:sz w:val="20"/>
                <w:szCs w:val="20"/>
              </w:rPr>
            </w:pPr>
            <w:r w:rsidRPr="00DA0C86">
              <w:rPr>
                <w:rFonts w:ascii="Arial Narrow" w:hAnsi="Arial Narrow" w:cs="仿宋_GB2312" w:hint="eastAsia"/>
                <w:b/>
                <w:kern w:val="0"/>
                <w:sz w:val="20"/>
                <w:szCs w:val="20"/>
                <w:lang w:bidi="ar"/>
              </w:rPr>
              <w:t>评分细则</w:t>
            </w:r>
          </w:p>
        </w:tc>
      </w:tr>
      <w:tr w:rsidR="00D20588" w:rsidRPr="00966F86" w:rsidTr="006424F9">
        <w:trPr>
          <w:trHeight w:val="1185"/>
        </w:trPr>
        <w:tc>
          <w:tcPr>
            <w:tcW w:w="870" w:type="dxa"/>
            <w:vMerge w:val="restart"/>
            <w:tcBorders>
              <w:top w:val="single" w:sz="4" w:space="0" w:color="000000"/>
              <w:left w:val="single" w:sz="4" w:space="0" w:color="000000"/>
              <w:bottom w:val="single" w:sz="4" w:space="0" w:color="000000"/>
              <w:right w:val="single" w:sz="4" w:space="0" w:color="000000"/>
            </w:tcBorders>
            <w:vAlign w:val="center"/>
          </w:tcPr>
          <w:p w:rsidR="00D20588" w:rsidRPr="0025272C" w:rsidRDefault="00D20588" w:rsidP="006424F9">
            <w:pPr>
              <w:widowControl/>
              <w:spacing w:line="360" w:lineRule="exact"/>
              <w:ind w:firstLineChars="0" w:firstLine="0"/>
              <w:jc w:val="center"/>
              <w:textAlignment w:val="center"/>
              <w:rPr>
                <w:rFonts w:ascii="Arial Narrow" w:hAnsi="Arial Narrow" w:cs="仿宋_GB2312"/>
                <w:kern w:val="0"/>
                <w:sz w:val="20"/>
                <w:szCs w:val="20"/>
                <w:lang w:bidi="ar"/>
              </w:rPr>
            </w:pPr>
            <w:r w:rsidRPr="0025272C">
              <w:rPr>
                <w:rFonts w:ascii="Arial Narrow" w:hAnsi="Arial Narrow" w:cs="仿宋_GB2312" w:hint="eastAsia"/>
                <w:kern w:val="0"/>
                <w:sz w:val="20"/>
                <w:szCs w:val="20"/>
                <w:lang w:bidi="ar"/>
              </w:rPr>
              <w:t>项目</w:t>
            </w:r>
            <w:r w:rsidRPr="0025272C">
              <w:rPr>
                <w:rFonts w:ascii="Arial Narrow" w:hAnsi="Arial Narrow" w:cs="仿宋_GB2312" w:hint="eastAsia"/>
                <w:kern w:val="0"/>
                <w:sz w:val="20"/>
                <w:szCs w:val="20"/>
                <w:lang w:bidi="ar"/>
              </w:rPr>
              <w:br/>
            </w:r>
            <w:r w:rsidRPr="0025272C">
              <w:rPr>
                <w:rFonts w:ascii="Arial Narrow" w:hAnsi="Arial Narrow" w:cs="仿宋_GB2312" w:hint="eastAsia"/>
                <w:kern w:val="0"/>
                <w:sz w:val="20"/>
                <w:szCs w:val="20"/>
                <w:lang w:bidi="ar"/>
              </w:rPr>
              <w:t>立项</w:t>
            </w:r>
          </w:p>
          <w:p w:rsidR="00D20588" w:rsidRPr="00966F86" w:rsidRDefault="00D20588" w:rsidP="006424F9">
            <w:pPr>
              <w:widowControl/>
              <w:spacing w:line="360" w:lineRule="exact"/>
              <w:ind w:firstLineChars="0" w:firstLine="0"/>
              <w:jc w:val="center"/>
              <w:textAlignment w:val="center"/>
              <w:rPr>
                <w:rFonts w:ascii="Arial Narrow" w:hAnsi="Arial Narrow" w:cs="仿宋_GB2312"/>
                <w:sz w:val="20"/>
                <w:szCs w:val="20"/>
                <w:highlight w:val="yellow"/>
              </w:rPr>
            </w:pPr>
            <w:r w:rsidRPr="0025272C">
              <w:rPr>
                <w:rFonts w:ascii="Arial Narrow" w:hAnsi="Arial Narrow" w:cs="仿宋_GB2312" w:hint="eastAsia"/>
                <w:kern w:val="0"/>
                <w:sz w:val="20"/>
                <w:szCs w:val="20"/>
                <w:lang w:bidi="ar"/>
              </w:rPr>
              <w:t>（</w:t>
            </w:r>
            <w:r w:rsidRPr="0025272C">
              <w:rPr>
                <w:rFonts w:ascii="Arial Narrow" w:hAnsi="Arial Narrow" w:cs="仿宋_GB2312" w:hint="eastAsia"/>
                <w:kern w:val="0"/>
                <w:sz w:val="20"/>
                <w:szCs w:val="20"/>
                <w:lang w:bidi="ar"/>
              </w:rPr>
              <w:t>7</w:t>
            </w:r>
            <w:r w:rsidRPr="0025272C">
              <w:rPr>
                <w:rFonts w:ascii="Arial Narrow" w:hAnsi="Arial Narrow" w:cs="仿宋_GB2312" w:hint="eastAsia"/>
                <w:kern w:val="0"/>
                <w:sz w:val="20"/>
                <w:szCs w:val="20"/>
                <w:lang w:bidi="ar"/>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left"/>
              <w:textAlignment w:val="center"/>
              <w:rPr>
                <w:rFonts w:ascii="Arial Narrow" w:hAnsi="Arial Narrow" w:cs="仿宋_GB2312"/>
                <w:sz w:val="20"/>
                <w:szCs w:val="20"/>
                <w:highlight w:val="yellow"/>
              </w:rPr>
            </w:pPr>
            <w:r w:rsidRPr="0025272C">
              <w:rPr>
                <w:rFonts w:ascii="Arial Narrow" w:hAnsi="Arial Narrow" w:cs="仿宋_GB2312" w:hint="eastAsia"/>
                <w:kern w:val="0"/>
                <w:sz w:val="20"/>
                <w:szCs w:val="20"/>
                <w:lang w:bidi="ar"/>
              </w:rPr>
              <w:t>项目立项规范性</w:t>
            </w:r>
            <w:r w:rsidRPr="0025272C">
              <w:rPr>
                <w:rFonts w:ascii="Arial Narrow" w:hAnsi="Arial Narrow" w:cs="仿宋_GB2312"/>
                <w:kern w:val="0"/>
                <w:sz w:val="20"/>
                <w:szCs w:val="20"/>
                <w:lang w:bidi="ar"/>
              </w:rPr>
              <w:t>（</w:t>
            </w:r>
            <w:r w:rsidRPr="0025272C">
              <w:rPr>
                <w:rFonts w:ascii="Arial Narrow" w:hAnsi="Arial Narrow" w:cs="仿宋_GB2312"/>
                <w:kern w:val="0"/>
                <w:sz w:val="20"/>
                <w:szCs w:val="20"/>
                <w:lang w:bidi="ar"/>
              </w:rPr>
              <w:t>4</w:t>
            </w:r>
            <w:r w:rsidRPr="0025272C">
              <w:rPr>
                <w:rFonts w:ascii="Arial Narrow" w:hAnsi="Arial Narrow" w:cs="仿宋_GB2312"/>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sidRPr="00DA50D8">
              <w:rPr>
                <w:rFonts w:ascii="仿宋_GB2312" w:hAnsi="Arial Narrow"/>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sidRPr="00DA50D8">
              <w:rPr>
                <w:rFonts w:ascii="仿宋_GB2312" w:hAnsi="Arial Narrow"/>
                <w:sz w:val="20"/>
                <w:szCs w:val="20"/>
              </w:rPr>
              <w:t xml:space="preserve">　</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项目按照武昌区委员会办公室的要求规划工作经费项目，计</w:t>
            </w:r>
            <w:r w:rsidRPr="00DA50D8">
              <w:rPr>
                <w:rFonts w:ascii="仿宋_GB2312" w:hAnsi="Arial Narrow"/>
                <w:sz w:val="20"/>
                <w:szCs w:val="20"/>
              </w:rPr>
              <w:t>2</w:t>
            </w:r>
            <w:r>
              <w:rPr>
                <w:rFonts w:ascii="仿宋_GB2312" w:hAnsi="Arial Narrow" w:hint="eastAsia"/>
                <w:sz w:val="20"/>
                <w:szCs w:val="20"/>
              </w:rPr>
              <w:t>分；</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项目按照规定的程序申请设立，提交的文件、材料符合相关要求，计</w:t>
            </w:r>
            <w:r w:rsidRPr="00DA50D8">
              <w:rPr>
                <w:rFonts w:ascii="仿宋_GB2312" w:hAnsi="Arial Narrow"/>
                <w:sz w:val="20"/>
                <w:szCs w:val="20"/>
              </w:rPr>
              <w:t>2</w:t>
            </w:r>
            <w:r>
              <w:rPr>
                <w:rFonts w:ascii="仿宋_GB2312" w:hAnsi="Arial Narrow" w:hint="eastAsia"/>
                <w:sz w:val="20"/>
                <w:szCs w:val="20"/>
              </w:rPr>
              <w:t>分。</w:t>
            </w:r>
          </w:p>
        </w:tc>
      </w:tr>
      <w:tr w:rsidR="00D20588" w:rsidRPr="00966F86" w:rsidTr="006424F9">
        <w:trPr>
          <w:trHeight w:val="807"/>
        </w:trPr>
        <w:tc>
          <w:tcPr>
            <w:tcW w:w="870" w:type="dxa"/>
            <w:vMerge/>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left"/>
              <w:textAlignment w:val="center"/>
              <w:rPr>
                <w:rFonts w:ascii="Arial Narrow" w:hAnsi="Arial Narrow" w:cs="仿宋_GB2312"/>
                <w:kern w:val="0"/>
                <w:sz w:val="20"/>
                <w:szCs w:val="20"/>
                <w:highlight w:val="yellow"/>
                <w:lang w:bidi="ar"/>
              </w:rPr>
            </w:pPr>
            <w:r w:rsidRPr="0025272C">
              <w:rPr>
                <w:rFonts w:ascii="Arial Narrow" w:hAnsi="Arial Narrow" w:cs="仿宋_GB2312" w:hint="eastAsia"/>
                <w:kern w:val="0"/>
                <w:sz w:val="20"/>
                <w:szCs w:val="20"/>
                <w:lang w:bidi="ar"/>
              </w:rPr>
              <w:t>绩效目标合理性</w:t>
            </w:r>
            <w:r w:rsidRPr="0025272C">
              <w:rPr>
                <w:rFonts w:ascii="Arial Narrow" w:hAnsi="Arial Narrow" w:cs="仿宋_GB2312"/>
                <w:kern w:val="0"/>
                <w:sz w:val="20"/>
                <w:szCs w:val="20"/>
                <w:lang w:bidi="ar"/>
              </w:rPr>
              <w:t>（</w:t>
            </w:r>
            <w:r w:rsidRPr="0025272C">
              <w:rPr>
                <w:rFonts w:ascii="Arial Narrow" w:hAnsi="Arial Narrow" w:cs="仿宋_GB2312"/>
                <w:kern w:val="0"/>
                <w:sz w:val="20"/>
                <w:szCs w:val="20"/>
                <w:lang w:bidi="ar"/>
              </w:rPr>
              <w:t>3</w:t>
            </w:r>
            <w:r w:rsidRPr="0025272C">
              <w:rPr>
                <w:rFonts w:ascii="Arial Narrow" w:hAnsi="Arial Narrow" w:cs="仿宋_GB2312"/>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sidRPr="00DA50D8">
              <w:rPr>
                <w:rFonts w:ascii="仿宋_GB2312" w:hAnsi="Arial Narrow"/>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sidRPr="00DA50D8">
              <w:rPr>
                <w:rFonts w:ascii="仿宋_GB2312" w:hAnsi="Arial Narrow"/>
                <w:sz w:val="20"/>
                <w:szCs w:val="20"/>
              </w:rPr>
              <w:t xml:space="preserve">　</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项目设定长期目标、年度目标和绩效指标，计</w:t>
            </w:r>
            <w:r w:rsidRPr="00DA50D8">
              <w:rPr>
                <w:rFonts w:ascii="仿宋_GB2312" w:hAnsi="Arial Narrow"/>
                <w:sz w:val="20"/>
                <w:szCs w:val="20"/>
              </w:rPr>
              <w:t>1</w:t>
            </w:r>
            <w:r>
              <w:rPr>
                <w:rFonts w:ascii="仿宋_GB2312" w:hAnsi="Arial Narrow" w:hint="eastAsia"/>
                <w:sz w:val="20"/>
                <w:szCs w:val="20"/>
              </w:rPr>
              <w:t>分；</w:t>
            </w:r>
          </w:p>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目标和指标的设计符合目标管理规范，计</w:t>
            </w:r>
            <w:r w:rsidRPr="00DA50D8">
              <w:rPr>
                <w:rFonts w:ascii="仿宋_GB2312" w:hAnsi="Arial Narrow"/>
                <w:sz w:val="20"/>
                <w:szCs w:val="20"/>
              </w:rPr>
              <w:t>1</w:t>
            </w:r>
            <w:r>
              <w:rPr>
                <w:rFonts w:ascii="仿宋_GB2312" w:hAnsi="Arial Narrow" w:hint="eastAsia"/>
                <w:sz w:val="20"/>
                <w:szCs w:val="20"/>
              </w:rPr>
              <w:t>分；</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绩效目标设立具有合理性、可测性，计</w:t>
            </w:r>
            <w:r w:rsidRPr="00DA50D8">
              <w:rPr>
                <w:rFonts w:ascii="仿宋_GB2312" w:hAnsi="Arial Narrow"/>
                <w:sz w:val="20"/>
                <w:szCs w:val="20"/>
              </w:rPr>
              <w:t>1</w:t>
            </w:r>
            <w:r>
              <w:rPr>
                <w:rFonts w:ascii="仿宋_GB2312" w:hAnsi="Arial Narrow" w:hint="eastAsia"/>
                <w:sz w:val="20"/>
                <w:szCs w:val="20"/>
              </w:rPr>
              <w:t>分。</w:t>
            </w:r>
          </w:p>
        </w:tc>
      </w:tr>
      <w:tr w:rsidR="00D20588" w:rsidRPr="00966F86" w:rsidTr="006424F9">
        <w:trPr>
          <w:trHeight w:val="617"/>
        </w:trPr>
        <w:tc>
          <w:tcPr>
            <w:tcW w:w="870" w:type="dxa"/>
            <w:vMerge w:val="restart"/>
            <w:tcBorders>
              <w:top w:val="single" w:sz="4" w:space="0" w:color="000000"/>
              <w:left w:val="single" w:sz="4" w:space="0" w:color="000000"/>
              <w:bottom w:val="single" w:sz="4" w:space="0" w:color="000000"/>
              <w:right w:val="single" w:sz="4" w:space="0" w:color="000000"/>
            </w:tcBorders>
            <w:vAlign w:val="center"/>
          </w:tcPr>
          <w:p w:rsidR="00D20588" w:rsidRDefault="00D20588" w:rsidP="006424F9">
            <w:pPr>
              <w:widowControl/>
              <w:spacing w:line="360" w:lineRule="exact"/>
              <w:ind w:firstLineChars="0" w:firstLine="0"/>
              <w:jc w:val="center"/>
              <w:textAlignment w:val="center"/>
              <w:rPr>
                <w:rFonts w:ascii="Arial Narrow" w:hAnsi="Arial Narrow" w:cs="仿宋_GB2312"/>
                <w:kern w:val="0"/>
                <w:sz w:val="20"/>
                <w:szCs w:val="20"/>
                <w:lang w:bidi="ar"/>
              </w:rPr>
            </w:pPr>
            <w:r w:rsidRPr="0025272C">
              <w:rPr>
                <w:rFonts w:ascii="Arial Narrow" w:hAnsi="Arial Narrow" w:cs="仿宋_GB2312" w:hint="eastAsia"/>
                <w:kern w:val="0"/>
                <w:sz w:val="20"/>
                <w:szCs w:val="20"/>
                <w:lang w:bidi="ar"/>
              </w:rPr>
              <w:t>资金</w:t>
            </w:r>
            <w:r w:rsidRPr="0025272C">
              <w:rPr>
                <w:rFonts w:ascii="Arial Narrow" w:hAnsi="Arial Narrow" w:cs="仿宋_GB2312" w:hint="eastAsia"/>
                <w:kern w:val="0"/>
                <w:sz w:val="20"/>
                <w:szCs w:val="20"/>
                <w:lang w:bidi="ar"/>
              </w:rPr>
              <w:br/>
            </w:r>
            <w:r w:rsidRPr="0025272C">
              <w:rPr>
                <w:rFonts w:ascii="Arial Narrow" w:hAnsi="Arial Narrow" w:cs="仿宋_GB2312" w:hint="eastAsia"/>
                <w:kern w:val="0"/>
                <w:sz w:val="20"/>
                <w:szCs w:val="20"/>
                <w:lang w:bidi="ar"/>
              </w:rPr>
              <w:lastRenderedPageBreak/>
              <w:t>落实</w:t>
            </w:r>
          </w:p>
          <w:p w:rsidR="00D20588" w:rsidRPr="00966F86" w:rsidRDefault="00D20588" w:rsidP="006424F9">
            <w:pPr>
              <w:widowControl/>
              <w:spacing w:line="360" w:lineRule="exact"/>
              <w:ind w:firstLineChars="0" w:firstLine="0"/>
              <w:jc w:val="center"/>
              <w:textAlignment w:val="center"/>
              <w:rPr>
                <w:rFonts w:ascii="Arial Narrow" w:hAnsi="Arial Narrow" w:cs="仿宋_GB2312"/>
                <w:sz w:val="20"/>
                <w:szCs w:val="20"/>
                <w:highlight w:val="yellow"/>
              </w:rPr>
            </w:pPr>
            <w:r>
              <w:rPr>
                <w:rFonts w:ascii="Arial Narrow" w:hAnsi="Arial Narrow" w:cs="仿宋_GB2312" w:hint="eastAsia"/>
                <w:kern w:val="0"/>
                <w:sz w:val="20"/>
                <w:szCs w:val="20"/>
                <w:lang w:bidi="ar"/>
              </w:rPr>
              <w:t>（</w:t>
            </w:r>
            <w:r>
              <w:rPr>
                <w:rFonts w:ascii="Arial Narrow" w:hAnsi="Arial Narrow" w:cs="仿宋_GB2312" w:hint="eastAsia"/>
                <w:kern w:val="0"/>
                <w:sz w:val="20"/>
                <w:szCs w:val="20"/>
                <w:lang w:bidi="ar"/>
              </w:rPr>
              <w:t>8</w:t>
            </w:r>
            <w:r>
              <w:rPr>
                <w:rFonts w:ascii="Arial Narrow" w:hAnsi="Arial Narrow" w:cs="仿宋_GB2312" w:hint="eastAsia"/>
                <w:kern w:val="0"/>
                <w:sz w:val="20"/>
                <w:szCs w:val="20"/>
                <w:lang w:bidi="ar"/>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left"/>
              <w:textAlignment w:val="center"/>
              <w:rPr>
                <w:rFonts w:ascii="Arial Narrow" w:hAnsi="Arial Narrow" w:cs="仿宋_GB2312"/>
                <w:kern w:val="0"/>
                <w:sz w:val="20"/>
                <w:szCs w:val="20"/>
                <w:highlight w:val="yellow"/>
                <w:lang w:bidi="ar"/>
              </w:rPr>
            </w:pPr>
            <w:r w:rsidRPr="0025272C">
              <w:rPr>
                <w:rFonts w:ascii="Arial Narrow" w:hAnsi="Arial Narrow" w:cs="仿宋_GB2312" w:hint="eastAsia"/>
                <w:kern w:val="0"/>
                <w:sz w:val="20"/>
                <w:szCs w:val="20"/>
                <w:lang w:bidi="ar"/>
              </w:rPr>
              <w:lastRenderedPageBreak/>
              <w:t>资金到位率</w:t>
            </w:r>
            <w:r w:rsidRPr="0025272C">
              <w:rPr>
                <w:rFonts w:ascii="Arial Narrow" w:hAnsi="Arial Narrow" w:cs="仿宋_GB2312"/>
                <w:kern w:val="0"/>
                <w:sz w:val="20"/>
                <w:szCs w:val="20"/>
                <w:lang w:bidi="ar"/>
              </w:rPr>
              <w:t>（</w:t>
            </w:r>
            <w:r w:rsidRPr="0025272C">
              <w:rPr>
                <w:rFonts w:ascii="Arial Narrow" w:hAnsi="Arial Narrow" w:cs="仿宋_GB2312"/>
                <w:kern w:val="0"/>
                <w:sz w:val="20"/>
                <w:szCs w:val="20"/>
                <w:lang w:bidi="ar"/>
              </w:rPr>
              <w:t>4</w:t>
            </w:r>
            <w:r w:rsidRPr="0025272C">
              <w:rPr>
                <w:rFonts w:ascii="Arial Narrow" w:hAnsi="Arial Narrow" w:cs="仿宋_GB2312"/>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sidRPr="00DA50D8">
              <w:rPr>
                <w:rFonts w:ascii="仿宋_GB2312" w:hAnsi="Arial Narrow"/>
                <w:sz w:val="20"/>
                <w:szCs w:val="20"/>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计划标准</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资金到位率达到</w:t>
            </w:r>
            <w:r w:rsidRPr="00DA50D8">
              <w:rPr>
                <w:rFonts w:ascii="仿宋_GB2312" w:hAnsi="Arial Narrow"/>
                <w:sz w:val="20"/>
                <w:szCs w:val="20"/>
              </w:rPr>
              <w:t>100%</w:t>
            </w:r>
            <w:r>
              <w:rPr>
                <w:rFonts w:ascii="仿宋_GB2312" w:hAnsi="Arial Narrow" w:hint="eastAsia"/>
                <w:sz w:val="20"/>
                <w:szCs w:val="20"/>
              </w:rPr>
              <w:t>，计</w:t>
            </w:r>
            <w:r w:rsidRPr="00DA50D8">
              <w:rPr>
                <w:rFonts w:ascii="仿宋_GB2312" w:hAnsi="Arial Narrow"/>
                <w:sz w:val="20"/>
                <w:szCs w:val="20"/>
              </w:rPr>
              <w:t>4</w:t>
            </w:r>
            <w:r>
              <w:rPr>
                <w:rFonts w:ascii="仿宋_GB2312" w:hAnsi="Arial Narrow" w:hint="eastAsia"/>
                <w:sz w:val="20"/>
                <w:szCs w:val="20"/>
              </w:rPr>
              <w:t>分，每降低</w:t>
            </w:r>
            <w:r w:rsidRPr="00DA50D8">
              <w:rPr>
                <w:rFonts w:ascii="仿宋_GB2312" w:hAnsi="Arial Narrow"/>
                <w:sz w:val="20"/>
                <w:szCs w:val="20"/>
              </w:rPr>
              <w:t>10%</w:t>
            </w:r>
            <w:r>
              <w:rPr>
                <w:rFonts w:ascii="仿宋_GB2312" w:hAnsi="Arial Narrow" w:hint="eastAsia"/>
                <w:sz w:val="20"/>
                <w:szCs w:val="20"/>
              </w:rPr>
              <w:t>，扣</w:t>
            </w:r>
            <w:r w:rsidRPr="00DA50D8">
              <w:rPr>
                <w:rFonts w:ascii="仿宋_GB2312" w:hAnsi="Arial Narrow"/>
                <w:sz w:val="20"/>
                <w:szCs w:val="20"/>
              </w:rPr>
              <w:t>1</w:t>
            </w:r>
            <w:r>
              <w:rPr>
                <w:rFonts w:ascii="仿宋_GB2312" w:hAnsi="Arial Narrow" w:hint="eastAsia"/>
                <w:sz w:val="20"/>
                <w:szCs w:val="20"/>
              </w:rPr>
              <w:t>分。</w:t>
            </w:r>
          </w:p>
        </w:tc>
      </w:tr>
      <w:tr w:rsidR="00D20588" w:rsidRPr="00966F86" w:rsidTr="006424F9">
        <w:trPr>
          <w:trHeight w:val="616"/>
        </w:trPr>
        <w:tc>
          <w:tcPr>
            <w:tcW w:w="870" w:type="dxa"/>
            <w:vMerge/>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left"/>
              <w:textAlignment w:val="center"/>
              <w:rPr>
                <w:rFonts w:ascii="Arial Narrow" w:hAnsi="Arial Narrow" w:cs="仿宋_GB2312"/>
                <w:kern w:val="0"/>
                <w:sz w:val="20"/>
                <w:szCs w:val="20"/>
                <w:highlight w:val="yellow"/>
                <w:lang w:bidi="ar"/>
              </w:rPr>
            </w:pPr>
            <w:r w:rsidRPr="0025272C">
              <w:rPr>
                <w:rFonts w:ascii="Arial Narrow" w:hAnsi="Arial Narrow" w:cs="仿宋_GB2312" w:hint="eastAsia"/>
                <w:kern w:val="0"/>
                <w:sz w:val="20"/>
                <w:szCs w:val="20"/>
                <w:lang w:bidi="ar"/>
              </w:rPr>
              <w:t>到位及时率</w:t>
            </w:r>
            <w:r w:rsidRPr="0025272C">
              <w:rPr>
                <w:rFonts w:ascii="Arial Narrow" w:hAnsi="Arial Narrow" w:cs="仿宋_GB2312"/>
                <w:kern w:val="0"/>
                <w:sz w:val="20"/>
                <w:szCs w:val="20"/>
                <w:lang w:bidi="ar"/>
              </w:rPr>
              <w:t>（</w:t>
            </w:r>
            <w:r w:rsidRPr="0025272C">
              <w:rPr>
                <w:rFonts w:ascii="Arial Narrow" w:hAnsi="Arial Narrow" w:cs="仿宋_GB2312"/>
                <w:kern w:val="0"/>
                <w:sz w:val="20"/>
                <w:szCs w:val="20"/>
                <w:lang w:bidi="ar"/>
              </w:rPr>
              <w:t>4</w:t>
            </w:r>
            <w:r w:rsidRPr="0025272C">
              <w:rPr>
                <w:rFonts w:ascii="Arial Narrow" w:hAnsi="Arial Narrow" w:cs="仿宋_GB2312"/>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sidRPr="00DA50D8">
              <w:rPr>
                <w:rFonts w:ascii="仿宋_GB2312" w:hAnsi="Arial Narrow"/>
                <w:sz w:val="20"/>
                <w:szCs w:val="20"/>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计划标准</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资金的到位及时率达到</w:t>
            </w:r>
            <w:r w:rsidRPr="00DA50D8">
              <w:rPr>
                <w:rFonts w:ascii="仿宋_GB2312" w:hAnsi="Arial Narrow"/>
                <w:sz w:val="20"/>
                <w:szCs w:val="20"/>
              </w:rPr>
              <w:t>100%</w:t>
            </w:r>
            <w:r>
              <w:rPr>
                <w:rFonts w:ascii="仿宋_GB2312" w:hAnsi="Arial Narrow" w:hint="eastAsia"/>
                <w:sz w:val="20"/>
                <w:szCs w:val="20"/>
              </w:rPr>
              <w:t>计</w:t>
            </w:r>
            <w:r w:rsidRPr="00DA50D8">
              <w:rPr>
                <w:rFonts w:ascii="仿宋_GB2312" w:hAnsi="Arial Narrow"/>
                <w:sz w:val="20"/>
                <w:szCs w:val="20"/>
              </w:rPr>
              <w:t>4</w:t>
            </w:r>
            <w:r>
              <w:rPr>
                <w:rFonts w:ascii="仿宋_GB2312" w:hAnsi="Arial Narrow" w:hint="eastAsia"/>
                <w:sz w:val="20"/>
                <w:szCs w:val="20"/>
              </w:rPr>
              <w:t>分，每降低</w:t>
            </w:r>
            <w:r w:rsidRPr="00DA50D8">
              <w:rPr>
                <w:rFonts w:ascii="仿宋_GB2312" w:hAnsi="Arial Narrow"/>
                <w:sz w:val="20"/>
                <w:szCs w:val="20"/>
              </w:rPr>
              <w:t>10%</w:t>
            </w:r>
            <w:r>
              <w:rPr>
                <w:rFonts w:ascii="仿宋_GB2312" w:hAnsi="Arial Narrow" w:hint="eastAsia"/>
                <w:sz w:val="20"/>
                <w:szCs w:val="20"/>
              </w:rPr>
              <w:t>，扣</w:t>
            </w:r>
            <w:r w:rsidRPr="00DA50D8">
              <w:rPr>
                <w:rFonts w:ascii="仿宋_GB2312" w:hAnsi="Arial Narrow"/>
                <w:sz w:val="20"/>
                <w:szCs w:val="20"/>
              </w:rPr>
              <w:t>1</w:t>
            </w:r>
            <w:r>
              <w:rPr>
                <w:rFonts w:ascii="仿宋_GB2312" w:hAnsi="Arial Narrow" w:hint="eastAsia"/>
                <w:sz w:val="20"/>
                <w:szCs w:val="20"/>
              </w:rPr>
              <w:t>分。</w:t>
            </w:r>
          </w:p>
        </w:tc>
      </w:tr>
      <w:tr w:rsidR="00D20588" w:rsidRPr="00966F86" w:rsidTr="006424F9">
        <w:trPr>
          <w:trHeight w:val="1069"/>
        </w:trPr>
        <w:tc>
          <w:tcPr>
            <w:tcW w:w="870" w:type="dxa"/>
            <w:vMerge w:val="restart"/>
            <w:tcBorders>
              <w:top w:val="single" w:sz="4" w:space="0" w:color="000000"/>
              <w:left w:val="single" w:sz="4" w:space="0" w:color="000000"/>
              <w:bottom w:val="single" w:sz="4" w:space="0" w:color="000000"/>
              <w:right w:val="single" w:sz="4" w:space="0" w:color="000000"/>
            </w:tcBorders>
            <w:vAlign w:val="center"/>
          </w:tcPr>
          <w:p w:rsidR="00D20588" w:rsidRDefault="00D20588" w:rsidP="006424F9">
            <w:pPr>
              <w:widowControl/>
              <w:spacing w:line="360" w:lineRule="exact"/>
              <w:ind w:firstLineChars="0" w:firstLine="0"/>
              <w:jc w:val="center"/>
              <w:textAlignment w:val="center"/>
              <w:rPr>
                <w:rFonts w:ascii="Arial Narrow" w:hAnsi="Arial Narrow" w:cs="仿宋_GB2312"/>
                <w:kern w:val="0"/>
                <w:sz w:val="20"/>
                <w:szCs w:val="20"/>
                <w:lang w:bidi="ar"/>
              </w:rPr>
            </w:pPr>
            <w:r w:rsidRPr="00023EE6">
              <w:rPr>
                <w:rFonts w:ascii="Arial Narrow" w:hAnsi="Arial Narrow" w:cs="仿宋_GB2312" w:hint="eastAsia"/>
                <w:kern w:val="0"/>
                <w:sz w:val="20"/>
                <w:szCs w:val="20"/>
                <w:lang w:bidi="ar"/>
              </w:rPr>
              <w:lastRenderedPageBreak/>
              <w:t>项目</w:t>
            </w:r>
            <w:r w:rsidRPr="00023EE6">
              <w:rPr>
                <w:rFonts w:ascii="Arial Narrow" w:hAnsi="Arial Narrow" w:cs="仿宋_GB2312" w:hint="eastAsia"/>
                <w:kern w:val="0"/>
                <w:sz w:val="20"/>
                <w:szCs w:val="20"/>
                <w:lang w:bidi="ar"/>
              </w:rPr>
              <w:br/>
            </w:r>
            <w:r w:rsidRPr="00023EE6">
              <w:rPr>
                <w:rFonts w:ascii="Arial Narrow" w:hAnsi="Arial Narrow" w:cs="仿宋_GB2312" w:hint="eastAsia"/>
                <w:kern w:val="0"/>
                <w:sz w:val="20"/>
                <w:szCs w:val="20"/>
                <w:lang w:bidi="ar"/>
              </w:rPr>
              <w:t>管理</w:t>
            </w:r>
          </w:p>
          <w:p w:rsidR="00D20588" w:rsidRPr="00966F86" w:rsidRDefault="00D20588" w:rsidP="006424F9">
            <w:pPr>
              <w:widowControl/>
              <w:spacing w:line="360" w:lineRule="exact"/>
              <w:ind w:firstLineChars="0" w:firstLine="0"/>
              <w:jc w:val="center"/>
              <w:textAlignment w:val="center"/>
              <w:rPr>
                <w:rFonts w:ascii="Arial Narrow" w:hAnsi="Arial Narrow" w:cs="仿宋_GB2312"/>
                <w:sz w:val="20"/>
                <w:szCs w:val="20"/>
                <w:highlight w:val="yellow"/>
              </w:rPr>
            </w:pPr>
            <w:r>
              <w:rPr>
                <w:rFonts w:ascii="Arial Narrow" w:hAnsi="Arial Narrow" w:cs="仿宋_GB2312" w:hint="eastAsia"/>
                <w:kern w:val="0"/>
                <w:sz w:val="20"/>
                <w:szCs w:val="20"/>
                <w:lang w:bidi="ar"/>
              </w:rPr>
              <w:t>（</w:t>
            </w:r>
            <w:r>
              <w:rPr>
                <w:rFonts w:ascii="Arial Narrow" w:hAnsi="Arial Narrow" w:cs="仿宋_GB2312" w:hint="eastAsia"/>
                <w:kern w:val="0"/>
                <w:sz w:val="20"/>
                <w:szCs w:val="20"/>
                <w:lang w:bidi="ar"/>
              </w:rPr>
              <w:t>13</w:t>
            </w:r>
            <w:r>
              <w:rPr>
                <w:rFonts w:ascii="Arial Narrow" w:hAnsi="Arial Narrow" w:cs="仿宋_GB2312" w:hint="eastAsia"/>
                <w:kern w:val="0"/>
                <w:sz w:val="20"/>
                <w:szCs w:val="20"/>
                <w:lang w:bidi="ar"/>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left"/>
              <w:textAlignment w:val="center"/>
              <w:rPr>
                <w:rFonts w:ascii="Arial Narrow" w:hAnsi="Arial Narrow" w:cs="仿宋_GB2312"/>
                <w:kern w:val="0"/>
                <w:sz w:val="20"/>
                <w:szCs w:val="20"/>
                <w:highlight w:val="yellow"/>
                <w:lang w:bidi="ar"/>
              </w:rPr>
            </w:pPr>
            <w:r w:rsidRPr="00023EE6">
              <w:rPr>
                <w:rFonts w:ascii="Arial Narrow" w:hAnsi="Arial Narrow" w:cs="仿宋_GB2312" w:hint="eastAsia"/>
                <w:kern w:val="0"/>
                <w:sz w:val="20"/>
                <w:szCs w:val="20"/>
                <w:lang w:bidi="ar"/>
              </w:rPr>
              <w:t>管理制度健全性</w:t>
            </w:r>
            <w:r w:rsidRPr="00023EE6">
              <w:rPr>
                <w:rFonts w:ascii="Arial Narrow" w:hAnsi="Arial Narrow" w:cs="仿宋_GB2312"/>
                <w:kern w:val="0"/>
                <w:sz w:val="20"/>
                <w:szCs w:val="20"/>
                <w:lang w:bidi="ar"/>
              </w:rPr>
              <w:t>（</w:t>
            </w:r>
            <w:r w:rsidRPr="00023EE6">
              <w:rPr>
                <w:rFonts w:ascii="Arial Narrow" w:hAnsi="Arial Narrow" w:cs="仿宋_GB2312"/>
                <w:kern w:val="0"/>
                <w:sz w:val="20"/>
                <w:szCs w:val="20"/>
                <w:lang w:bidi="ar"/>
              </w:rPr>
              <w:t>4</w:t>
            </w:r>
            <w:r w:rsidRPr="00023EE6">
              <w:rPr>
                <w:rFonts w:ascii="Arial Narrow" w:hAnsi="Arial Narrow" w:cs="仿宋_GB2312"/>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项目实施单位已制定或具有相应的项目管理制度，如：采购管理制度、合同管理制度、收支管理制度、预算管理制度、资产管理制度等，计</w:t>
            </w:r>
            <w:r w:rsidRPr="00DA50D8">
              <w:rPr>
                <w:rFonts w:ascii="仿宋_GB2312" w:hAnsi="Arial Narrow"/>
                <w:sz w:val="20"/>
                <w:szCs w:val="20"/>
              </w:rPr>
              <w:t>2</w:t>
            </w:r>
            <w:r>
              <w:rPr>
                <w:rFonts w:ascii="仿宋_GB2312" w:hAnsi="Arial Narrow" w:hint="eastAsia"/>
                <w:sz w:val="20"/>
                <w:szCs w:val="20"/>
              </w:rPr>
              <w:t>分；</w:t>
            </w:r>
            <w:r w:rsidRPr="00DA50D8">
              <w:rPr>
                <w:rFonts w:ascii="仿宋_GB2312" w:hAnsi="Arial Narrow"/>
                <w:sz w:val="20"/>
                <w:szCs w:val="20"/>
              </w:rPr>
              <w:t xml:space="preserve">                                                                                                                   </w:t>
            </w:r>
            <w:r>
              <w:rPr>
                <w:rFonts w:ascii="仿宋_GB2312" w:hAnsi="Arial Narrow" w:hint="eastAsia"/>
                <w:sz w:val="20"/>
                <w:szCs w:val="20"/>
              </w:rPr>
              <w:t>项目管理制度的制定合法、合规，计</w:t>
            </w:r>
            <w:r w:rsidRPr="00DA50D8">
              <w:rPr>
                <w:rFonts w:ascii="仿宋_GB2312" w:hAnsi="Arial Narrow"/>
                <w:sz w:val="20"/>
                <w:szCs w:val="20"/>
              </w:rPr>
              <w:t>2</w:t>
            </w:r>
            <w:r>
              <w:rPr>
                <w:rFonts w:ascii="仿宋_GB2312" w:hAnsi="Arial Narrow" w:hint="eastAsia"/>
                <w:sz w:val="20"/>
                <w:szCs w:val="20"/>
              </w:rPr>
              <w:t>分。</w:t>
            </w:r>
          </w:p>
        </w:tc>
      </w:tr>
      <w:tr w:rsidR="00D20588" w:rsidRPr="00966F86" w:rsidTr="006424F9">
        <w:trPr>
          <w:trHeight w:val="1116"/>
        </w:trPr>
        <w:tc>
          <w:tcPr>
            <w:tcW w:w="870" w:type="dxa"/>
            <w:vMerge/>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left"/>
              <w:textAlignment w:val="center"/>
              <w:rPr>
                <w:rFonts w:ascii="Arial Narrow" w:hAnsi="Arial Narrow" w:cs="仿宋_GB2312"/>
                <w:kern w:val="0"/>
                <w:sz w:val="20"/>
                <w:szCs w:val="20"/>
                <w:highlight w:val="yellow"/>
                <w:lang w:bidi="ar"/>
              </w:rPr>
            </w:pPr>
            <w:r w:rsidRPr="00023EE6">
              <w:rPr>
                <w:rFonts w:ascii="Arial Narrow" w:hAnsi="Arial Narrow" w:cs="仿宋_GB2312" w:hint="eastAsia"/>
                <w:kern w:val="0"/>
                <w:sz w:val="20"/>
                <w:szCs w:val="20"/>
                <w:lang w:bidi="ar"/>
              </w:rPr>
              <w:t>制度执行有效性</w:t>
            </w:r>
            <w:r w:rsidRPr="00023EE6">
              <w:rPr>
                <w:rFonts w:ascii="Arial Narrow" w:hAnsi="Arial Narrow" w:cs="仿宋_GB2312"/>
                <w:kern w:val="0"/>
                <w:sz w:val="20"/>
                <w:szCs w:val="20"/>
                <w:lang w:bidi="ar"/>
              </w:rPr>
              <w:t>（</w:t>
            </w:r>
            <w:r w:rsidRPr="00023EE6">
              <w:rPr>
                <w:rFonts w:ascii="Arial Narrow" w:hAnsi="Arial Narrow" w:cs="仿宋_GB2312"/>
                <w:kern w:val="0"/>
                <w:sz w:val="20"/>
                <w:szCs w:val="20"/>
                <w:lang w:bidi="ar"/>
              </w:rPr>
              <w:t>4</w:t>
            </w:r>
            <w:r w:rsidRPr="00023EE6">
              <w:rPr>
                <w:rFonts w:ascii="Arial Narrow" w:hAnsi="Arial Narrow" w:cs="仿宋_GB2312"/>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项目实施过程严格执行项目管理程序及相应的项目管理制度，如：采购管理制度、合同管理制度、收支管理制度、预算管理制度、资产管理制度等，计</w:t>
            </w:r>
            <w:r w:rsidRPr="00DA50D8">
              <w:rPr>
                <w:rFonts w:ascii="仿宋_GB2312" w:hAnsi="Arial Narrow"/>
                <w:sz w:val="20"/>
                <w:szCs w:val="20"/>
              </w:rPr>
              <w:t>4</w:t>
            </w:r>
            <w:r>
              <w:rPr>
                <w:rFonts w:ascii="仿宋_GB2312" w:hAnsi="Arial Narrow" w:hint="eastAsia"/>
                <w:sz w:val="20"/>
                <w:szCs w:val="20"/>
              </w:rPr>
              <w:t>分。</w:t>
            </w:r>
          </w:p>
        </w:tc>
      </w:tr>
      <w:tr w:rsidR="00D20588" w:rsidRPr="00966F86" w:rsidTr="006424F9">
        <w:trPr>
          <w:trHeight w:val="1462"/>
        </w:trPr>
        <w:tc>
          <w:tcPr>
            <w:tcW w:w="870" w:type="dxa"/>
            <w:vMerge/>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left"/>
              <w:textAlignment w:val="center"/>
              <w:rPr>
                <w:rFonts w:ascii="Arial Narrow" w:hAnsi="Arial Narrow" w:cs="仿宋_GB2312"/>
                <w:kern w:val="0"/>
                <w:sz w:val="20"/>
                <w:szCs w:val="20"/>
                <w:highlight w:val="yellow"/>
                <w:lang w:bidi="ar"/>
              </w:rPr>
            </w:pPr>
            <w:r w:rsidRPr="00023EE6">
              <w:rPr>
                <w:rFonts w:ascii="Arial Narrow" w:hAnsi="Arial Narrow" w:cs="仿宋_GB2312" w:hint="eastAsia"/>
                <w:kern w:val="0"/>
                <w:sz w:val="20"/>
                <w:szCs w:val="20"/>
                <w:lang w:bidi="ar"/>
              </w:rPr>
              <w:t>项目质量可控性</w:t>
            </w:r>
            <w:r w:rsidRPr="00023EE6">
              <w:rPr>
                <w:rFonts w:ascii="Arial Narrow" w:hAnsi="Arial Narrow" w:cs="仿宋_GB2312"/>
                <w:kern w:val="0"/>
                <w:sz w:val="20"/>
                <w:szCs w:val="20"/>
                <w:lang w:bidi="ar"/>
              </w:rPr>
              <w:t>（</w:t>
            </w:r>
            <w:r w:rsidRPr="00023EE6">
              <w:rPr>
                <w:rFonts w:ascii="Arial Narrow" w:hAnsi="Arial Narrow" w:cs="仿宋_GB2312"/>
                <w:kern w:val="0"/>
                <w:sz w:val="20"/>
                <w:szCs w:val="20"/>
                <w:lang w:bidi="ar"/>
              </w:rPr>
              <w:t>5</w:t>
            </w:r>
            <w:r w:rsidRPr="00023EE6">
              <w:rPr>
                <w:rFonts w:ascii="Arial Narrow" w:hAnsi="Arial Narrow" w:cs="仿宋_GB2312"/>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制定或具有相应的项目质量要求或考核办法，计</w:t>
            </w:r>
            <w:r w:rsidRPr="00DA50D8">
              <w:rPr>
                <w:rFonts w:ascii="仿宋_GB2312" w:hAnsi="Arial Narrow"/>
                <w:sz w:val="20"/>
                <w:szCs w:val="20"/>
              </w:rPr>
              <w:t>1</w:t>
            </w:r>
            <w:r>
              <w:rPr>
                <w:rFonts w:ascii="仿宋_GB2312" w:hAnsi="Arial Narrow" w:hint="eastAsia"/>
                <w:sz w:val="20"/>
                <w:szCs w:val="20"/>
              </w:rPr>
              <w:t>分；</w:t>
            </w:r>
            <w:r w:rsidRPr="00DA50D8">
              <w:rPr>
                <w:rFonts w:ascii="仿宋_GB2312" w:hAnsi="Arial Narrow"/>
                <w:sz w:val="20"/>
                <w:szCs w:val="20"/>
              </w:rPr>
              <w:t xml:space="preserve">                                                                                                       </w:t>
            </w:r>
            <w:r>
              <w:rPr>
                <w:rFonts w:ascii="仿宋_GB2312" w:hAnsi="Arial Narrow" w:hint="eastAsia"/>
                <w:sz w:val="20"/>
                <w:szCs w:val="20"/>
              </w:rPr>
              <w:t>采取了相应的项目质量检查、绩效考评等控制措施，计</w:t>
            </w:r>
            <w:r w:rsidRPr="00DA50D8">
              <w:rPr>
                <w:rFonts w:ascii="仿宋_GB2312" w:hAnsi="Arial Narrow"/>
                <w:sz w:val="20"/>
                <w:szCs w:val="20"/>
              </w:rPr>
              <w:t>2</w:t>
            </w:r>
            <w:r>
              <w:rPr>
                <w:rFonts w:ascii="仿宋_GB2312" w:hAnsi="Arial Narrow" w:hint="eastAsia"/>
                <w:sz w:val="20"/>
                <w:szCs w:val="20"/>
              </w:rPr>
              <w:t>分；</w:t>
            </w:r>
            <w:r w:rsidRPr="00DA50D8">
              <w:rPr>
                <w:rFonts w:ascii="仿宋_GB2312" w:hAnsi="Arial Narrow"/>
                <w:sz w:val="20"/>
                <w:szCs w:val="20"/>
              </w:rPr>
              <w:t xml:space="preserve">                                                                                                                                                  </w:t>
            </w:r>
            <w:r>
              <w:rPr>
                <w:rFonts w:ascii="仿宋_GB2312" w:hAnsi="Arial Narrow" w:hint="eastAsia"/>
                <w:sz w:val="20"/>
                <w:szCs w:val="20"/>
              </w:rPr>
              <w:t>项目档案资料完整并及时整理归档，计</w:t>
            </w:r>
            <w:r w:rsidRPr="00DA50D8">
              <w:rPr>
                <w:rFonts w:ascii="仿宋_GB2312" w:hAnsi="Arial Narrow"/>
                <w:sz w:val="20"/>
                <w:szCs w:val="20"/>
              </w:rPr>
              <w:t>2</w:t>
            </w:r>
            <w:r>
              <w:rPr>
                <w:rFonts w:ascii="仿宋_GB2312" w:hAnsi="Arial Narrow" w:hint="eastAsia"/>
                <w:sz w:val="20"/>
                <w:szCs w:val="20"/>
              </w:rPr>
              <w:t>分。</w:t>
            </w:r>
          </w:p>
        </w:tc>
      </w:tr>
      <w:tr w:rsidR="00D20588" w:rsidRPr="00966F86" w:rsidTr="006424F9">
        <w:trPr>
          <w:trHeight w:val="1316"/>
        </w:trPr>
        <w:tc>
          <w:tcPr>
            <w:tcW w:w="870" w:type="dxa"/>
            <w:vMerge w:val="restart"/>
            <w:tcBorders>
              <w:top w:val="single" w:sz="4" w:space="0" w:color="000000"/>
              <w:left w:val="single" w:sz="4" w:space="0" w:color="000000"/>
              <w:bottom w:val="single" w:sz="4" w:space="0" w:color="000000"/>
              <w:right w:val="single" w:sz="4" w:space="0" w:color="000000"/>
            </w:tcBorders>
            <w:vAlign w:val="center"/>
          </w:tcPr>
          <w:p w:rsidR="00D20588" w:rsidRDefault="00D20588" w:rsidP="006424F9">
            <w:pPr>
              <w:widowControl/>
              <w:spacing w:line="360" w:lineRule="exact"/>
              <w:ind w:firstLineChars="0" w:firstLine="0"/>
              <w:jc w:val="center"/>
              <w:textAlignment w:val="center"/>
              <w:rPr>
                <w:rFonts w:ascii="Arial Narrow" w:hAnsi="Arial Narrow" w:cs="仿宋_GB2312"/>
                <w:kern w:val="0"/>
                <w:sz w:val="20"/>
                <w:szCs w:val="20"/>
                <w:lang w:bidi="ar"/>
              </w:rPr>
            </w:pPr>
            <w:r w:rsidRPr="008012C3">
              <w:rPr>
                <w:rFonts w:ascii="Arial Narrow" w:hAnsi="Arial Narrow" w:cs="仿宋_GB2312" w:hint="eastAsia"/>
                <w:kern w:val="0"/>
                <w:sz w:val="20"/>
                <w:szCs w:val="20"/>
                <w:lang w:bidi="ar"/>
              </w:rPr>
              <w:t>财务</w:t>
            </w:r>
            <w:r w:rsidRPr="008012C3">
              <w:rPr>
                <w:rFonts w:ascii="Arial Narrow" w:hAnsi="Arial Narrow" w:cs="仿宋_GB2312" w:hint="eastAsia"/>
                <w:kern w:val="0"/>
                <w:sz w:val="20"/>
                <w:szCs w:val="20"/>
                <w:lang w:bidi="ar"/>
              </w:rPr>
              <w:br/>
            </w:r>
            <w:r w:rsidRPr="008012C3">
              <w:rPr>
                <w:rFonts w:ascii="Arial Narrow" w:hAnsi="Arial Narrow" w:cs="仿宋_GB2312" w:hint="eastAsia"/>
                <w:kern w:val="0"/>
                <w:sz w:val="20"/>
                <w:szCs w:val="20"/>
                <w:lang w:bidi="ar"/>
              </w:rPr>
              <w:t>管理</w:t>
            </w:r>
          </w:p>
          <w:p w:rsidR="00D20588" w:rsidRPr="00966F86" w:rsidRDefault="00D20588" w:rsidP="006424F9">
            <w:pPr>
              <w:widowControl/>
              <w:spacing w:line="360" w:lineRule="exact"/>
              <w:ind w:firstLineChars="0" w:firstLine="0"/>
              <w:jc w:val="center"/>
              <w:textAlignment w:val="center"/>
              <w:rPr>
                <w:rFonts w:ascii="Arial Narrow" w:hAnsi="Arial Narrow" w:cs="仿宋_GB2312"/>
                <w:sz w:val="20"/>
                <w:szCs w:val="20"/>
                <w:highlight w:val="yellow"/>
              </w:rPr>
            </w:pPr>
            <w:r>
              <w:rPr>
                <w:rFonts w:ascii="Arial Narrow" w:hAnsi="Arial Narrow" w:cs="仿宋_GB2312" w:hint="eastAsia"/>
                <w:kern w:val="0"/>
                <w:sz w:val="20"/>
                <w:szCs w:val="20"/>
                <w:lang w:bidi="ar"/>
              </w:rPr>
              <w:t>（</w:t>
            </w:r>
            <w:r>
              <w:rPr>
                <w:rFonts w:ascii="Arial Narrow" w:hAnsi="Arial Narrow" w:cs="仿宋_GB2312" w:hint="eastAsia"/>
                <w:kern w:val="0"/>
                <w:sz w:val="20"/>
                <w:szCs w:val="20"/>
                <w:lang w:bidi="ar"/>
              </w:rPr>
              <w:t>12</w:t>
            </w:r>
            <w:r>
              <w:rPr>
                <w:rFonts w:ascii="Arial Narrow" w:hAnsi="Arial Narrow" w:cs="仿宋_GB2312" w:hint="eastAsia"/>
                <w:kern w:val="0"/>
                <w:sz w:val="20"/>
                <w:szCs w:val="20"/>
                <w:lang w:bidi="ar"/>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left"/>
              <w:textAlignment w:val="center"/>
              <w:rPr>
                <w:rFonts w:ascii="Arial Narrow" w:hAnsi="Arial Narrow" w:cs="仿宋_GB2312"/>
                <w:kern w:val="0"/>
                <w:sz w:val="20"/>
                <w:szCs w:val="20"/>
                <w:highlight w:val="yellow"/>
                <w:lang w:bidi="ar"/>
              </w:rPr>
            </w:pPr>
            <w:r w:rsidRPr="008012C3">
              <w:rPr>
                <w:rFonts w:ascii="Arial Narrow" w:hAnsi="Arial Narrow" w:cs="仿宋_GB2312" w:hint="eastAsia"/>
                <w:kern w:val="0"/>
                <w:sz w:val="20"/>
                <w:szCs w:val="20"/>
                <w:lang w:bidi="ar"/>
              </w:rPr>
              <w:t>财务制度健全性</w:t>
            </w:r>
            <w:r w:rsidRPr="008012C3">
              <w:rPr>
                <w:rFonts w:ascii="Arial Narrow" w:hAnsi="Arial Narrow" w:cs="仿宋_GB2312"/>
                <w:kern w:val="0"/>
                <w:sz w:val="20"/>
                <w:szCs w:val="20"/>
                <w:lang w:bidi="ar"/>
              </w:rPr>
              <w:t>（</w:t>
            </w:r>
            <w:r w:rsidRPr="008012C3">
              <w:rPr>
                <w:rFonts w:ascii="Arial Narrow" w:hAnsi="Arial Narrow" w:cs="仿宋_GB2312"/>
                <w:kern w:val="0"/>
                <w:sz w:val="20"/>
                <w:szCs w:val="20"/>
                <w:lang w:bidi="ar"/>
              </w:rPr>
              <w:t>4</w:t>
            </w:r>
            <w:r w:rsidRPr="008012C3">
              <w:rPr>
                <w:rFonts w:ascii="Arial Narrow" w:hAnsi="Arial Narrow" w:cs="仿宋_GB2312"/>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项目实施单位已制定或具有相应的财务管理制度，如预算管理制度、收入管理制度、支出管理制度等，计</w:t>
            </w:r>
            <w:r w:rsidRPr="00DA50D8">
              <w:rPr>
                <w:rFonts w:ascii="仿宋_GB2312" w:hAnsi="Arial Narrow"/>
                <w:sz w:val="20"/>
                <w:szCs w:val="20"/>
              </w:rPr>
              <w:t>3</w:t>
            </w:r>
            <w:r>
              <w:rPr>
                <w:rFonts w:ascii="仿宋_GB2312" w:hAnsi="Arial Narrow" w:hint="eastAsia"/>
                <w:sz w:val="20"/>
                <w:szCs w:val="20"/>
              </w:rPr>
              <w:t>分；</w:t>
            </w:r>
            <w:r w:rsidRPr="00DA50D8">
              <w:rPr>
                <w:rFonts w:ascii="仿宋_GB2312" w:hAnsi="Arial Narrow"/>
                <w:sz w:val="20"/>
                <w:szCs w:val="20"/>
              </w:rPr>
              <w:t xml:space="preserve">                                                                                                                                    </w:t>
            </w:r>
            <w:r>
              <w:rPr>
                <w:rFonts w:ascii="仿宋_GB2312" w:hAnsi="Arial Narrow" w:hint="eastAsia"/>
                <w:sz w:val="20"/>
                <w:szCs w:val="20"/>
              </w:rPr>
              <w:t>项目资金管理办法符合相关财务会计制度的规定，计</w:t>
            </w:r>
            <w:r w:rsidRPr="00DA50D8">
              <w:rPr>
                <w:rFonts w:ascii="仿宋_GB2312" w:hAnsi="Arial Narrow"/>
                <w:sz w:val="20"/>
                <w:szCs w:val="20"/>
              </w:rPr>
              <w:t>1</w:t>
            </w:r>
            <w:r>
              <w:rPr>
                <w:rFonts w:ascii="仿宋_GB2312" w:hAnsi="Arial Narrow" w:hint="eastAsia"/>
                <w:sz w:val="20"/>
                <w:szCs w:val="20"/>
              </w:rPr>
              <w:t>分。</w:t>
            </w:r>
          </w:p>
        </w:tc>
      </w:tr>
      <w:tr w:rsidR="00D20588" w:rsidRPr="00966F86" w:rsidTr="006424F9">
        <w:trPr>
          <w:trHeight w:val="1295"/>
        </w:trPr>
        <w:tc>
          <w:tcPr>
            <w:tcW w:w="870" w:type="dxa"/>
            <w:vMerge/>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left"/>
              <w:textAlignment w:val="center"/>
              <w:rPr>
                <w:rFonts w:ascii="Arial Narrow" w:hAnsi="Arial Narrow" w:cs="仿宋_GB2312"/>
                <w:kern w:val="0"/>
                <w:sz w:val="20"/>
                <w:szCs w:val="20"/>
                <w:highlight w:val="yellow"/>
                <w:lang w:bidi="ar"/>
              </w:rPr>
            </w:pPr>
            <w:r w:rsidRPr="008012C3">
              <w:rPr>
                <w:rFonts w:ascii="Arial Narrow" w:hAnsi="Arial Narrow" w:cs="仿宋_GB2312" w:hint="eastAsia"/>
                <w:kern w:val="0"/>
                <w:sz w:val="20"/>
                <w:szCs w:val="20"/>
                <w:lang w:bidi="ar"/>
              </w:rPr>
              <w:t>资金使用合规性</w:t>
            </w:r>
            <w:r w:rsidRPr="008012C3">
              <w:rPr>
                <w:rFonts w:ascii="Arial Narrow" w:hAnsi="Arial Narrow" w:cs="仿宋_GB2312"/>
                <w:kern w:val="0"/>
                <w:sz w:val="20"/>
                <w:szCs w:val="20"/>
                <w:lang w:bidi="ar"/>
              </w:rPr>
              <w:t>（</w:t>
            </w:r>
            <w:r w:rsidRPr="008012C3">
              <w:rPr>
                <w:rFonts w:ascii="Arial Narrow" w:hAnsi="Arial Narrow" w:cs="仿宋_GB2312"/>
                <w:kern w:val="0"/>
                <w:sz w:val="20"/>
                <w:szCs w:val="20"/>
                <w:lang w:bidi="ar"/>
              </w:rPr>
              <w:t>4</w:t>
            </w:r>
            <w:r w:rsidRPr="008012C3">
              <w:rPr>
                <w:rFonts w:ascii="Arial Narrow" w:hAnsi="Arial Narrow" w:cs="仿宋_GB2312"/>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B02BC8" w:rsidRDefault="00D20588" w:rsidP="006424F9">
            <w:pPr>
              <w:spacing w:line="240" w:lineRule="auto"/>
              <w:ind w:firstLineChars="0" w:firstLine="0"/>
              <w:jc w:val="left"/>
              <w:rPr>
                <w:rFonts w:ascii="仿宋_GB2312" w:hAnsi="Arial Narrow"/>
                <w:sz w:val="20"/>
                <w:szCs w:val="20"/>
              </w:rPr>
            </w:pPr>
            <w:r w:rsidRPr="00B02BC8">
              <w:rPr>
                <w:rFonts w:ascii="仿宋_GB2312" w:hAnsi="Arial Narrow" w:hint="eastAsia"/>
                <w:sz w:val="20"/>
                <w:szCs w:val="20"/>
              </w:rPr>
              <w:t>项目支出符合国家财经法规和财务管理制度以及有关专项资金管理办法的规定，计</w:t>
            </w:r>
            <w:r w:rsidRPr="00B02BC8">
              <w:rPr>
                <w:rFonts w:ascii="仿宋_GB2312" w:hAnsi="Arial Narrow"/>
                <w:sz w:val="20"/>
                <w:szCs w:val="20"/>
              </w:rPr>
              <w:t>2</w:t>
            </w:r>
            <w:r w:rsidRPr="00B02BC8">
              <w:rPr>
                <w:rFonts w:ascii="仿宋_GB2312" w:hAnsi="Arial Narrow" w:hint="eastAsia"/>
                <w:sz w:val="20"/>
                <w:szCs w:val="20"/>
              </w:rPr>
              <w:t>分；</w:t>
            </w:r>
            <w:r w:rsidRPr="00B02BC8">
              <w:rPr>
                <w:rFonts w:ascii="仿宋_GB2312" w:hAnsi="Arial Narrow" w:hint="eastAsia"/>
                <w:sz w:val="20"/>
                <w:szCs w:val="20"/>
              </w:rPr>
              <w:br/>
              <w:t>不存在截留、挤占、挪用、虚列支出等情况，计</w:t>
            </w:r>
            <w:r w:rsidRPr="00B02BC8">
              <w:rPr>
                <w:rFonts w:ascii="仿宋_GB2312" w:hAnsi="Arial Narrow"/>
                <w:sz w:val="20"/>
                <w:szCs w:val="20"/>
              </w:rPr>
              <w:t>2</w:t>
            </w:r>
            <w:r w:rsidRPr="00B02BC8">
              <w:rPr>
                <w:rFonts w:ascii="仿宋_GB2312" w:hAnsi="Arial Narrow" w:hint="eastAsia"/>
                <w:sz w:val="20"/>
                <w:szCs w:val="20"/>
              </w:rPr>
              <w:t>分。</w:t>
            </w:r>
          </w:p>
        </w:tc>
      </w:tr>
      <w:tr w:rsidR="00D20588" w:rsidRPr="00966F86" w:rsidTr="006424F9">
        <w:trPr>
          <w:trHeight w:val="837"/>
        </w:trPr>
        <w:tc>
          <w:tcPr>
            <w:tcW w:w="870" w:type="dxa"/>
            <w:vMerge/>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966F86" w:rsidRDefault="00D20588" w:rsidP="006424F9">
            <w:pPr>
              <w:widowControl/>
              <w:spacing w:line="360" w:lineRule="exact"/>
              <w:ind w:firstLineChars="0" w:firstLine="0"/>
              <w:jc w:val="left"/>
              <w:textAlignment w:val="center"/>
              <w:rPr>
                <w:rFonts w:ascii="Arial Narrow" w:hAnsi="Arial Narrow" w:cs="仿宋_GB2312"/>
                <w:kern w:val="0"/>
                <w:sz w:val="20"/>
                <w:szCs w:val="20"/>
                <w:highlight w:val="yellow"/>
                <w:lang w:bidi="ar"/>
              </w:rPr>
            </w:pPr>
            <w:r w:rsidRPr="008012C3">
              <w:rPr>
                <w:rFonts w:ascii="Arial Narrow" w:hAnsi="Arial Narrow" w:cs="仿宋_GB2312" w:hint="eastAsia"/>
                <w:kern w:val="0"/>
                <w:sz w:val="20"/>
                <w:szCs w:val="20"/>
                <w:lang w:bidi="ar"/>
              </w:rPr>
              <w:t>财务监控有效性</w:t>
            </w:r>
            <w:r w:rsidRPr="008012C3">
              <w:rPr>
                <w:rFonts w:ascii="Arial Narrow" w:hAnsi="Arial Narrow" w:cs="仿宋_GB2312"/>
                <w:kern w:val="0"/>
                <w:sz w:val="20"/>
                <w:szCs w:val="20"/>
                <w:lang w:bidi="ar"/>
              </w:rPr>
              <w:t>（</w:t>
            </w:r>
            <w:r w:rsidRPr="008012C3">
              <w:rPr>
                <w:rFonts w:ascii="Arial Narrow" w:hAnsi="Arial Narrow" w:cs="仿宋_GB2312"/>
                <w:kern w:val="0"/>
                <w:sz w:val="20"/>
                <w:szCs w:val="20"/>
                <w:lang w:bidi="ar"/>
              </w:rPr>
              <w:t>4</w:t>
            </w:r>
            <w:r w:rsidRPr="008012C3">
              <w:rPr>
                <w:rFonts w:ascii="Arial Narrow" w:hAnsi="Arial Narrow" w:cs="仿宋_GB2312"/>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对于项目的重大开支，项目实施单位有进行集体决策和评估认证计</w:t>
            </w:r>
            <w:r w:rsidRPr="00DA50D8">
              <w:rPr>
                <w:rFonts w:ascii="仿宋_GB2312" w:hAnsi="Arial Narrow"/>
                <w:sz w:val="20"/>
                <w:szCs w:val="20"/>
              </w:rPr>
              <w:t>2</w:t>
            </w:r>
            <w:r>
              <w:rPr>
                <w:rFonts w:ascii="仿宋_GB2312" w:hAnsi="Arial Narrow" w:hint="eastAsia"/>
                <w:sz w:val="20"/>
                <w:szCs w:val="20"/>
              </w:rPr>
              <w:t>分；</w:t>
            </w:r>
            <w:r>
              <w:rPr>
                <w:rFonts w:ascii="仿宋_GB2312" w:hAnsi="Arial Narrow" w:hint="eastAsia"/>
                <w:sz w:val="20"/>
                <w:szCs w:val="20"/>
              </w:rPr>
              <w:br/>
              <w:t>资金的拨付有完整的审批程序和手续，计</w:t>
            </w:r>
            <w:r w:rsidRPr="00DA50D8">
              <w:rPr>
                <w:rFonts w:ascii="仿宋_GB2312" w:hAnsi="Arial Narrow"/>
                <w:sz w:val="20"/>
                <w:szCs w:val="20"/>
              </w:rPr>
              <w:t>2</w:t>
            </w:r>
            <w:r>
              <w:rPr>
                <w:rFonts w:ascii="仿宋_GB2312" w:hAnsi="Arial Narrow" w:hint="eastAsia"/>
                <w:sz w:val="20"/>
                <w:szCs w:val="20"/>
              </w:rPr>
              <w:t>分。</w:t>
            </w:r>
          </w:p>
        </w:tc>
      </w:tr>
      <w:tr w:rsidR="00D20588" w:rsidRPr="00966F86" w:rsidTr="006424F9">
        <w:trPr>
          <w:trHeight w:val="654"/>
        </w:trPr>
        <w:tc>
          <w:tcPr>
            <w:tcW w:w="870" w:type="dxa"/>
            <w:vMerge w:val="restart"/>
            <w:tcBorders>
              <w:top w:val="single" w:sz="4" w:space="0" w:color="000000"/>
              <w:left w:val="single" w:sz="4" w:space="0" w:color="000000"/>
              <w:bottom w:val="single" w:sz="4" w:space="0" w:color="auto"/>
              <w:right w:val="single" w:sz="4" w:space="0" w:color="000000"/>
            </w:tcBorders>
            <w:vAlign w:val="center"/>
          </w:tcPr>
          <w:p w:rsidR="00D20588" w:rsidRPr="008012C3" w:rsidRDefault="00D20588" w:rsidP="006424F9">
            <w:pPr>
              <w:widowControl/>
              <w:spacing w:line="360" w:lineRule="exact"/>
              <w:ind w:firstLineChars="0" w:firstLine="0"/>
              <w:jc w:val="center"/>
              <w:textAlignment w:val="center"/>
              <w:rPr>
                <w:rFonts w:ascii="Arial Narrow" w:hAnsi="Arial Narrow" w:cs="仿宋_GB2312"/>
                <w:kern w:val="0"/>
                <w:sz w:val="20"/>
                <w:szCs w:val="20"/>
                <w:lang w:bidi="ar"/>
              </w:rPr>
            </w:pPr>
            <w:r w:rsidRPr="008012C3">
              <w:rPr>
                <w:rFonts w:ascii="Arial Narrow" w:hAnsi="Arial Narrow" w:cs="仿宋_GB2312" w:hint="eastAsia"/>
                <w:kern w:val="0"/>
                <w:sz w:val="20"/>
                <w:szCs w:val="20"/>
                <w:lang w:bidi="ar"/>
              </w:rPr>
              <w:t>项目</w:t>
            </w:r>
            <w:r w:rsidRPr="008012C3">
              <w:rPr>
                <w:rFonts w:ascii="Arial Narrow" w:hAnsi="Arial Narrow" w:cs="仿宋_GB2312" w:hint="eastAsia"/>
                <w:kern w:val="0"/>
                <w:sz w:val="20"/>
                <w:szCs w:val="20"/>
                <w:lang w:bidi="ar"/>
              </w:rPr>
              <w:br/>
            </w:r>
            <w:r w:rsidRPr="008012C3">
              <w:rPr>
                <w:rFonts w:ascii="Arial Narrow" w:hAnsi="Arial Narrow" w:cs="仿宋_GB2312" w:hint="eastAsia"/>
                <w:kern w:val="0"/>
                <w:sz w:val="20"/>
                <w:szCs w:val="20"/>
                <w:lang w:bidi="ar"/>
              </w:rPr>
              <w:t>产出</w:t>
            </w:r>
          </w:p>
          <w:p w:rsidR="00D20588" w:rsidRPr="00966F86" w:rsidRDefault="00D20588" w:rsidP="006424F9">
            <w:pPr>
              <w:widowControl/>
              <w:spacing w:line="360" w:lineRule="exact"/>
              <w:ind w:firstLineChars="0" w:firstLine="0"/>
              <w:jc w:val="center"/>
              <w:textAlignment w:val="center"/>
              <w:rPr>
                <w:rFonts w:ascii="Arial Narrow" w:hAnsi="Arial Narrow" w:cs="仿宋_GB2312"/>
                <w:sz w:val="20"/>
                <w:szCs w:val="20"/>
                <w:highlight w:val="yellow"/>
              </w:rPr>
            </w:pPr>
            <w:r w:rsidRPr="008012C3">
              <w:rPr>
                <w:rFonts w:ascii="Arial Narrow" w:hAnsi="Arial Narrow" w:cs="仿宋_GB2312" w:hint="eastAsia"/>
                <w:kern w:val="0"/>
                <w:sz w:val="20"/>
                <w:szCs w:val="20"/>
                <w:lang w:bidi="ar"/>
              </w:rPr>
              <w:t>（</w:t>
            </w:r>
            <w:r w:rsidRPr="008012C3">
              <w:rPr>
                <w:rFonts w:ascii="Arial Narrow" w:hAnsi="Arial Narrow" w:cs="仿宋_GB2312" w:hint="eastAsia"/>
                <w:kern w:val="0"/>
                <w:sz w:val="20"/>
                <w:szCs w:val="20"/>
                <w:lang w:bidi="ar"/>
              </w:rPr>
              <w:t>29</w:t>
            </w:r>
            <w:r w:rsidRPr="008012C3">
              <w:rPr>
                <w:rFonts w:ascii="Arial Narrow" w:hAnsi="Arial Narrow" w:cs="仿宋_GB2312" w:hint="eastAsia"/>
                <w:kern w:val="0"/>
                <w:sz w:val="20"/>
                <w:szCs w:val="20"/>
                <w:lang w:bidi="ar"/>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7EB1">
              <w:rPr>
                <w:rFonts w:ascii="Arial Narrow" w:hAnsi="Arial Narrow" w:cs="仿宋_GB2312" w:hint="eastAsia"/>
                <w:kern w:val="0"/>
                <w:sz w:val="20"/>
                <w:szCs w:val="20"/>
                <w:lang w:bidi="ar"/>
              </w:rPr>
              <w:t>设备购置完成率（</w:t>
            </w:r>
            <w:r w:rsidRPr="006E7EB1">
              <w:rPr>
                <w:rFonts w:ascii="Arial Narrow" w:hAnsi="Arial Narrow" w:cs="仿宋_GB2312" w:hint="eastAsia"/>
                <w:kern w:val="0"/>
                <w:sz w:val="20"/>
                <w:szCs w:val="20"/>
                <w:lang w:bidi="ar"/>
              </w:rPr>
              <w:t>5</w:t>
            </w:r>
            <w:r w:rsidRPr="006E7EB1">
              <w:rPr>
                <w:rFonts w:ascii="Arial Narrow" w:hAnsi="Arial Narrow" w:cs="仿宋_GB2312" w:hint="eastAsia"/>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8C1F2B"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95</w:t>
            </w:r>
            <w:r w:rsidR="00D20588" w:rsidRPr="00DA50D8">
              <w:rPr>
                <w:rFonts w:ascii="仿宋_GB2312" w:hAnsi="Arial Narrow"/>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计划标准</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设备购置完成率达</w:t>
            </w:r>
            <w:r w:rsidRPr="00DA50D8">
              <w:rPr>
                <w:rFonts w:ascii="仿宋_GB2312" w:hAnsi="Arial Narrow"/>
                <w:sz w:val="20"/>
                <w:szCs w:val="20"/>
              </w:rPr>
              <w:t>95%</w:t>
            </w:r>
            <w:r>
              <w:rPr>
                <w:rFonts w:ascii="仿宋_GB2312" w:hAnsi="Arial Narrow" w:hint="eastAsia"/>
                <w:sz w:val="20"/>
                <w:szCs w:val="20"/>
              </w:rPr>
              <w:t>，计</w:t>
            </w:r>
            <w:r w:rsidRPr="00DA50D8">
              <w:rPr>
                <w:rFonts w:ascii="仿宋_GB2312" w:hAnsi="Arial Narrow"/>
                <w:sz w:val="20"/>
                <w:szCs w:val="20"/>
              </w:rPr>
              <w:t>5</w:t>
            </w:r>
            <w:r>
              <w:rPr>
                <w:rFonts w:ascii="仿宋_GB2312" w:hAnsi="Arial Narrow" w:hint="eastAsia"/>
                <w:sz w:val="20"/>
                <w:szCs w:val="20"/>
              </w:rPr>
              <w:t>分，每降低</w:t>
            </w:r>
            <w:r w:rsidRPr="00DA50D8">
              <w:rPr>
                <w:rFonts w:ascii="仿宋_GB2312" w:hAnsi="Arial Narrow"/>
                <w:sz w:val="20"/>
                <w:szCs w:val="20"/>
              </w:rPr>
              <w:t>10%</w:t>
            </w:r>
            <w:r>
              <w:rPr>
                <w:rFonts w:ascii="仿宋_GB2312" w:hAnsi="Arial Narrow" w:hint="eastAsia"/>
                <w:sz w:val="20"/>
                <w:szCs w:val="20"/>
              </w:rPr>
              <w:t>，扣</w:t>
            </w:r>
            <w:r w:rsidRPr="00DA50D8">
              <w:rPr>
                <w:rFonts w:ascii="仿宋_GB2312" w:hAnsi="Arial Narrow"/>
                <w:sz w:val="20"/>
                <w:szCs w:val="20"/>
              </w:rPr>
              <w:t>0.5</w:t>
            </w:r>
            <w:r>
              <w:rPr>
                <w:rFonts w:ascii="仿宋_GB2312" w:hAnsi="Arial Narrow" w:hint="eastAsia"/>
                <w:sz w:val="20"/>
                <w:szCs w:val="20"/>
              </w:rPr>
              <w:t>分。</w:t>
            </w:r>
          </w:p>
        </w:tc>
      </w:tr>
      <w:tr w:rsidR="00D20588" w:rsidRPr="00966F86" w:rsidTr="006424F9">
        <w:trPr>
          <w:trHeight w:val="465"/>
        </w:trPr>
        <w:tc>
          <w:tcPr>
            <w:tcW w:w="870" w:type="dxa"/>
            <w:vMerge/>
            <w:tcBorders>
              <w:left w:val="single" w:sz="4" w:space="0" w:color="000000"/>
              <w:bottom w:val="single" w:sz="4" w:space="0" w:color="auto"/>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7EB1">
              <w:rPr>
                <w:rFonts w:ascii="Arial Narrow" w:hAnsi="Arial Narrow" w:cs="仿宋_GB2312" w:hint="eastAsia"/>
                <w:kern w:val="0"/>
                <w:sz w:val="20"/>
                <w:szCs w:val="20"/>
                <w:lang w:bidi="ar"/>
              </w:rPr>
              <w:t>报送信息完成率（</w:t>
            </w:r>
            <w:r w:rsidRPr="006E7EB1">
              <w:rPr>
                <w:rFonts w:ascii="Arial Narrow" w:hAnsi="Arial Narrow" w:cs="仿宋_GB2312" w:hint="eastAsia"/>
                <w:kern w:val="0"/>
                <w:sz w:val="20"/>
                <w:szCs w:val="20"/>
                <w:lang w:bidi="ar"/>
              </w:rPr>
              <w:t>5</w:t>
            </w:r>
            <w:r w:rsidRPr="006E7EB1">
              <w:rPr>
                <w:rFonts w:ascii="Arial Narrow" w:hAnsi="Arial Narrow" w:cs="仿宋_GB2312" w:hint="eastAsia"/>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sidRPr="00DA50D8">
              <w:rPr>
                <w:rFonts w:ascii="仿宋_GB2312" w:hAnsi="Arial Narrow"/>
                <w:sz w:val="20"/>
                <w:szCs w:val="20"/>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计划标准</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报送信息完成率达</w:t>
            </w:r>
            <w:r w:rsidRPr="00DA50D8">
              <w:rPr>
                <w:rFonts w:ascii="仿宋_GB2312" w:hAnsi="Arial Narrow"/>
                <w:sz w:val="20"/>
                <w:szCs w:val="20"/>
              </w:rPr>
              <w:t>100%</w:t>
            </w:r>
            <w:r>
              <w:rPr>
                <w:rFonts w:ascii="仿宋_GB2312" w:hAnsi="Arial Narrow" w:hint="eastAsia"/>
                <w:sz w:val="20"/>
                <w:szCs w:val="20"/>
              </w:rPr>
              <w:t>，计</w:t>
            </w:r>
            <w:r w:rsidRPr="00DA50D8">
              <w:rPr>
                <w:rFonts w:ascii="仿宋_GB2312" w:hAnsi="Arial Narrow"/>
                <w:sz w:val="20"/>
                <w:szCs w:val="20"/>
              </w:rPr>
              <w:t>5</w:t>
            </w:r>
            <w:r>
              <w:rPr>
                <w:rFonts w:ascii="仿宋_GB2312" w:hAnsi="Arial Narrow" w:hint="eastAsia"/>
                <w:sz w:val="20"/>
                <w:szCs w:val="20"/>
              </w:rPr>
              <w:t>分，每减少</w:t>
            </w:r>
            <w:r w:rsidRPr="00DA50D8">
              <w:rPr>
                <w:rFonts w:ascii="仿宋_GB2312" w:hAnsi="Arial Narrow"/>
                <w:sz w:val="20"/>
                <w:szCs w:val="20"/>
              </w:rPr>
              <w:t>10%</w:t>
            </w:r>
            <w:r>
              <w:rPr>
                <w:rFonts w:ascii="仿宋_GB2312" w:hAnsi="Arial Narrow" w:hint="eastAsia"/>
                <w:sz w:val="20"/>
                <w:szCs w:val="20"/>
              </w:rPr>
              <w:t>，扣</w:t>
            </w:r>
            <w:r w:rsidRPr="00DA50D8">
              <w:rPr>
                <w:rFonts w:ascii="仿宋_GB2312" w:hAnsi="Arial Narrow"/>
                <w:sz w:val="20"/>
                <w:szCs w:val="20"/>
              </w:rPr>
              <w:t>1</w:t>
            </w:r>
            <w:r>
              <w:rPr>
                <w:rFonts w:ascii="仿宋_GB2312" w:hAnsi="Arial Narrow" w:hint="eastAsia"/>
                <w:sz w:val="20"/>
                <w:szCs w:val="20"/>
              </w:rPr>
              <w:t>分。</w:t>
            </w:r>
          </w:p>
        </w:tc>
      </w:tr>
      <w:tr w:rsidR="00D20588" w:rsidRPr="00966F86" w:rsidTr="006424F9">
        <w:trPr>
          <w:trHeight w:val="1256"/>
        </w:trPr>
        <w:tc>
          <w:tcPr>
            <w:tcW w:w="870" w:type="dxa"/>
            <w:vMerge/>
            <w:tcBorders>
              <w:left w:val="single" w:sz="4" w:space="0" w:color="000000"/>
              <w:bottom w:val="single" w:sz="4" w:space="0" w:color="auto"/>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7EB1">
              <w:rPr>
                <w:rFonts w:ascii="Arial Narrow" w:hAnsi="Arial Narrow" w:cs="仿宋_GB2312" w:hint="eastAsia"/>
                <w:kern w:val="0"/>
                <w:sz w:val="20"/>
                <w:szCs w:val="20"/>
                <w:lang w:bidi="ar"/>
              </w:rPr>
              <w:t>重要会议工作完成率（</w:t>
            </w:r>
            <w:r w:rsidRPr="006E7EB1">
              <w:rPr>
                <w:rFonts w:ascii="Arial Narrow" w:hAnsi="Arial Narrow" w:cs="仿宋_GB2312" w:hint="eastAsia"/>
                <w:kern w:val="0"/>
                <w:sz w:val="20"/>
                <w:szCs w:val="20"/>
                <w:lang w:bidi="ar"/>
              </w:rPr>
              <w:t>5</w:t>
            </w:r>
            <w:r w:rsidRPr="006E7EB1">
              <w:rPr>
                <w:rFonts w:ascii="Arial Narrow" w:hAnsi="Arial Narrow" w:cs="仿宋_GB2312" w:hint="eastAsia"/>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sidRPr="00DA50D8">
              <w:rPr>
                <w:rFonts w:ascii="仿宋_GB2312" w:hAnsi="Arial Narrow"/>
                <w:sz w:val="20"/>
                <w:szCs w:val="20"/>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计划标准</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会议工作完成率达</w:t>
            </w:r>
            <w:r w:rsidRPr="00DA50D8">
              <w:rPr>
                <w:rFonts w:ascii="仿宋_GB2312" w:hAnsi="Arial Narrow"/>
                <w:sz w:val="20"/>
                <w:szCs w:val="20"/>
              </w:rPr>
              <w:t>100%</w:t>
            </w:r>
            <w:r>
              <w:rPr>
                <w:rFonts w:ascii="仿宋_GB2312" w:hAnsi="Arial Narrow" w:hint="eastAsia"/>
                <w:sz w:val="20"/>
                <w:szCs w:val="20"/>
              </w:rPr>
              <w:t>，计</w:t>
            </w:r>
            <w:r w:rsidRPr="00DA50D8">
              <w:rPr>
                <w:rFonts w:ascii="仿宋_GB2312" w:hAnsi="Arial Narrow"/>
                <w:sz w:val="20"/>
                <w:szCs w:val="20"/>
              </w:rPr>
              <w:t>3</w:t>
            </w:r>
            <w:r>
              <w:rPr>
                <w:rFonts w:ascii="仿宋_GB2312" w:hAnsi="Arial Narrow" w:hint="eastAsia"/>
                <w:sz w:val="20"/>
                <w:szCs w:val="20"/>
              </w:rPr>
              <w:t>分，每降低</w:t>
            </w:r>
            <w:r w:rsidRPr="00DA50D8">
              <w:rPr>
                <w:rFonts w:ascii="仿宋_GB2312" w:hAnsi="Arial Narrow"/>
                <w:sz w:val="20"/>
                <w:szCs w:val="20"/>
              </w:rPr>
              <w:t>10%</w:t>
            </w:r>
            <w:r>
              <w:rPr>
                <w:rFonts w:ascii="仿宋_GB2312" w:hAnsi="Arial Narrow" w:hint="eastAsia"/>
                <w:sz w:val="20"/>
                <w:szCs w:val="20"/>
              </w:rPr>
              <w:t>，扣</w:t>
            </w:r>
            <w:r w:rsidRPr="00DA50D8">
              <w:rPr>
                <w:rFonts w:ascii="仿宋_GB2312" w:hAnsi="Arial Narrow"/>
                <w:sz w:val="20"/>
                <w:szCs w:val="20"/>
              </w:rPr>
              <w:t>0.5</w:t>
            </w:r>
            <w:r>
              <w:rPr>
                <w:rFonts w:ascii="仿宋_GB2312" w:hAnsi="Arial Narrow" w:hint="eastAsia"/>
                <w:sz w:val="20"/>
                <w:szCs w:val="20"/>
              </w:rPr>
              <w:t>分；</w:t>
            </w:r>
          </w:p>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组织会议制定了会议方案、落实精简会议的要求，计</w:t>
            </w:r>
            <w:r w:rsidRPr="00DA50D8">
              <w:rPr>
                <w:rFonts w:ascii="仿宋_GB2312" w:hAnsi="Arial Narrow"/>
                <w:sz w:val="20"/>
                <w:szCs w:val="20"/>
              </w:rPr>
              <w:t>2</w:t>
            </w:r>
            <w:r>
              <w:rPr>
                <w:rFonts w:ascii="仿宋_GB2312" w:hAnsi="Arial Narrow" w:hint="eastAsia"/>
                <w:sz w:val="20"/>
                <w:szCs w:val="20"/>
              </w:rPr>
              <w:t>分。</w:t>
            </w:r>
          </w:p>
        </w:tc>
      </w:tr>
      <w:tr w:rsidR="00D20588" w:rsidRPr="00966F86" w:rsidTr="006424F9">
        <w:trPr>
          <w:trHeight w:val="751"/>
        </w:trPr>
        <w:tc>
          <w:tcPr>
            <w:tcW w:w="870" w:type="dxa"/>
            <w:vMerge/>
            <w:tcBorders>
              <w:left w:val="single" w:sz="4" w:space="0" w:color="000000"/>
              <w:bottom w:val="single" w:sz="4" w:space="0" w:color="auto"/>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7EB1">
              <w:rPr>
                <w:rFonts w:ascii="Arial Narrow" w:hAnsi="Arial Narrow" w:cs="仿宋_GB2312" w:hint="eastAsia"/>
                <w:kern w:val="0"/>
                <w:sz w:val="20"/>
                <w:szCs w:val="20"/>
                <w:lang w:bidi="ar"/>
              </w:rPr>
              <w:t>光纤租用费缴纳及时性（</w:t>
            </w:r>
            <w:r w:rsidRPr="006E7EB1">
              <w:rPr>
                <w:rFonts w:ascii="Arial Narrow" w:hAnsi="Arial Narrow" w:cs="仿宋_GB2312" w:hint="eastAsia"/>
                <w:kern w:val="0"/>
                <w:sz w:val="20"/>
                <w:szCs w:val="20"/>
                <w:lang w:bidi="ar"/>
              </w:rPr>
              <w:t>4</w:t>
            </w:r>
            <w:r w:rsidRPr="006E7EB1">
              <w:rPr>
                <w:rFonts w:ascii="Arial Narrow" w:hAnsi="Arial Narrow" w:cs="仿宋_GB2312" w:hint="eastAsia"/>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Default="00D20588" w:rsidP="006424F9">
            <w:pPr>
              <w:ind w:firstLine="400"/>
              <w:jc w:val="center"/>
              <w:rPr>
                <w:rFonts w:ascii="Arial Narrow" w:eastAsia="宋体" w:hAnsi="Arial Narrow" w:cs="宋体"/>
                <w:color w:val="FF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Default="00D20588" w:rsidP="006424F9">
            <w:pPr>
              <w:ind w:firstLine="400"/>
              <w:jc w:val="center"/>
              <w:rPr>
                <w:rFonts w:ascii="Arial Narrow" w:eastAsia="宋体" w:hAnsi="Arial Narrow" w:cs="宋体"/>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按照合同缴纳光纤租用费，计</w:t>
            </w:r>
            <w:r w:rsidRPr="00DA50D8">
              <w:rPr>
                <w:rFonts w:ascii="仿宋_GB2312" w:hAnsi="Arial Narrow"/>
                <w:sz w:val="20"/>
                <w:szCs w:val="20"/>
              </w:rPr>
              <w:t>4</w:t>
            </w:r>
            <w:r>
              <w:rPr>
                <w:rFonts w:ascii="仿宋_GB2312" w:hAnsi="Arial Narrow" w:hint="eastAsia"/>
                <w:sz w:val="20"/>
                <w:szCs w:val="20"/>
              </w:rPr>
              <w:t>分。</w:t>
            </w:r>
          </w:p>
        </w:tc>
      </w:tr>
      <w:tr w:rsidR="00D20588" w:rsidRPr="00966F86" w:rsidTr="006424F9">
        <w:trPr>
          <w:trHeight w:val="521"/>
        </w:trPr>
        <w:tc>
          <w:tcPr>
            <w:tcW w:w="870" w:type="dxa"/>
            <w:vMerge/>
            <w:tcBorders>
              <w:left w:val="single" w:sz="4" w:space="0" w:color="000000"/>
              <w:bottom w:val="single" w:sz="4" w:space="0" w:color="auto"/>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7EB1">
              <w:rPr>
                <w:rFonts w:ascii="Arial Narrow" w:hAnsi="Arial Narrow" w:cs="仿宋_GB2312" w:hint="eastAsia"/>
                <w:kern w:val="0"/>
                <w:sz w:val="20"/>
                <w:szCs w:val="20"/>
                <w:lang w:bidi="ar"/>
              </w:rPr>
              <w:t>报送信息采纳率（</w:t>
            </w:r>
            <w:r w:rsidRPr="006E7EB1">
              <w:rPr>
                <w:rFonts w:ascii="Arial Narrow" w:hAnsi="Arial Narrow" w:cs="仿宋_GB2312" w:hint="eastAsia"/>
                <w:kern w:val="0"/>
                <w:sz w:val="20"/>
                <w:szCs w:val="20"/>
                <w:lang w:bidi="ar"/>
              </w:rPr>
              <w:t>5</w:t>
            </w:r>
            <w:r w:rsidRPr="006E7EB1">
              <w:rPr>
                <w:rFonts w:ascii="Arial Narrow" w:hAnsi="Arial Narrow" w:cs="仿宋_GB2312" w:hint="eastAsia"/>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sidRPr="00DA50D8">
              <w:rPr>
                <w:rFonts w:ascii="仿宋_GB2312" w:hAnsi="Arial Narrow"/>
                <w:sz w:val="20"/>
                <w:szCs w:val="20"/>
              </w:rPr>
              <w:t>40%</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计划标准</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报送信息采纳率达</w:t>
            </w:r>
            <w:r w:rsidRPr="00DA50D8">
              <w:rPr>
                <w:rFonts w:ascii="仿宋_GB2312" w:hAnsi="Arial Narrow"/>
                <w:sz w:val="20"/>
                <w:szCs w:val="20"/>
              </w:rPr>
              <w:t>40%</w:t>
            </w:r>
            <w:r>
              <w:rPr>
                <w:rFonts w:ascii="仿宋_GB2312" w:hAnsi="Arial Narrow" w:hint="eastAsia"/>
                <w:sz w:val="20"/>
                <w:szCs w:val="20"/>
              </w:rPr>
              <w:t>，计</w:t>
            </w:r>
            <w:r w:rsidRPr="00DA50D8">
              <w:rPr>
                <w:rFonts w:ascii="仿宋_GB2312" w:hAnsi="Arial Narrow"/>
                <w:sz w:val="20"/>
                <w:szCs w:val="20"/>
              </w:rPr>
              <w:t>5</w:t>
            </w:r>
            <w:r>
              <w:rPr>
                <w:rFonts w:ascii="仿宋_GB2312" w:hAnsi="Arial Narrow" w:hint="eastAsia"/>
                <w:sz w:val="20"/>
                <w:szCs w:val="20"/>
              </w:rPr>
              <w:t>分，每降低</w:t>
            </w:r>
            <w:r w:rsidRPr="00DA50D8">
              <w:rPr>
                <w:rFonts w:ascii="仿宋_GB2312" w:hAnsi="Arial Narrow"/>
                <w:sz w:val="20"/>
                <w:szCs w:val="20"/>
              </w:rPr>
              <w:t>5%</w:t>
            </w:r>
            <w:r>
              <w:rPr>
                <w:rFonts w:ascii="仿宋_GB2312" w:hAnsi="Arial Narrow" w:hint="eastAsia"/>
                <w:sz w:val="20"/>
                <w:szCs w:val="20"/>
              </w:rPr>
              <w:t>，扣</w:t>
            </w:r>
            <w:r w:rsidRPr="00DA50D8">
              <w:rPr>
                <w:rFonts w:ascii="仿宋_GB2312" w:hAnsi="Arial Narrow"/>
                <w:sz w:val="20"/>
                <w:szCs w:val="20"/>
              </w:rPr>
              <w:t>0.5</w:t>
            </w:r>
            <w:r>
              <w:rPr>
                <w:rFonts w:ascii="仿宋_GB2312" w:hAnsi="Arial Narrow" w:hint="eastAsia"/>
                <w:sz w:val="20"/>
                <w:szCs w:val="20"/>
              </w:rPr>
              <w:t>分。</w:t>
            </w:r>
          </w:p>
        </w:tc>
      </w:tr>
      <w:tr w:rsidR="00D20588" w:rsidRPr="00966F86" w:rsidTr="006424F9">
        <w:trPr>
          <w:trHeight w:val="334"/>
        </w:trPr>
        <w:tc>
          <w:tcPr>
            <w:tcW w:w="870" w:type="dxa"/>
            <w:vMerge/>
            <w:tcBorders>
              <w:left w:val="single" w:sz="4" w:space="0" w:color="000000"/>
              <w:bottom w:val="single" w:sz="4" w:space="0" w:color="auto"/>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6E7EB1"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7EB1">
              <w:rPr>
                <w:rFonts w:ascii="Arial Narrow" w:hAnsi="Arial Narrow" w:cs="仿宋_GB2312" w:hint="eastAsia"/>
                <w:kern w:val="0"/>
                <w:sz w:val="20"/>
                <w:szCs w:val="20"/>
                <w:lang w:bidi="ar"/>
              </w:rPr>
              <w:t>资金使用率（</w:t>
            </w:r>
            <w:r w:rsidRPr="006E7EB1">
              <w:rPr>
                <w:rFonts w:ascii="Arial Narrow" w:hAnsi="Arial Narrow" w:cs="仿宋_GB2312" w:hint="eastAsia"/>
                <w:kern w:val="0"/>
                <w:sz w:val="20"/>
                <w:szCs w:val="20"/>
                <w:lang w:bidi="ar"/>
              </w:rPr>
              <w:t>5</w:t>
            </w:r>
            <w:r w:rsidRPr="006E7EB1">
              <w:rPr>
                <w:rFonts w:ascii="Arial Narrow" w:hAnsi="Arial Narrow" w:cs="仿宋_GB2312" w:hint="eastAsia"/>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w:t>
            </w:r>
            <w:r w:rsidRPr="00DA50D8">
              <w:rPr>
                <w:rFonts w:ascii="仿宋_GB2312" w:hAnsi="Arial Narrow"/>
                <w:sz w:val="20"/>
                <w:szCs w:val="20"/>
              </w:rPr>
              <w:t>95%</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计划标准</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资金使用率超过</w:t>
            </w:r>
            <w:r w:rsidRPr="00DA50D8">
              <w:rPr>
                <w:rFonts w:ascii="仿宋_GB2312" w:hAnsi="Arial Narrow"/>
                <w:sz w:val="20"/>
                <w:szCs w:val="20"/>
              </w:rPr>
              <w:t>95%</w:t>
            </w:r>
            <w:r>
              <w:rPr>
                <w:rFonts w:ascii="仿宋_GB2312" w:hAnsi="Arial Narrow" w:hint="eastAsia"/>
                <w:sz w:val="20"/>
                <w:szCs w:val="20"/>
              </w:rPr>
              <w:t>计</w:t>
            </w:r>
            <w:r w:rsidRPr="00DA50D8">
              <w:rPr>
                <w:rFonts w:ascii="仿宋_GB2312" w:hAnsi="Arial Narrow"/>
                <w:sz w:val="20"/>
                <w:szCs w:val="20"/>
              </w:rPr>
              <w:t>5</w:t>
            </w:r>
            <w:r>
              <w:rPr>
                <w:rFonts w:ascii="仿宋_GB2312" w:hAnsi="Arial Narrow" w:hint="eastAsia"/>
                <w:sz w:val="20"/>
                <w:szCs w:val="20"/>
              </w:rPr>
              <w:t>分，每降低</w:t>
            </w:r>
            <w:r w:rsidRPr="00DA50D8">
              <w:rPr>
                <w:rFonts w:ascii="仿宋_GB2312" w:hAnsi="Arial Narrow"/>
                <w:sz w:val="20"/>
                <w:szCs w:val="20"/>
              </w:rPr>
              <w:t>10%</w:t>
            </w:r>
            <w:r>
              <w:rPr>
                <w:rFonts w:ascii="仿宋_GB2312" w:hAnsi="Arial Narrow" w:hint="eastAsia"/>
                <w:sz w:val="20"/>
                <w:szCs w:val="20"/>
              </w:rPr>
              <w:t>，扣</w:t>
            </w:r>
            <w:r w:rsidRPr="00DA50D8">
              <w:rPr>
                <w:rFonts w:ascii="仿宋_GB2312" w:hAnsi="Arial Narrow"/>
                <w:sz w:val="20"/>
                <w:szCs w:val="20"/>
              </w:rPr>
              <w:t>1</w:t>
            </w:r>
            <w:r>
              <w:rPr>
                <w:rFonts w:ascii="仿宋_GB2312" w:hAnsi="Arial Narrow" w:hint="eastAsia"/>
                <w:sz w:val="20"/>
                <w:szCs w:val="20"/>
              </w:rPr>
              <w:t>分。</w:t>
            </w:r>
          </w:p>
        </w:tc>
      </w:tr>
      <w:tr w:rsidR="00D20588" w:rsidRPr="00966F86" w:rsidTr="006424F9">
        <w:trPr>
          <w:trHeight w:val="637"/>
        </w:trPr>
        <w:tc>
          <w:tcPr>
            <w:tcW w:w="870" w:type="dxa"/>
            <w:vMerge w:val="restart"/>
            <w:tcBorders>
              <w:top w:val="single" w:sz="4" w:space="0" w:color="auto"/>
              <w:left w:val="single" w:sz="4" w:space="0" w:color="000000"/>
              <w:bottom w:val="single" w:sz="4" w:space="0" w:color="auto"/>
              <w:right w:val="single" w:sz="4" w:space="0" w:color="000000"/>
            </w:tcBorders>
            <w:vAlign w:val="center"/>
          </w:tcPr>
          <w:p w:rsidR="00D20588" w:rsidRDefault="00D20588" w:rsidP="006424F9">
            <w:pPr>
              <w:spacing w:line="360" w:lineRule="exact"/>
              <w:ind w:firstLineChars="0" w:firstLine="0"/>
              <w:jc w:val="center"/>
              <w:textAlignment w:val="center"/>
              <w:rPr>
                <w:rFonts w:ascii="Arial Narrow" w:hAnsi="Arial Narrow" w:cs="仿宋_GB2312"/>
                <w:kern w:val="0"/>
                <w:sz w:val="20"/>
                <w:szCs w:val="20"/>
                <w:lang w:bidi="ar"/>
              </w:rPr>
            </w:pPr>
            <w:r w:rsidRPr="00B6314B">
              <w:rPr>
                <w:rFonts w:ascii="Arial Narrow" w:hAnsi="Arial Narrow" w:cs="仿宋_GB2312" w:hint="eastAsia"/>
                <w:kern w:val="0"/>
                <w:sz w:val="20"/>
                <w:szCs w:val="20"/>
                <w:lang w:bidi="ar"/>
              </w:rPr>
              <w:t>项目</w:t>
            </w:r>
            <w:r w:rsidRPr="00B6314B">
              <w:rPr>
                <w:rFonts w:ascii="Arial Narrow" w:hAnsi="Arial Narrow" w:cs="仿宋_GB2312" w:hint="eastAsia"/>
                <w:kern w:val="0"/>
                <w:sz w:val="20"/>
                <w:szCs w:val="20"/>
                <w:lang w:bidi="ar"/>
              </w:rPr>
              <w:br/>
            </w:r>
            <w:r w:rsidRPr="00B6314B">
              <w:rPr>
                <w:rFonts w:ascii="Arial Narrow" w:hAnsi="Arial Narrow" w:cs="仿宋_GB2312" w:hint="eastAsia"/>
                <w:kern w:val="0"/>
                <w:sz w:val="20"/>
                <w:szCs w:val="20"/>
                <w:lang w:bidi="ar"/>
              </w:rPr>
              <w:t>效益</w:t>
            </w:r>
          </w:p>
          <w:p w:rsidR="00D20588" w:rsidRPr="00B6314B" w:rsidRDefault="00D20588" w:rsidP="006424F9">
            <w:pPr>
              <w:spacing w:line="360" w:lineRule="exact"/>
              <w:ind w:firstLineChars="0" w:firstLine="0"/>
              <w:jc w:val="center"/>
              <w:textAlignment w:val="center"/>
              <w:rPr>
                <w:rFonts w:ascii="Arial Narrow" w:hAnsi="Arial Narrow" w:cs="仿宋_GB2312"/>
                <w:kern w:val="0"/>
                <w:sz w:val="20"/>
                <w:szCs w:val="20"/>
                <w:lang w:bidi="ar"/>
              </w:rPr>
            </w:pPr>
            <w:r>
              <w:rPr>
                <w:rFonts w:ascii="Arial Narrow" w:hAnsi="Arial Narrow" w:cs="仿宋_GB2312" w:hint="eastAsia"/>
                <w:kern w:val="0"/>
                <w:sz w:val="20"/>
                <w:szCs w:val="20"/>
                <w:lang w:bidi="ar"/>
              </w:rPr>
              <w:t>（</w:t>
            </w:r>
            <w:r>
              <w:rPr>
                <w:rFonts w:ascii="Arial Narrow" w:hAnsi="Arial Narrow" w:cs="仿宋_GB2312" w:hint="eastAsia"/>
                <w:kern w:val="0"/>
                <w:sz w:val="20"/>
                <w:szCs w:val="20"/>
                <w:lang w:bidi="ar"/>
              </w:rPr>
              <w:t>31</w:t>
            </w:r>
            <w:r>
              <w:rPr>
                <w:rFonts w:ascii="Arial Narrow" w:hAnsi="Arial Narrow" w:cs="仿宋_GB2312" w:hint="eastAsia"/>
                <w:kern w:val="0"/>
                <w:sz w:val="20"/>
                <w:szCs w:val="20"/>
                <w:lang w:bidi="ar"/>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6E1D4C"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1D4C">
              <w:rPr>
                <w:rFonts w:ascii="Arial Narrow" w:hAnsi="Arial Narrow" w:cs="仿宋_GB2312" w:hint="eastAsia"/>
                <w:kern w:val="0"/>
                <w:sz w:val="20"/>
                <w:szCs w:val="20"/>
                <w:lang w:bidi="ar"/>
              </w:rPr>
              <w:t>泄密事件发生次数</w:t>
            </w:r>
            <w:r w:rsidRPr="006E1D4C">
              <w:rPr>
                <w:rFonts w:ascii="Arial Narrow" w:hAnsi="Arial Narrow" w:cs="仿宋_GB2312"/>
                <w:kern w:val="0"/>
                <w:sz w:val="20"/>
                <w:szCs w:val="20"/>
                <w:lang w:bidi="ar"/>
              </w:rPr>
              <w:t>（</w:t>
            </w:r>
            <w:r w:rsidRPr="006E1D4C">
              <w:rPr>
                <w:rFonts w:ascii="Arial Narrow" w:hAnsi="Arial Narrow" w:cs="仿宋_GB2312" w:hint="eastAsia"/>
                <w:kern w:val="0"/>
                <w:sz w:val="20"/>
                <w:szCs w:val="20"/>
                <w:lang w:bidi="ar"/>
              </w:rPr>
              <w:t>5</w:t>
            </w:r>
            <w:r w:rsidRPr="006E1D4C">
              <w:rPr>
                <w:rFonts w:ascii="Arial Narrow" w:hAnsi="Arial Narrow" w:cs="仿宋_GB2312"/>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sidRPr="00DA50D8">
              <w:rPr>
                <w:rFonts w:ascii="仿宋_GB2312" w:hAnsi="Arial Narrow"/>
                <w:sz w:val="20"/>
                <w:szCs w:val="20"/>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计划标准</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项目实施过程中，未发生泄密事件，计</w:t>
            </w:r>
            <w:r w:rsidRPr="00DA50D8">
              <w:rPr>
                <w:rFonts w:ascii="仿宋_GB2312" w:hAnsi="Arial Narrow"/>
                <w:sz w:val="20"/>
                <w:szCs w:val="20"/>
              </w:rPr>
              <w:t>5</w:t>
            </w:r>
            <w:r>
              <w:rPr>
                <w:rFonts w:ascii="仿宋_GB2312" w:hAnsi="Arial Narrow" w:hint="eastAsia"/>
                <w:sz w:val="20"/>
                <w:szCs w:val="20"/>
              </w:rPr>
              <w:t>分。</w:t>
            </w:r>
          </w:p>
        </w:tc>
      </w:tr>
      <w:tr w:rsidR="00D20588" w:rsidRPr="00966F86" w:rsidTr="006424F9">
        <w:trPr>
          <w:trHeight w:val="875"/>
        </w:trPr>
        <w:tc>
          <w:tcPr>
            <w:tcW w:w="870" w:type="dxa"/>
            <w:vMerge/>
            <w:tcBorders>
              <w:left w:val="single" w:sz="4" w:space="0" w:color="000000"/>
              <w:bottom w:val="single" w:sz="4" w:space="0" w:color="auto"/>
              <w:right w:val="single" w:sz="4" w:space="0" w:color="000000"/>
            </w:tcBorders>
            <w:vAlign w:val="center"/>
          </w:tcPr>
          <w:p w:rsidR="00D20588" w:rsidRPr="00966F86" w:rsidRDefault="00D20588" w:rsidP="006424F9">
            <w:pPr>
              <w:widowControl/>
              <w:spacing w:line="360" w:lineRule="exact"/>
              <w:ind w:firstLineChars="0" w:firstLine="0"/>
              <w:jc w:val="center"/>
              <w:textAlignment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6E1D4C"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1D4C">
              <w:rPr>
                <w:rFonts w:ascii="Arial Narrow" w:hAnsi="Arial Narrow" w:cs="仿宋_GB2312" w:hint="eastAsia"/>
                <w:kern w:val="0"/>
                <w:sz w:val="20"/>
                <w:szCs w:val="20"/>
                <w:lang w:bidi="ar"/>
              </w:rPr>
              <w:t>日常工作运转有序性</w:t>
            </w:r>
            <w:r w:rsidRPr="006E1D4C">
              <w:rPr>
                <w:rFonts w:ascii="Arial Narrow" w:hAnsi="Arial Narrow" w:cs="仿宋_GB2312"/>
                <w:kern w:val="0"/>
                <w:sz w:val="20"/>
                <w:szCs w:val="20"/>
                <w:lang w:bidi="ar"/>
              </w:rPr>
              <w:t>（</w:t>
            </w:r>
            <w:r w:rsidRPr="006E1D4C">
              <w:rPr>
                <w:rFonts w:ascii="Arial Narrow" w:hAnsi="Arial Narrow" w:cs="仿宋_GB2312"/>
                <w:kern w:val="0"/>
                <w:sz w:val="20"/>
                <w:szCs w:val="20"/>
                <w:lang w:bidi="ar"/>
              </w:rPr>
              <w:t>5</w:t>
            </w:r>
            <w:r w:rsidRPr="006E1D4C">
              <w:rPr>
                <w:rFonts w:ascii="Arial Narrow" w:hAnsi="Arial Narrow" w:cs="仿宋_GB2312"/>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sidRPr="00DA50D8">
              <w:rPr>
                <w:rFonts w:ascii="仿宋_GB2312" w:hAnsi="Arial Narrow"/>
                <w:sz w:val="20"/>
                <w:szCs w:val="20"/>
              </w:rPr>
              <w:t>1</w:t>
            </w:r>
            <w:r>
              <w:rPr>
                <w:rFonts w:ascii="仿宋_GB2312" w:hAnsi="Arial Narrow" w:hint="eastAsia"/>
                <w:sz w:val="20"/>
                <w:szCs w:val="20"/>
              </w:rPr>
              <w:t>、办文办会数量、机关公文运转效率有所提升，计</w:t>
            </w:r>
            <w:r w:rsidRPr="00DA50D8">
              <w:rPr>
                <w:rFonts w:ascii="仿宋_GB2312" w:hAnsi="Arial Narrow"/>
                <w:sz w:val="20"/>
                <w:szCs w:val="20"/>
              </w:rPr>
              <w:t>2</w:t>
            </w:r>
            <w:r>
              <w:rPr>
                <w:rFonts w:ascii="仿宋_GB2312" w:hAnsi="Arial Narrow" w:hint="eastAsia"/>
                <w:sz w:val="20"/>
                <w:szCs w:val="20"/>
              </w:rPr>
              <w:t>分；</w:t>
            </w:r>
            <w:r>
              <w:rPr>
                <w:rFonts w:ascii="仿宋_GB2312" w:hAnsi="Arial Narrow" w:hint="eastAsia"/>
                <w:sz w:val="20"/>
                <w:szCs w:val="20"/>
              </w:rPr>
              <w:br w:type="page"/>
            </w:r>
            <w:r w:rsidRPr="00DA50D8">
              <w:rPr>
                <w:rFonts w:ascii="仿宋_GB2312" w:hAnsi="Arial Narrow"/>
                <w:sz w:val="20"/>
                <w:szCs w:val="20"/>
              </w:rPr>
              <w:t>2</w:t>
            </w:r>
            <w:r>
              <w:rPr>
                <w:rFonts w:ascii="仿宋_GB2312" w:hAnsi="Arial Narrow" w:hint="eastAsia"/>
                <w:sz w:val="20"/>
                <w:szCs w:val="20"/>
              </w:rPr>
              <w:t>、文稿、办公会议按规定及时报送、开展，计</w:t>
            </w:r>
            <w:r w:rsidRPr="00DA50D8">
              <w:rPr>
                <w:rFonts w:ascii="仿宋_GB2312" w:hAnsi="Arial Narrow"/>
                <w:sz w:val="20"/>
                <w:szCs w:val="20"/>
              </w:rPr>
              <w:t>2</w:t>
            </w:r>
            <w:r>
              <w:rPr>
                <w:rFonts w:ascii="仿宋_GB2312" w:hAnsi="Arial Narrow" w:hint="eastAsia"/>
                <w:sz w:val="20"/>
                <w:szCs w:val="20"/>
              </w:rPr>
              <w:t>分；</w:t>
            </w:r>
            <w:r>
              <w:rPr>
                <w:rFonts w:ascii="仿宋_GB2312" w:hAnsi="Arial Narrow" w:hint="eastAsia"/>
                <w:sz w:val="20"/>
                <w:szCs w:val="20"/>
              </w:rPr>
              <w:br w:type="page"/>
            </w:r>
            <w:r w:rsidRPr="00DA50D8">
              <w:rPr>
                <w:rFonts w:ascii="仿宋_GB2312" w:hAnsi="Arial Narrow"/>
                <w:sz w:val="20"/>
                <w:szCs w:val="20"/>
              </w:rPr>
              <w:t>3</w:t>
            </w:r>
            <w:r>
              <w:rPr>
                <w:rFonts w:ascii="仿宋_GB2312" w:hAnsi="Arial Narrow" w:hint="eastAsia"/>
                <w:sz w:val="20"/>
                <w:szCs w:val="20"/>
              </w:rPr>
              <w:t>、宣传工作有所创新，计</w:t>
            </w:r>
            <w:r w:rsidRPr="00DA50D8">
              <w:rPr>
                <w:rFonts w:ascii="仿宋_GB2312" w:hAnsi="Arial Narrow"/>
                <w:sz w:val="20"/>
                <w:szCs w:val="20"/>
              </w:rPr>
              <w:t>1</w:t>
            </w:r>
            <w:r>
              <w:rPr>
                <w:rFonts w:ascii="仿宋_GB2312" w:hAnsi="Arial Narrow" w:hint="eastAsia"/>
                <w:sz w:val="20"/>
                <w:szCs w:val="20"/>
              </w:rPr>
              <w:t>分；</w:t>
            </w:r>
          </w:p>
        </w:tc>
      </w:tr>
      <w:tr w:rsidR="00D20588" w:rsidRPr="00966F86" w:rsidTr="006424F9">
        <w:trPr>
          <w:trHeight w:val="1541"/>
        </w:trPr>
        <w:tc>
          <w:tcPr>
            <w:tcW w:w="870" w:type="dxa"/>
            <w:vMerge/>
            <w:tcBorders>
              <w:left w:val="single" w:sz="4" w:space="0" w:color="000000"/>
              <w:bottom w:val="single" w:sz="4" w:space="0" w:color="auto"/>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6E1D4C"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1D4C">
              <w:rPr>
                <w:rFonts w:ascii="Arial Narrow" w:hAnsi="Arial Narrow" w:cs="仿宋_GB2312" w:hint="eastAsia"/>
                <w:kern w:val="0"/>
                <w:sz w:val="20"/>
                <w:szCs w:val="20"/>
                <w:lang w:bidi="ar"/>
              </w:rPr>
              <w:t>工作环境稳定程度</w:t>
            </w:r>
            <w:r w:rsidRPr="006E1D4C">
              <w:rPr>
                <w:rFonts w:ascii="Arial Narrow" w:hAnsi="Arial Narrow" w:cs="仿宋_GB2312"/>
                <w:kern w:val="0"/>
                <w:sz w:val="20"/>
                <w:szCs w:val="20"/>
                <w:lang w:bidi="ar"/>
              </w:rPr>
              <w:t>（</w:t>
            </w:r>
            <w:r w:rsidRPr="006E1D4C">
              <w:rPr>
                <w:rFonts w:ascii="Arial Narrow" w:hAnsi="Arial Narrow" w:cs="仿宋_GB2312" w:hint="eastAsia"/>
                <w:kern w:val="0"/>
                <w:sz w:val="20"/>
                <w:szCs w:val="20"/>
                <w:lang w:bidi="ar"/>
              </w:rPr>
              <w:t>5</w:t>
            </w:r>
            <w:r w:rsidRPr="006E1D4C">
              <w:rPr>
                <w:rFonts w:ascii="Arial Narrow" w:hAnsi="Arial Narrow" w:cs="仿宋_GB2312"/>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聘请至少一名保洁维护工作环境的，计</w:t>
            </w:r>
            <w:r w:rsidRPr="00DA50D8">
              <w:rPr>
                <w:rFonts w:ascii="仿宋_GB2312" w:hAnsi="Arial Narrow"/>
                <w:sz w:val="20"/>
                <w:szCs w:val="20"/>
              </w:rPr>
              <w:t>1</w:t>
            </w:r>
            <w:r>
              <w:rPr>
                <w:rFonts w:ascii="仿宋_GB2312" w:hAnsi="Arial Narrow" w:hint="eastAsia"/>
                <w:sz w:val="20"/>
                <w:szCs w:val="20"/>
              </w:rPr>
              <w:t>分；</w:t>
            </w:r>
            <w:r>
              <w:rPr>
                <w:rFonts w:ascii="仿宋_GB2312" w:hAnsi="Arial Narrow" w:hint="eastAsia"/>
                <w:sz w:val="20"/>
                <w:szCs w:val="20"/>
              </w:rPr>
              <w:br/>
              <w:t>聘请至少一名保安维持工作秩序的，计</w:t>
            </w:r>
            <w:r w:rsidRPr="00DA50D8">
              <w:rPr>
                <w:rFonts w:ascii="仿宋_GB2312" w:hAnsi="Arial Narrow"/>
                <w:sz w:val="20"/>
                <w:szCs w:val="20"/>
              </w:rPr>
              <w:t>1</w:t>
            </w:r>
            <w:r>
              <w:rPr>
                <w:rFonts w:ascii="仿宋_GB2312" w:hAnsi="Arial Narrow" w:hint="eastAsia"/>
                <w:sz w:val="20"/>
                <w:szCs w:val="20"/>
              </w:rPr>
              <w:t>分；</w:t>
            </w:r>
            <w:r>
              <w:rPr>
                <w:rFonts w:ascii="仿宋_GB2312" w:hAnsi="Arial Narrow" w:hint="eastAsia"/>
                <w:sz w:val="20"/>
                <w:szCs w:val="20"/>
              </w:rPr>
              <w:br/>
              <w:t>及时缴纳水费、电费、物业费，以保障中心的正常运转的，计</w:t>
            </w:r>
            <w:r w:rsidRPr="00DA50D8">
              <w:rPr>
                <w:rFonts w:ascii="仿宋_GB2312" w:hAnsi="Arial Narrow"/>
                <w:sz w:val="20"/>
                <w:szCs w:val="20"/>
              </w:rPr>
              <w:t>3</w:t>
            </w:r>
            <w:r>
              <w:rPr>
                <w:rFonts w:ascii="仿宋_GB2312" w:hAnsi="Arial Narrow" w:hint="eastAsia"/>
                <w:sz w:val="20"/>
                <w:szCs w:val="20"/>
              </w:rPr>
              <w:t>分；</w:t>
            </w:r>
            <w:r>
              <w:rPr>
                <w:rFonts w:ascii="仿宋_GB2312" w:hAnsi="Arial Narrow" w:hint="eastAsia"/>
                <w:sz w:val="20"/>
                <w:szCs w:val="20"/>
              </w:rPr>
              <w:br/>
              <w:t>以上每缺少一项工作，扣</w:t>
            </w:r>
            <w:r w:rsidRPr="00DA50D8">
              <w:rPr>
                <w:rFonts w:ascii="仿宋_GB2312" w:hAnsi="Arial Narrow"/>
                <w:sz w:val="20"/>
                <w:szCs w:val="20"/>
              </w:rPr>
              <w:t>1</w:t>
            </w:r>
            <w:r>
              <w:rPr>
                <w:rFonts w:ascii="仿宋_GB2312" w:hAnsi="Arial Narrow" w:hint="eastAsia"/>
                <w:sz w:val="20"/>
                <w:szCs w:val="20"/>
              </w:rPr>
              <w:t>分。</w:t>
            </w:r>
          </w:p>
        </w:tc>
      </w:tr>
      <w:tr w:rsidR="00D20588" w:rsidRPr="00966F86" w:rsidTr="006424F9">
        <w:trPr>
          <w:trHeight w:val="417"/>
        </w:trPr>
        <w:tc>
          <w:tcPr>
            <w:tcW w:w="870" w:type="dxa"/>
            <w:vMerge/>
            <w:tcBorders>
              <w:left w:val="single" w:sz="4" w:space="0" w:color="000000"/>
              <w:bottom w:val="single" w:sz="4" w:space="0" w:color="auto"/>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6E1D4C"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1D4C">
              <w:rPr>
                <w:rFonts w:ascii="Arial Narrow" w:hAnsi="Arial Narrow" w:cs="仿宋_GB2312" w:hint="eastAsia"/>
                <w:kern w:val="0"/>
                <w:sz w:val="20"/>
                <w:szCs w:val="20"/>
                <w:lang w:bidi="ar"/>
              </w:rPr>
              <w:t>办公环境改善度</w:t>
            </w:r>
            <w:r w:rsidRPr="006E1D4C">
              <w:rPr>
                <w:rFonts w:ascii="Arial Narrow" w:hAnsi="Arial Narrow" w:cs="仿宋_GB2312"/>
                <w:kern w:val="0"/>
                <w:sz w:val="20"/>
                <w:szCs w:val="20"/>
                <w:lang w:bidi="ar"/>
              </w:rPr>
              <w:t>（</w:t>
            </w:r>
            <w:r w:rsidRPr="006E1D4C">
              <w:rPr>
                <w:rFonts w:ascii="Arial Narrow" w:hAnsi="Arial Narrow" w:cs="仿宋_GB2312"/>
                <w:kern w:val="0"/>
                <w:sz w:val="20"/>
                <w:szCs w:val="20"/>
                <w:lang w:bidi="ar"/>
              </w:rPr>
              <w:t>5</w:t>
            </w:r>
            <w:r w:rsidRPr="006E1D4C">
              <w:rPr>
                <w:rFonts w:ascii="Arial Narrow" w:hAnsi="Arial Narrow" w:cs="仿宋_GB2312"/>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w:t>
            </w:r>
            <w:r w:rsidRPr="00DA50D8">
              <w:rPr>
                <w:rFonts w:ascii="仿宋_GB2312" w:hAnsi="Arial Narrow"/>
                <w:sz w:val="20"/>
                <w:szCs w:val="20"/>
              </w:rPr>
              <w:t>85%</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计划标准</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办公环境改善度达到</w:t>
            </w:r>
            <w:r w:rsidRPr="00DA50D8">
              <w:rPr>
                <w:rFonts w:ascii="仿宋_GB2312" w:hAnsi="Arial Narrow"/>
                <w:sz w:val="20"/>
                <w:szCs w:val="20"/>
              </w:rPr>
              <w:t>85%</w:t>
            </w:r>
            <w:r>
              <w:rPr>
                <w:rFonts w:ascii="仿宋_GB2312" w:hAnsi="Arial Narrow" w:hint="eastAsia"/>
                <w:sz w:val="20"/>
                <w:szCs w:val="20"/>
              </w:rPr>
              <w:t>以上，计</w:t>
            </w:r>
            <w:r w:rsidRPr="00DA50D8">
              <w:rPr>
                <w:rFonts w:ascii="仿宋_GB2312" w:hAnsi="Arial Narrow"/>
                <w:sz w:val="20"/>
                <w:szCs w:val="20"/>
              </w:rPr>
              <w:t>5</w:t>
            </w:r>
            <w:r>
              <w:rPr>
                <w:rFonts w:ascii="仿宋_GB2312" w:hAnsi="Arial Narrow" w:hint="eastAsia"/>
                <w:sz w:val="20"/>
                <w:szCs w:val="20"/>
              </w:rPr>
              <w:t>分，每降低</w:t>
            </w:r>
            <w:r w:rsidRPr="00DA50D8">
              <w:rPr>
                <w:rFonts w:ascii="仿宋_GB2312" w:hAnsi="Arial Narrow"/>
                <w:sz w:val="20"/>
                <w:szCs w:val="20"/>
              </w:rPr>
              <w:t>10%</w:t>
            </w:r>
            <w:r>
              <w:rPr>
                <w:rFonts w:ascii="仿宋_GB2312" w:hAnsi="Arial Narrow" w:hint="eastAsia"/>
                <w:sz w:val="20"/>
                <w:szCs w:val="20"/>
              </w:rPr>
              <w:t>，扣</w:t>
            </w:r>
            <w:r w:rsidRPr="00DA50D8">
              <w:rPr>
                <w:rFonts w:ascii="仿宋_GB2312" w:hAnsi="Arial Narrow"/>
                <w:sz w:val="20"/>
                <w:szCs w:val="20"/>
              </w:rPr>
              <w:t>1</w:t>
            </w:r>
            <w:r>
              <w:rPr>
                <w:rFonts w:ascii="仿宋_GB2312" w:hAnsi="Arial Narrow" w:hint="eastAsia"/>
                <w:sz w:val="20"/>
                <w:szCs w:val="20"/>
              </w:rPr>
              <w:t>分。</w:t>
            </w:r>
          </w:p>
        </w:tc>
      </w:tr>
      <w:tr w:rsidR="00D20588" w:rsidRPr="00966F86" w:rsidTr="006424F9">
        <w:trPr>
          <w:trHeight w:val="230"/>
        </w:trPr>
        <w:tc>
          <w:tcPr>
            <w:tcW w:w="870" w:type="dxa"/>
            <w:vMerge/>
            <w:tcBorders>
              <w:left w:val="single" w:sz="4" w:space="0" w:color="000000"/>
              <w:bottom w:val="single" w:sz="4" w:space="0" w:color="auto"/>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6E1D4C"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1D4C">
              <w:rPr>
                <w:rFonts w:ascii="Arial Narrow" w:hAnsi="Arial Narrow" w:cs="仿宋_GB2312" w:hint="eastAsia"/>
                <w:kern w:val="0"/>
                <w:sz w:val="20"/>
                <w:szCs w:val="20"/>
                <w:lang w:bidi="ar"/>
              </w:rPr>
              <w:t>可持续影响</w:t>
            </w:r>
            <w:r w:rsidRPr="006E1D4C">
              <w:rPr>
                <w:rFonts w:ascii="Arial Narrow" w:hAnsi="Arial Narrow" w:cs="仿宋_GB2312"/>
                <w:kern w:val="0"/>
                <w:sz w:val="20"/>
                <w:szCs w:val="20"/>
                <w:lang w:bidi="ar"/>
              </w:rPr>
              <w:t>（</w:t>
            </w:r>
            <w:r w:rsidRPr="006E1D4C">
              <w:rPr>
                <w:rFonts w:ascii="Arial Narrow" w:hAnsi="Arial Narrow" w:cs="仿宋_GB2312" w:hint="eastAsia"/>
                <w:kern w:val="0"/>
                <w:sz w:val="20"/>
                <w:szCs w:val="20"/>
                <w:lang w:bidi="ar"/>
              </w:rPr>
              <w:t>5</w:t>
            </w:r>
            <w:r w:rsidRPr="006E1D4C">
              <w:rPr>
                <w:rFonts w:ascii="Arial Narrow" w:hAnsi="Arial Narrow" w:cs="仿宋_GB2312"/>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项目实施单位有设置机构，计</w:t>
            </w:r>
            <w:r w:rsidRPr="00DA50D8">
              <w:rPr>
                <w:rFonts w:ascii="仿宋_GB2312" w:hAnsi="Arial Narrow"/>
                <w:sz w:val="20"/>
                <w:szCs w:val="20"/>
              </w:rPr>
              <w:t>2</w:t>
            </w:r>
            <w:r>
              <w:rPr>
                <w:rFonts w:ascii="仿宋_GB2312" w:hAnsi="Arial Narrow" w:hint="eastAsia"/>
                <w:sz w:val="20"/>
                <w:szCs w:val="20"/>
              </w:rPr>
              <w:t>分，配备充足的人员支持项目实施的后续运行，计</w:t>
            </w:r>
            <w:r w:rsidRPr="00DA50D8">
              <w:rPr>
                <w:rFonts w:ascii="仿宋_GB2312" w:hAnsi="Arial Narrow"/>
                <w:sz w:val="20"/>
                <w:szCs w:val="20"/>
              </w:rPr>
              <w:t>3</w:t>
            </w:r>
            <w:r>
              <w:rPr>
                <w:rFonts w:ascii="仿宋_GB2312" w:hAnsi="Arial Narrow" w:hint="eastAsia"/>
                <w:sz w:val="20"/>
                <w:szCs w:val="20"/>
              </w:rPr>
              <w:t>分。</w:t>
            </w:r>
          </w:p>
        </w:tc>
      </w:tr>
      <w:tr w:rsidR="00D20588" w:rsidRPr="005E26CC" w:rsidTr="006424F9">
        <w:trPr>
          <w:trHeight w:val="586"/>
        </w:trPr>
        <w:tc>
          <w:tcPr>
            <w:tcW w:w="870" w:type="dxa"/>
            <w:vMerge/>
            <w:tcBorders>
              <w:left w:val="single" w:sz="4" w:space="0" w:color="000000"/>
              <w:bottom w:val="single" w:sz="4" w:space="0" w:color="auto"/>
              <w:right w:val="single" w:sz="4" w:space="0" w:color="000000"/>
            </w:tcBorders>
            <w:vAlign w:val="center"/>
          </w:tcPr>
          <w:p w:rsidR="00D20588" w:rsidRPr="00966F86" w:rsidRDefault="00D20588" w:rsidP="006424F9">
            <w:pPr>
              <w:widowControl/>
              <w:spacing w:line="360" w:lineRule="exact"/>
              <w:ind w:firstLineChars="0" w:firstLine="0"/>
              <w:jc w:val="center"/>
              <w:rPr>
                <w:rFonts w:ascii="Arial Narrow" w:hAnsi="Arial Narrow" w:cs="仿宋_GB2312"/>
                <w:sz w:val="20"/>
                <w:szCs w:val="20"/>
                <w:highlight w:val="yellow"/>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D20588" w:rsidRPr="001F42A7" w:rsidRDefault="00D20588" w:rsidP="006424F9">
            <w:pPr>
              <w:widowControl/>
              <w:spacing w:line="360" w:lineRule="exact"/>
              <w:ind w:firstLineChars="0" w:firstLine="0"/>
              <w:jc w:val="left"/>
              <w:textAlignment w:val="center"/>
              <w:rPr>
                <w:rFonts w:ascii="Arial Narrow" w:hAnsi="Arial Narrow" w:cs="仿宋_GB2312"/>
                <w:kern w:val="0"/>
                <w:sz w:val="20"/>
                <w:szCs w:val="20"/>
                <w:lang w:bidi="ar"/>
              </w:rPr>
            </w:pPr>
            <w:r w:rsidRPr="006E1D4C">
              <w:rPr>
                <w:rFonts w:ascii="Arial Narrow" w:hAnsi="Arial Narrow" w:cs="仿宋_GB2312" w:hint="eastAsia"/>
                <w:kern w:val="0"/>
                <w:sz w:val="20"/>
                <w:szCs w:val="20"/>
                <w:lang w:bidi="ar"/>
              </w:rPr>
              <w:t>职工满意度</w:t>
            </w:r>
            <w:r>
              <w:rPr>
                <w:rFonts w:ascii="Arial Narrow" w:hAnsi="Arial Narrow" w:cs="仿宋_GB2312" w:hint="eastAsia"/>
                <w:kern w:val="0"/>
                <w:sz w:val="20"/>
                <w:szCs w:val="20"/>
                <w:lang w:bidi="ar"/>
              </w:rPr>
              <w:t>（</w:t>
            </w:r>
            <w:r>
              <w:rPr>
                <w:rFonts w:ascii="Arial Narrow" w:hAnsi="Arial Narrow" w:cs="仿宋_GB2312" w:hint="eastAsia"/>
                <w:kern w:val="0"/>
                <w:sz w:val="20"/>
                <w:szCs w:val="20"/>
                <w:lang w:bidi="ar"/>
              </w:rPr>
              <w:t>6</w:t>
            </w:r>
            <w:r>
              <w:rPr>
                <w:rFonts w:ascii="Arial Narrow" w:hAnsi="Arial Narrow" w:cs="仿宋_GB2312" w:hint="eastAsia"/>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8C1F2B">
            <w:pPr>
              <w:spacing w:line="240" w:lineRule="auto"/>
              <w:ind w:firstLineChars="0" w:firstLine="0"/>
              <w:jc w:val="center"/>
              <w:rPr>
                <w:rFonts w:ascii="仿宋_GB2312" w:hAnsi="Arial Narrow"/>
                <w:sz w:val="20"/>
                <w:szCs w:val="20"/>
              </w:rPr>
            </w:pPr>
            <w:r>
              <w:rPr>
                <w:rFonts w:ascii="仿宋_GB2312" w:hAnsi="Arial Narrow" w:hint="eastAsia"/>
                <w:sz w:val="20"/>
                <w:szCs w:val="20"/>
              </w:rPr>
              <w:t>≥</w:t>
            </w:r>
            <w:r w:rsidRPr="00DA50D8">
              <w:rPr>
                <w:rFonts w:ascii="仿宋_GB2312" w:hAnsi="Arial Narrow"/>
                <w:sz w:val="20"/>
                <w:szCs w:val="20"/>
              </w:rPr>
              <w:t>9</w:t>
            </w:r>
            <w:r w:rsidR="008C1F2B">
              <w:rPr>
                <w:rFonts w:ascii="仿宋_GB2312" w:hAnsi="Arial Narrow" w:hint="eastAsia"/>
                <w:sz w:val="20"/>
                <w:szCs w:val="20"/>
              </w:rPr>
              <w:t>5</w:t>
            </w:r>
            <w:r w:rsidRPr="00DA50D8">
              <w:rPr>
                <w:rFonts w:ascii="仿宋_GB2312" w:hAnsi="Arial Narrow"/>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center"/>
              <w:rPr>
                <w:rFonts w:ascii="仿宋_GB2312" w:hAnsi="Arial Narrow"/>
                <w:sz w:val="20"/>
                <w:szCs w:val="20"/>
              </w:rPr>
            </w:pPr>
            <w:r>
              <w:rPr>
                <w:rFonts w:ascii="仿宋_GB2312" w:hAnsi="Arial Narrow" w:hint="eastAsia"/>
                <w:sz w:val="20"/>
                <w:szCs w:val="20"/>
              </w:rPr>
              <w:t>计划标准</w:t>
            </w:r>
          </w:p>
        </w:tc>
        <w:tc>
          <w:tcPr>
            <w:tcW w:w="4536" w:type="dxa"/>
            <w:tcBorders>
              <w:top w:val="single" w:sz="4" w:space="0" w:color="000000"/>
              <w:left w:val="single" w:sz="4" w:space="0" w:color="000000"/>
              <w:bottom w:val="single" w:sz="4" w:space="0" w:color="000000"/>
              <w:right w:val="single" w:sz="4" w:space="0" w:color="000000"/>
            </w:tcBorders>
            <w:vAlign w:val="center"/>
          </w:tcPr>
          <w:p w:rsidR="00D20588" w:rsidRPr="00DA50D8" w:rsidRDefault="00D20588" w:rsidP="006424F9">
            <w:pPr>
              <w:spacing w:line="240" w:lineRule="auto"/>
              <w:ind w:firstLineChars="0" w:firstLine="0"/>
              <w:jc w:val="left"/>
              <w:rPr>
                <w:rFonts w:ascii="仿宋_GB2312" w:hAnsi="Arial Narrow"/>
                <w:sz w:val="20"/>
                <w:szCs w:val="20"/>
              </w:rPr>
            </w:pPr>
            <w:r>
              <w:rPr>
                <w:rFonts w:ascii="仿宋_GB2312" w:hAnsi="Arial Narrow" w:hint="eastAsia"/>
                <w:sz w:val="20"/>
                <w:szCs w:val="20"/>
              </w:rPr>
              <w:t>服务对象满意度达到</w:t>
            </w:r>
            <w:r w:rsidRPr="00DA50D8">
              <w:rPr>
                <w:rFonts w:ascii="仿宋_GB2312" w:hAnsi="Arial Narrow"/>
                <w:sz w:val="20"/>
                <w:szCs w:val="20"/>
              </w:rPr>
              <w:t>95%</w:t>
            </w:r>
            <w:r>
              <w:rPr>
                <w:rFonts w:ascii="仿宋_GB2312" w:hAnsi="Arial Narrow" w:hint="eastAsia"/>
                <w:sz w:val="20"/>
                <w:szCs w:val="20"/>
              </w:rPr>
              <w:t>以上，计</w:t>
            </w:r>
            <w:r w:rsidRPr="00DA50D8">
              <w:rPr>
                <w:rFonts w:ascii="仿宋_GB2312" w:hAnsi="Arial Narrow"/>
                <w:sz w:val="20"/>
                <w:szCs w:val="20"/>
              </w:rPr>
              <w:t>6</w:t>
            </w:r>
            <w:r>
              <w:rPr>
                <w:rFonts w:ascii="仿宋_GB2312" w:hAnsi="Arial Narrow" w:hint="eastAsia"/>
                <w:sz w:val="20"/>
                <w:szCs w:val="20"/>
              </w:rPr>
              <w:t>分，每降低</w:t>
            </w:r>
            <w:r w:rsidRPr="00DA50D8">
              <w:rPr>
                <w:rFonts w:ascii="仿宋_GB2312" w:hAnsi="Arial Narrow"/>
                <w:sz w:val="20"/>
                <w:szCs w:val="20"/>
              </w:rPr>
              <w:t>10%</w:t>
            </w:r>
            <w:r>
              <w:rPr>
                <w:rFonts w:ascii="仿宋_GB2312" w:hAnsi="Arial Narrow" w:hint="eastAsia"/>
                <w:sz w:val="20"/>
                <w:szCs w:val="20"/>
              </w:rPr>
              <w:t>，扣</w:t>
            </w:r>
            <w:r w:rsidRPr="00DA50D8">
              <w:rPr>
                <w:rFonts w:ascii="仿宋_GB2312" w:hAnsi="Arial Narrow"/>
                <w:sz w:val="20"/>
                <w:szCs w:val="20"/>
              </w:rPr>
              <w:t>0.5</w:t>
            </w:r>
            <w:r>
              <w:rPr>
                <w:rFonts w:ascii="仿宋_GB2312" w:hAnsi="Arial Narrow" w:hint="eastAsia"/>
                <w:sz w:val="20"/>
                <w:szCs w:val="20"/>
              </w:rPr>
              <w:t>分。</w:t>
            </w:r>
          </w:p>
        </w:tc>
      </w:tr>
    </w:tbl>
    <w:p w:rsidR="00D20588" w:rsidRDefault="00D20588" w:rsidP="00D20588">
      <w:pPr>
        <w:snapToGrid w:val="0"/>
        <w:ind w:firstLine="480"/>
        <w:jc w:val="left"/>
        <w:rPr>
          <w:rFonts w:ascii="Arial Narrow" w:hAnsi="Arial Narrow" w:cs="Arial Narrow"/>
          <w:bCs/>
        </w:rPr>
      </w:pPr>
    </w:p>
    <w:p w:rsidR="00D20588" w:rsidRPr="00FB1530" w:rsidRDefault="00D20588" w:rsidP="00D20588">
      <w:pPr>
        <w:snapToGrid w:val="0"/>
        <w:ind w:firstLine="480"/>
        <w:jc w:val="left"/>
        <w:rPr>
          <w:rFonts w:ascii="Arial Narrow" w:hAnsi="Arial Narrow" w:cs="Arial Narrow"/>
          <w:bCs/>
        </w:rPr>
      </w:pPr>
      <w:r>
        <w:rPr>
          <w:rFonts w:ascii="Arial Narrow" w:hAnsi="Arial Narrow" w:cs="Arial Narrow" w:hint="eastAsia"/>
          <w:bCs/>
        </w:rPr>
        <w:t>4</w:t>
      </w:r>
      <w:r w:rsidRPr="00FB1530">
        <w:rPr>
          <w:rFonts w:ascii="Arial Narrow" w:hAnsi="Arial Narrow" w:cs="Arial Narrow" w:hint="eastAsia"/>
          <w:bCs/>
        </w:rPr>
        <w:t>．评价方法</w:t>
      </w:r>
    </w:p>
    <w:p w:rsidR="00D20588" w:rsidRPr="005E26CC" w:rsidRDefault="00D20588" w:rsidP="00D20588">
      <w:pPr>
        <w:ind w:firstLineChars="0" w:firstLine="0"/>
        <w:jc w:val="center"/>
        <w:rPr>
          <w:rFonts w:ascii="Arial Narrow" w:hAnsi="Arial Narrow" w:cs="Arial Narrow"/>
          <w:b/>
          <w:bCs/>
        </w:rPr>
      </w:pPr>
      <w:r>
        <w:rPr>
          <w:rFonts w:ascii="Arial Narrow" w:hAnsi="Arial Narrow" w:cs="Arial Narrow"/>
          <w:b/>
          <w:bCs/>
          <w:noProof/>
        </w:rPr>
        <mc:AlternateContent>
          <mc:Choice Requires="wpg">
            <w:drawing>
              <wp:inline distT="0" distB="0" distL="0" distR="0">
                <wp:extent cx="3526155" cy="1684655"/>
                <wp:effectExtent l="12065" t="13970" r="5080" b="6350"/>
                <wp:docPr id="4" name="组合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526155" cy="1684655"/>
                          <a:chOff x="1642" y="4438"/>
                          <a:chExt cx="9874" cy="1828"/>
                        </a:xfrm>
                      </wpg:grpSpPr>
                      <wps:wsp>
                        <wps:cNvPr id="5" name="图片 3"/>
                        <wps:cNvSpPr>
                          <a:spLocks noChangeAspect="1" noChangeArrowheads="1" noTextEdit="1"/>
                        </wps:cNvSpPr>
                        <wps:spPr bwMode="auto">
                          <a:xfrm>
                            <a:off x="1642" y="4438"/>
                            <a:ext cx="9874" cy="18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wps:wsp>
                        <wps:cNvPr id="6" name="_s1045"/>
                        <wps:cNvCnPr>
                          <a:cxnSpLocks noChangeShapeType="1"/>
                          <a:stCxn id="14" idx="0"/>
                          <a:endCxn id="10" idx="2"/>
                        </wps:cNvCnPr>
                        <wps:spPr bwMode="auto">
                          <a:xfrm rot="5400000" flipH="1">
                            <a:off x="7001" y="4676"/>
                            <a:ext cx="366" cy="1279"/>
                          </a:xfrm>
                          <a:prstGeom prst="bentConnector3">
                            <a:avLst>
                              <a:gd name="adj1" fmla="val 21005"/>
                            </a:avLst>
                          </a:prstGeom>
                          <a:noFill/>
                          <a:ln w="2857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_s1043"/>
                        <wps:cNvCnPr>
                          <a:cxnSpLocks noChangeShapeType="1"/>
                          <a:stCxn id="13" idx="0"/>
                          <a:endCxn id="10" idx="2"/>
                        </wps:cNvCnPr>
                        <wps:spPr bwMode="auto">
                          <a:xfrm rot="5400000" flipH="1">
                            <a:off x="8281" y="3396"/>
                            <a:ext cx="366" cy="3839"/>
                          </a:xfrm>
                          <a:prstGeom prst="bentConnector3">
                            <a:avLst>
                              <a:gd name="adj1" fmla="val 21005"/>
                            </a:avLst>
                          </a:prstGeom>
                          <a:noFill/>
                          <a:ln w="2857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_s1042"/>
                        <wps:cNvCnPr>
                          <a:cxnSpLocks noChangeShapeType="1"/>
                          <a:stCxn id="12" idx="0"/>
                          <a:endCxn id="10" idx="2"/>
                        </wps:cNvCnPr>
                        <wps:spPr bwMode="auto">
                          <a:xfrm rot="-5400000">
                            <a:off x="5721" y="4675"/>
                            <a:ext cx="366" cy="1281"/>
                          </a:xfrm>
                          <a:prstGeom prst="bentConnector3">
                            <a:avLst>
                              <a:gd name="adj1" fmla="val 21005"/>
                            </a:avLst>
                          </a:prstGeom>
                          <a:noFill/>
                          <a:ln w="2857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_s1041"/>
                        <wps:cNvCnPr>
                          <a:cxnSpLocks noChangeShapeType="1"/>
                          <a:stCxn id="11" idx="0"/>
                          <a:endCxn id="10" idx="2"/>
                        </wps:cNvCnPr>
                        <wps:spPr bwMode="auto">
                          <a:xfrm rot="-5400000">
                            <a:off x="4441" y="3395"/>
                            <a:ext cx="366" cy="3841"/>
                          </a:xfrm>
                          <a:prstGeom prst="bentConnector3">
                            <a:avLst>
                              <a:gd name="adj1" fmla="val 21005"/>
                            </a:avLst>
                          </a:prstGeom>
                          <a:noFill/>
                          <a:ln w="2857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_s1037"/>
                        <wps:cNvSpPr>
                          <a:spLocks noChangeArrowheads="1"/>
                        </wps:cNvSpPr>
                        <wps:spPr bwMode="auto">
                          <a:xfrm>
                            <a:off x="5482" y="4438"/>
                            <a:ext cx="2194" cy="731"/>
                          </a:xfrm>
                          <a:prstGeom prst="roundRect">
                            <a:avLst>
                              <a:gd name="adj" fmla="val 16667"/>
                            </a:avLst>
                          </a:prstGeom>
                          <a:solidFill>
                            <a:srgbClr val="BBE0E3"/>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F1BF6" w:rsidRDefault="008F1BF6" w:rsidP="00D20588">
                              <w:pPr>
                                <w:ind w:firstLineChars="0" w:firstLine="0"/>
                                <w:jc w:val="center"/>
                                <w:rPr>
                                  <w:sz w:val="22"/>
                                  <w:szCs w:val="22"/>
                                </w:rPr>
                              </w:pPr>
                              <w:r>
                                <w:rPr>
                                  <w:sz w:val="22"/>
                                  <w:szCs w:val="22"/>
                                </w:rPr>
                                <w:t>评价</w:t>
                              </w:r>
                            </w:p>
                            <w:p w:rsidR="008F1BF6" w:rsidRDefault="008F1BF6" w:rsidP="00D20588">
                              <w:pPr>
                                <w:ind w:firstLineChars="0" w:firstLine="0"/>
                                <w:jc w:val="center"/>
                                <w:rPr>
                                  <w:sz w:val="22"/>
                                  <w:szCs w:val="22"/>
                                </w:rPr>
                              </w:pPr>
                              <w:r>
                                <w:rPr>
                                  <w:sz w:val="22"/>
                                  <w:szCs w:val="22"/>
                                </w:rPr>
                                <w:t>方法</w:t>
                              </w:r>
                            </w:p>
                          </w:txbxContent>
                        </wps:txbx>
                        <wps:bodyPr rot="0" vert="horz" wrap="square" lIns="0" tIns="0" rIns="0" bIns="0" anchor="ctr" anchorCtr="0" upright="1">
                          <a:noAutofit/>
                        </wps:bodyPr>
                      </wps:wsp>
                      <wps:wsp>
                        <wps:cNvPr id="11" name="_s1038"/>
                        <wps:cNvSpPr>
                          <a:spLocks noChangeArrowheads="1"/>
                        </wps:cNvSpPr>
                        <wps:spPr bwMode="auto">
                          <a:xfrm>
                            <a:off x="1642" y="5535"/>
                            <a:ext cx="2194" cy="731"/>
                          </a:xfrm>
                          <a:prstGeom prst="roundRect">
                            <a:avLst>
                              <a:gd name="adj" fmla="val 16667"/>
                            </a:avLst>
                          </a:prstGeom>
                          <a:solidFill>
                            <a:srgbClr val="BBE0E3"/>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F1BF6" w:rsidRDefault="008F1BF6" w:rsidP="00D20588">
                              <w:pPr>
                                <w:ind w:firstLineChars="0" w:firstLine="0"/>
                                <w:jc w:val="center"/>
                                <w:rPr>
                                  <w:sz w:val="21"/>
                                  <w:szCs w:val="21"/>
                                </w:rPr>
                              </w:pPr>
                              <w:r>
                                <w:rPr>
                                  <w:sz w:val="21"/>
                                  <w:szCs w:val="21"/>
                                </w:rPr>
                                <w:t>综合</w:t>
                              </w:r>
                            </w:p>
                            <w:p w:rsidR="008F1BF6" w:rsidRDefault="008F1BF6" w:rsidP="00D20588">
                              <w:pPr>
                                <w:ind w:firstLineChars="0" w:firstLine="0"/>
                                <w:jc w:val="center"/>
                                <w:rPr>
                                  <w:sz w:val="21"/>
                                  <w:szCs w:val="21"/>
                                </w:rPr>
                              </w:pPr>
                              <w:r>
                                <w:rPr>
                                  <w:sz w:val="21"/>
                                  <w:szCs w:val="21"/>
                                </w:rPr>
                                <w:t>评分方法</w:t>
                              </w:r>
                            </w:p>
                          </w:txbxContent>
                        </wps:txbx>
                        <wps:bodyPr rot="0" vert="horz" wrap="square" lIns="0" tIns="0" rIns="0" bIns="0" anchor="ctr" anchorCtr="0" upright="1">
                          <a:noAutofit/>
                        </wps:bodyPr>
                      </wps:wsp>
                      <wps:wsp>
                        <wps:cNvPr id="12" name="_s1039"/>
                        <wps:cNvSpPr>
                          <a:spLocks noChangeArrowheads="1"/>
                        </wps:cNvSpPr>
                        <wps:spPr bwMode="auto">
                          <a:xfrm>
                            <a:off x="4202" y="5535"/>
                            <a:ext cx="2194" cy="731"/>
                          </a:xfrm>
                          <a:prstGeom prst="roundRect">
                            <a:avLst>
                              <a:gd name="adj" fmla="val 16667"/>
                            </a:avLst>
                          </a:prstGeom>
                          <a:solidFill>
                            <a:srgbClr val="BBE0E3"/>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F1BF6" w:rsidRDefault="008F1BF6" w:rsidP="00D20588">
                              <w:pPr>
                                <w:ind w:firstLineChars="0" w:firstLine="0"/>
                                <w:jc w:val="center"/>
                                <w:rPr>
                                  <w:sz w:val="20"/>
                                  <w:szCs w:val="20"/>
                                </w:rPr>
                              </w:pPr>
                              <w:r>
                                <w:rPr>
                                  <w:sz w:val="20"/>
                                  <w:szCs w:val="20"/>
                                </w:rPr>
                                <w:t>指标</w:t>
                              </w:r>
                            </w:p>
                            <w:p w:rsidR="008F1BF6" w:rsidRDefault="008F1BF6" w:rsidP="00D20588">
                              <w:pPr>
                                <w:ind w:firstLineChars="0" w:firstLine="0"/>
                                <w:jc w:val="center"/>
                                <w:rPr>
                                  <w:sz w:val="20"/>
                                  <w:szCs w:val="20"/>
                                </w:rPr>
                              </w:pPr>
                              <w:r>
                                <w:rPr>
                                  <w:sz w:val="20"/>
                                  <w:szCs w:val="20"/>
                                </w:rPr>
                                <w:t>计算方法</w:t>
                              </w:r>
                            </w:p>
                          </w:txbxContent>
                        </wps:txbx>
                        <wps:bodyPr rot="0" vert="horz" wrap="square" lIns="0" tIns="0" rIns="0" bIns="0" anchor="ctr" anchorCtr="0" upright="1">
                          <a:noAutofit/>
                        </wps:bodyPr>
                      </wps:wsp>
                      <wps:wsp>
                        <wps:cNvPr id="13" name="_s1040"/>
                        <wps:cNvSpPr>
                          <a:spLocks noChangeArrowheads="1"/>
                        </wps:cNvSpPr>
                        <wps:spPr bwMode="auto">
                          <a:xfrm>
                            <a:off x="9322" y="5535"/>
                            <a:ext cx="2194" cy="731"/>
                          </a:xfrm>
                          <a:prstGeom prst="roundRect">
                            <a:avLst>
                              <a:gd name="adj" fmla="val 16667"/>
                            </a:avLst>
                          </a:prstGeom>
                          <a:solidFill>
                            <a:srgbClr val="BBE0E3"/>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F1BF6" w:rsidRDefault="008F1BF6" w:rsidP="00D20588">
                              <w:pPr>
                                <w:ind w:firstLineChars="0" w:firstLine="0"/>
                                <w:jc w:val="center"/>
                                <w:rPr>
                                  <w:sz w:val="20"/>
                                  <w:szCs w:val="20"/>
                                </w:rPr>
                              </w:pPr>
                              <w:r>
                                <w:rPr>
                                  <w:sz w:val="20"/>
                                  <w:szCs w:val="20"/>
                                </w:rPr>
                                <w:t>标准值</w:t>
                              </w:r>
                            </w:p>
                            <w:p w:rsidR="008F1BF6" w:rsidRDefault="008F1BF6" w:rsidP="00D20588">
                              <w:pPr>
                                <w:ind w:firstLineChars="0" w:firstLine="0"/>
                                <w:jc w:val="center"/>
                                <w:rPr>
                                  <w:sz w:val="20"/>
                                  <w:szCs w:val="20"/>
                                </w:rPr>
                              </w:pPr>
                              <w:r>
                                <w:rPr>
                                  <w:sz w:val="20"/>
                                  <w:szCs w:val="20"/>
                                </w:rPr>
                                <w:t>确定方法</w:t>
                              </w:r>
                            </w:p>
                          </w:txbxContent>
                        </wps:txbx>
                        <wps:bodyPr rot="0" vert="horz" wrap="square" lIns="0" tIns="0" rIns="0" bIns="0" anchor="ctr" anchorCtr="0" upright="1">
                          <a:noAutofit/>
                        </wps:bodyPr>
                      </wps:wsp>
                      <wps:wsp>
                        <wps:cNvPr id="14" name="_s1044"/>
                        <wps:cNvSpPr>
                          <a:spLocks noChangeArrowheads="1"/>
                        </wps:cNvSpPr>
                        <wps:spPr bwMode="auto">
                          <a:xfrm>
                            <a:off x="6762" y="5535"/>
                            <a:ext cx="2194" cy="731"/>
                          </a:xfrm>
                          <a:prstGeom prst="roundRect">
                            <a:avLst>
                              <a:gd name="adj" fmla="val 16667"/>
                            </a:avLst>
                          </a:prstGeom>
                          <a:solidFill>
                            <a:srgbClr val="BBE0E3"/>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F1BF6" w:rsidRDefault="008F1BF6" w:rsidP="00D20588">
                              <w:pPr>
                                <w:ind w:firstLineChars="0" w:firstLine="0"/>
                                <w:jc w:val="center"/>
                                <w:rPr>
                                  <w:sz w:val="20"/>
                                  <w:szCs w:val="20"/>
                                </w:rPr>
                              </w:pPr>
                              <w:r>
                                <w:rPr>
                                  <w:sz w:val="20"/>
                                  <w:szCs w:val="20"/>
                                </w:rPr>
                                <w:t>权重</w:t>
                              </w:r>
                            </w:p>
                            <w:p w:rsidR="008F1BF6" w:rsidRDefault="008F1BF6" w:rsidP="00D20588">
                              <w:pPr>
                                <w:ind w:firstLineChars="0" w:firstLine="0"/>
                                <w:jc w:val="center"/>
                                <w:rPr>
                                  <w:sz w:val="20"/>
                                  <w:szCs w:val="20"/>
                                </w:rPr>
                              </w:pPr>
                              <w:r>
                                <w:rPr>
                                  <w:sz w:val="20"/>
                                  <w:szCs w:val="20"/>
                                </w:rPr>
                                <w:t>确定方法</w:t>
                              </w:r>
                            </w:p>
                          </w:txbxContent>
                        </wps:txbx>
                        <wps:bodyPr rot="0" vert="horz" wrap="square" lIns="0" tIns="0" rIns="0" bIns="0" anchor="ctr" anchorCtr="0" upright="1">
                          <a:noAutofit/>
                        </wps:bodyPr>
                      </wps:wsp>
                    </wpg:wgp>
                  </a:graphicData>
                </a:graphic>
              </wp:inline>
            </w:drawing>
          </mc:Choice>
          <mc:Fallback>
            <w:pict>
              <v:group id="组合 4" o:spid="_x0000_s1026" style="width:277.65pt;height:132.65pt;mso-position-horizontal-relative:char;mso-position-vertical-relative:line" coordorigin="1642,4438" coordsize="9874,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">
                <o:lock v:ext="edit" aspectratio="t"/>
                <v:rect id="图片 3" o:spid="_x0000_s1027" style="position:absolute;left:1642;top:4438;width:9874;height:1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o:lock v:ext="edit" aspectratio="t" text="t"/>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45" o:spid="_x0000_s1028" type="#_x0000_t34" style="position:absolute;left:7001;top:4676;width:366;height:12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oxnsEAAADaAAAADwAAAGRycy9kb3ducmV2LnhtbESP32qDMBTG7wd9h3AGvRkztjBbnLGM&#10;QWnvxtwe4GCORmZOrInWvn0zGOzy4/vz4ysOi+3FTKPvHCvYJCkI4trpjlsF31/H5z0IH5A19o5J&#10;wY08HMrVQ4G5dlf+pLkKrYgj7HNUYEIYcil9bciiT9xAHL3GjRZDlGMr9YjXOG57uU3TTFrsOBIM&#10;DvRuqP6pJhsht/B0nIydLnJTfeyabXPKXhql1o/L2yuIQEv4D/+1z1pBBr9X4g2Q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ajGewQAAANoAAAAPAAAAAAAAAAAAAAAA&#10;AKECAABkcnMvZG93bnJldi54bWxQSwUGAAAAAAQABAD5AAAAjwMAAAAA&#10;" adj="4537" strokeweight="2.25pt"/>
                <v:shape id="_s1043" o:spid="_x0000_s1029" type="#_x0000_t34" style="position:absolute;left:8281;top:3396;width:366;height:383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aUBcAAAADaAAAADwAAAGRycy9kb3ducmV2LnhtbESP3YrCMBCF7wXfIcyCN7KmCmulaxQR&#10;RO9kqw8wNNOmbDOpTar17Y2wsJeH8/Nx1tvBNuJOna8dK5jPEhDEhdM1Vwqul8PnCoQPyBobx6Tg&#10;SR62m/FojZl2D/6hex4qEUfYZ6jAhNBmUvrCkEU/cy1x9ErXWQxRdpXUHT7iuG3kIkmW0mLNkWCw&#10;pb2h4jfvbYQ8w/TQG9vf5Dw/p+WiPC6/SqUmH8PuG0SgIfyH/9onrSCF95V4A+Tm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YmlAXAAAAA2gAAAA8AAAAAAAAAAAAAAAAA&#10;oQIAAGRycy9kb3ducmV2LnhtbFBLBQYAAAAABAAEAPkAAACOAwAAAAA=&#10;" adj="4537" strokeweight="2.25pt"/>
                <v:shape id="_s1042" o:spid="_x0000_s1030" type="#_x0000_t34" style="position:absolute;left:5721;top:4675;width:366;height:128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UwP7wAAADaAAAADwAAAGRycy9kb3ducmV2LnhtbERPvQrCMBDeBd8hnOCmqYIi1SgiCCIu&#10;VcG6Hc3ZFptLaaKtb28GwfHj+19tOlOJNzWutKxgMo5AEGdWl5wruF72owUI55E1VpZJwYccbNb9&#10;3gpjbVtO6H32uQgh7GJUUHhfx1K6rCCDbmxr4sA9bGPQB9jkUjfYhnBTyWkUzaXBkkNDgTXtCsqe&#10;55dRME3rexp9bqcJHg/JZSaTTLeJUsNBt12C8NT5v/jnPmgFYWu4Em6AXH8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8kUwP7wAAADaAAAADwAAAAAAAAAAAAAAAAChAgAA&#10;ZHJzL2Rvd25yZXYueG1sUEsFBgAAAAAEAAQA+QAAAIoDAAAAAA==&#10;" adj="4537" strokeweight="2.25pt"/>
                <v:shape id="_s1041" o:spid="_x0000_s1031" type="#_x0000_t34" style="position:absolute;left:4441;top:3395;width:366;height:384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mVpMEAAADaAAAADwAAAGRycy9kb3ducmV2LnhtbESPQYvCMBSE74L/ITxhb5oqKFpNiwgL&#10;InupCurt0TzbYvNSmqyt/94sLHgcZuYbZpP2phZPal1lWcF0EoEgzq2uuFBwPn2PlyCcR9ZYWyYF&#10;L3KQJsPBBmNtO87oefSFCBB2MSoovW9iKV1ekkE3sQ1x8O62NeiDbAupW+wC3NRyFkULabDisFBi&#10;Q7uS8sfx1yiYXZvbNXpdfqZ42Genucxy3WVKfY367RqEp95/wv/tvVawgr8r4QbI5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CZWkwQAAANoAAAAPAAAAAAAAAAAAAAAA&#10;AKECAABkcnMvZG93bnJldi54bWxQSwUGAAAAAAQABAD5AAAAjwMAAAAA&#10;" adj="4537" strokeweight="2.25pt"/>
                <v:roundrect id="_s1037" o:spid="_x0000_s1032" style="position:absolute;left:5482;top:4438;width:2194;height:7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JUNMUA&#10;AADbAAAADwAAAGRycy9kb3ducmV2LnhtbESPQUvDQBCF7wX/wzKCl2I3WioSuy02aPVUMJbiccyO&#10;m2B2NmTXJP5751DwNsN789436+3kWzVQH5vABm4WGSjiKtiGnYHj+/P1PaiYkC22gcnAL0XYbi5m&#10;a8xtGPmNhjI5JSEcczRQp9TlWseqJo9xETpi0b5C7zHJ2jttexwl3Lf6NsvutMeGpaHGjoqaqu/y&#10;xxsoiqfVx1id7J6Wzs0Pw+7l87Az5upyenwAlWhK/+bz9asVfKGXX2QAv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MlQ0xQAAANsAAAAPAAAAAAAAAAAAAAAAAJgCAABkcnMv&#10;ZG93bnJldi54bWxQSwUGAAAAAAQABAD1AAAAigMAAAAA&#10;" fillcolor="#bbe0e3">
                  <v:textbox inset="0,0,0,0">
                    <w:txbxContent>
                      <w:p w:rsidR="008F1BF6" w:rsidRDefault="008F1BF6" w:rsidP="00D20588">
                        <w:pPr>
                          <w:ind w:firstLineChars="0" w:firstLine="0"/>
                          <w:jc w:val="center"/>
                          <w:rPr>
                            <w:sz w:val="22"/>
                            <w:szCs w:val="22"/>
                          </w:rPr>
                        </w:pPr>
                        <w:r>
                          <w:rPr>
                            <w:sz w:val="22"/>
                            <w:szCs w:val="22"/>
                          </w:rPr>
                          <w:t>评价</w:t>
                        </w:r>
                      </w:p>
                      <w:p w:rsidR="008F1BF6" w:rsidRDefault="008F1BF6" w:rsidP="00D20588">
                        <w:pPr>
                          <w:ind w:firstLineChars="0" w:firstLine="0"/>
                          <w:jc w:val="center"/>
                          <w:rPr>
                            <w:sz w:val="22"/>
                            <w:szCs w:val="22"/>
                          </w:rPr>
                        </w:pPr>
                        <w:r>
                          <w:rPr>
                            <w:sz w:val="22"/>
                            <w:szCs w:val="22"/>
                          </w:rPr>
                          <w:t>方法</w:t>
                        </w:r>
                      </w:p>
                    </w:txbxContent>
                  </v:textbox>
                </v:roundrect>
                <v:roundrect id="_s1038" o:spid="_x0000_s1033" style="position:absolute;left:1642;top:5535;width:2194;height:7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xr8MA&#10;AADbAAAADwAAAGRycy9kb3ducmV2LnhtbERPS2vCQBC+F/wPywheSt1oqZToKhrs4ySopXgcs+Mm&#10;mJ0N2TVJ/323IPQ2H99zFqveVqKlxpeOFUzGCQji3OmSjYKv49vTKwgfkDVWjknBD3lYLQcPC0y1&#10;63hP7SEYEUPYp6igCKFOpfR5QRb92NXEkbu4xmKIsDFSN9jFcFvJaZLMpMWSY0OBNWUF5dfDzSrI&#10;su3Lqcu/9Ts9G/O4azcf591GqdGwX89BBOrDv/ju/tRx/gT+fok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xr8MAAADbAAAADwAAAAAAAAAAAAAAAACYAgAAZHJzL2Rv&#10;d25yZXYueG1sUEsFBgAAAAAEAAQA9QAAAIgDAAAAAA==&#10;" fillcolor="#bbe0e3">
                  <v:textbox inset="0,0,0,0">
                    <w:txbxContent>
                      <w:p w:rsidR="008F1BF6" w:rsidRDefault="008F1BF6" w:rsidP="00D20588">
                        <w:pPr>
                          <w:ind w:firstLineChars="0" w:firstLine="0"/>
                          <w:jc w:val="center"/>
                          <w:rPr>
                            <w:sz w:val="21"/>
                            <w:szCs w:val="21"/>
                          </w:rPr>
                        </w:pPr>
                        <w:r>
                          <w:rPr>
                            <w:sz w:val="21"/>
                            <w:szCs w:val="21"/>
                          </w:rPr>
                          <w:t>综合</w:t>
                        </w:r>
                      </w:p>
                      <w:p w:rsidR="008F1BF6" w:rsidRDefault="008F1BF6" w:rsidP="00D20588">
                        <w:pPr>
                          <w:ind w:firstLineChars="0" w:firstLine="0"/>
                          <w:jc w:val="center"/>
                          <w:rPr>
                            <w:sz w:val="21"/>
                            <w:szCs w:val="21"/>
                          </w:rPr>
                        </w:pPr>
                        <w:r>
                          <w:rPr>
                            <w:sz w:val="21"/>
                            <w:szCs w:val="21"/>
                          </w:rPr>
                          <w:t>评分方法</w:t>
                        </w:r>
                      </w:p>
                    </w:txbxContent>
                  </v:textbox>
                </v:roundrect>
                <v:roundrect id="_s1039" o:spid="_x0000_s1034" style="position:absolute;left:4202;top:5535;width:2194;height:7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xv2MMA&#10;AADbAAAADwAAAGRycy9kb3ducmV2LnhtbERPS2vCQBC+C/6HZYRepG6qKCW6Sg19eBKqpXgcs+Mm&#10;NDsbstsk/vuuUPA2H99zVpveVqKlxpeOFTxNEhDEudMlGwVfx7fHZxA+IGusHJOCK3nYrIeDFaba&#10;dfxJ7SEYEUPYp6igCKFOpfR5QRb9xNXEkbu4xmKIsDFSN9jFcFvJaZIspMWSY0OBNWUF5T+HX6sg&#10;y17npy7/1u80M2a8b7cf5/1WqYdR/7IEEagPd/G/e6fj/Cncfok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xv2MMAAADbAAAADwAAAAAAAAAAAAAAAACYAgAAZHJzL2Rv&#10;d25yZXYueG1sUEsFBgAAAAAEAAQA9QAAAIgDAAAAAA==&#10;" fillcolor="#bbe0e3">
                  <v:textbox inset="0,0,0,0">
                    <w:txbxContent>
                      <w:p w:rsidR="008F1BF6" w:rsidRDefault="008F1BF6" w:rsidP="00D20588">
                        <w:pPr>
                          <w:ind w:firstLineChars="0" w:firstLine="0"/>
                          <w:jc w:val="center"/>
                          <w:rPr>
                            <w:sz w:val="20"/>
                            <w:szCs w:val="20"/>
                          </w:rPr>
                        </w:pPr>
                        <w:r>
                          <w:rPr>
                            <w:sz w:val="20"/>
                            <w:szCs w:val="20"/>
                          </w:rPr>
                          <w:t>指标</w:t>
                        </w:r>
                      </w:p>
                      <w:p w:rsidR="008F1BF6" w:rsidRDefault="008F1BF6" w:rsidP="00D20588">
                        <w:pPr>
                          <w:ind w:firstLineChars="0" w:firstLine="0"/>
                          <w:jc w:val="center"/>
                          <w:rPr>
                            <w:sz w:val="20"/>
                            <w:szCs w:val="20"/>
                          </w:rPr>
                        </w:pPr>
                        <w:r>
                          <w:rPr>
                            <w:sz w:val="20"/>
                            <w:szCs w:val="20"/>
                          </w:rPr>
                          <w:t>计算方法</w:t>
                        </w:r>
                      </w:p>
                    </w:txbxContent>
                  </v:textbox>
                </v:roundrect>
                <v:roundrect id="_s1040" o:spid="_x0000_s1035" style="position:absolute;left:9322;top:5535;width:2194;height:7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DKQ8MA&#10;AADbAAAADwAAAGRycy9kb3ducmV2LnhtbERPTWvCQBC9C/6HZYReSt20UinRVWporSdBLcXjmB03&#10;odnZkN0m8d93BcHbPN7nzJe9rURLjS8dK3geJyCIc6dLNgq+D59PbyB8QNZYOSYFF/KwXAwHc0y1&#10;63hH7T4YEUPYp6igCKFOpfR5QRb92NXEkTu7xmKIsDFSN9jFcFvJlySZSoslx4YCa8oKyn/3f1ZB&#10;ln28Hrv8R69pYszjtl19nbYrpR5G/fsMRKA+3MU390bH+RO4/h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DKQ8MAAADbAAAADwAAAAAAAAAAAAAAAACYAgAAZHJzL2Rv&#10;d25yZXYueG1sUEsFBgAAAAAEAAQA9QAAAIgDAAAAAA==&#10;" fillcolor="#bbe0e3">
                  <v:textbox inset="0,0,0,0">
                    <w:txbxContent>
                      <w:p w:rsidR="008F1BF6" w:rsidRDefault="008F1BF6" w:rsidP="00D20588">
                        <w:pPr>
                          <w:ind w:firstLineChars="0" w:firstLine="0"/>
                          <w:jc w:val="center"/>
                          <w:rPr>
                            <w:sz w:val="20"/>
                            <w:szCs w:val="20"/>
                          </w:rPr>
                        </w:pPr>
                        <w:r>
                          <w:rPr>
                            <w:sz w:val="20"/>
                            <w:szCs w:val="20"/>
                          </w:rPr>
                          <w:t>标准值</w:t>
                        </w:r>
                      </w:p>
                      <w:p w:rsidR="008F1BF6" w:rsidRDefault="008F1BF6" w:rsidP="00D20588">
                        <w:pPr>
                          <w:ind w:firstLineChars="0" w:firstLine="0"/>
                          <w:jc w:val="center"/>
                          <w:rPr>
                            <w:sz w:val="20"/>
                            <w:szCs w:val="20"/>
                          </w:rPr>
                        </w:pPr>
                        <w:r>
                          <w:rPr>
                            <w:sz w:val="20"/>
                            <w:szCs w:val="20"/>
                          </w:rPr>
                          <w:t>确定方法</w:t>
                        </w:r>
                      </w:p>
                    </w:txbxContent>
                  </v:textbox>
                </v:roundrect>
                <v:roundrect id="_s1044" o:spid="_x0000_s1036" style="position:absolute;left:6762;top:5535;width:2194;height:7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lSN8MA&#10;AADbAAAADwAAAGRycy9kb3ducmV2LnhtbERPTWvCQBC9F/wPywheSt2obSmpq2hQ60moLaXHaXa6&#10;CWZnQ3ZN4r93CwVv83ifM1/2thItNb50rGAyTkAQ506XbBR8fmwfXkD4gKyxckwKLuRhuRjczTHV&#10;ruN3ao/BiBjCPkUFRQh1KqXPC7Lox64mjtyvayyGCBsjdYNdDLeVnCbJs7RYcmwosKasoPx0PFsF&#10;WbZ5+u7yL72jmTH3h3b99nNYKzUa9qtXEIH6cBP/u/c6zn+Ev1/iAX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lSN8MAAADbAAAADwAAAAAAAAAAAAAAAACYAgAAZHJzL2Rv&#10;d25yZXYueG1sUEsFBgAAAAAEAAQA9QAAAIgDAAAAAA==&#10;" fillcolor="#bbe0e3">
                  <v:textbox inset="0,0,0,0">
                    <w:txbxContent>
                      <w:p w:rsidR="008F1BF6" w:rsidRDefault="008F1BF6" w:rsidP="00D20588">
                        <w:pPr>
                          <w:ind w:firstLineChars="0" w:firstLine="0"/>
                          <w:jc w:val="center"/>
                          <w:rPr>
                            <w:sz w:val="20"/>
                            <w:szCs w:val="20"/>
                          </w:rPr>
                        </w:pPr>
                        <w:r>
                          <w:rPr>
                            <w:sz w:val="20"/>
                            <w:szCs w:val="20"/>
                          </w:rPr>
                          <w:t>权重</w:t>
                        </w:r>
                      </w:p>
                      <w:p w:rsidR="008F1BF6" w:rsidRDefault="008F1BF6" w:rsidP="00D20588">
                        <w:pPr>
                          <w:ind w:firstLineChars="0" w:firstLine="0"/>
                          <w:jc w:val="center"/>
                          <w:rPr>
                            <w:sz w:val="20"/>
                            <w:szCs w:val="20"/>
                          </w:rPr>
                        </w:pPr>
                        <w:r>
                          <w:rPr>
                            <w:sz w:val="20"/>
                            <w:szCs w:val="20"/>
                          </w:rPr>
                          <w:t>确定方法</w:t>
                        </w:r>
                      </w:p>
                    </w:txbxContent>
                  </v:textbox>
                </v:roundrect>
                <w10:anchorlock/>
              </v:group>
            </w:pict>
          </mc:Fallback>
        </mc:AlternateConten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hint="eastAsia"/>
        </w:rPr>
        <w:t>（</w:t>
      </w:r>
      <w:r w:rsidRPr="005E26CC">
        <w:rPr>
          <w:rFonts w:ascii="Arial Narrow" w:hAnsi="Arial Narrow" w:cs="Arial Narrow" w:hint="eastAsia"/>
        </w:rPr>
        <w:t>1</w:t>
      </w:r>
      <w:r w:rsidRPr="005E26CC">
        <w:rPr>
          <w:rFonts w:ascii="Arial Narrow" w:hAnsi="Arial Narrow" w:cs="Arial Narrow" w:hint="eastAsia"/>
        </w:rPr>
        <w:t>）综合评分方法</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评价采用加权平均法进行综合评分，通过对</w:t>
      </w:r>
      <w:r>
        <w:rPr>
          <w:rFonts w:ascii="Arial Narrow" w:hAnsi="Arial Narrow" w:cs="Arial Narrow" w:hint="eastAsia"/>
        </w:rPr>
        <w:t>中共武昌区委员会办公室</w:t>
      </w:r>
      <w:r w:rsidRPr="005E26CC">
        <w:rPr>
          <w:rFonts w:ascii="Arial Narrow" w:hAnsi="Arial Narrow" w:cs="Arial Narrow" w:hint="eastAsia"/>
        </w:rPr>
        <w:t>2017</w:t>
      </w:r>
      <w:r w:rsidRPr="005E26CC">
        <w:rPr>
          <w:rFonts w:ascii="Arial Narrow" w:hAnsi="Arial Narrow" w:cs="Arial Narrow" w:hint="eastAsia"/>
        </w:rPr>
        <w:t>年度“工作经费项目”</w:t>
      </w:r>
      <w:r w:rsidRPr="005E26CC">
        <w:rPr>
          <w:rFonts w:ascii="Arial Narrow" w:hAnsi="Arial Narrow" w:cs="Arial Narrow"/>
        </w:rPr>
        <w:t>绩效目标与实际实施效果的对比，综合分析其绩效目标实现程度，对各项指标要素评分，结合各项评分值与指标要素权重得出评价综合分值。</w:t>
      </w:r>
    </w:p>
    <w:p w:rsidR="00D20588" w:rsidRPr="005E26CC" w:rsidRDefault="00D20588" w:rsidP="00D20588">
      <w:pPr>
        <w:numPr>
          <w:ilvl w:val="0"/>
          <w:numId w:val="8"/>
        </w:numPr>
        <w:snapToGrid w:val="0"/>
        <w:ind w:firstLine="480"/>
        <w:jc w:val="left"/>
        <w:rPr>
          <w:rFonts w:ascii="Arial Narrow" w:hAnsi="Arial Narrow" w:cs="Arial Narrow"/>
        </w:rPr>
      </w:pPr>
      <w:r w:rsidRPr="005E26CC">
        <w:rPr>
          <w:rFonts w:ascii="Arial Narrow" w:hAnsi="Arial Narrow" w:cs="Arial Narrow" w:hint="eastAsia"/>
        </w:rPr>
        <w:t>指标计算方法</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lastRenderedPageBreak/>
        <w:t>评价采用比率法对指标进行计算，先计算出指标实现值与指标标准值的比率，再将该项比率和对应指标满分值相乘，取整后得出指标评分值。</w:t>
      </w:r>
    </w:p>
    <w:p w:rsidR="00D20588" w:rsidRPr="005E26CC" w:rsidRDefault="00D20588" w:rsidP="00D20588">
      <w:pPr>
        <w:numPr>
          <w:ilvl w:val="0"/>
          <w:numId w:val="8"/>
        </w:numPr>
        <w:snapToGrid w:val="0"/>
        <w:ind w:firstLine="480"/>
        <w:jc w:val="left"/>
        <w:rPr>
          <w:rFonts w:ascii="Arial Narrow" w:hAnsi="Arial Narrow" w:cs="Arial Narrow"/>
        </w:rPr>
      </w:pPr>
      <w:r w:rsidRPr="005E26CC">
        <w:rPr>
          <w:rFonts w:ascii="Arial Narrow" w:hAnsi="Arial Narrow" w:cs="Arial Narrow" w:hint="eastAsia"/>
        </w:rPr>
        <w:t>权重确定方法</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评价指标的权重量化参考《武昌区财政支出绩效评价管理暂行办法》，同时采用了逐项对比法和层次分析法，对每个层次的指标根据重要性依次进行比较并确定权重值。</w:t>
      </w:r>
    </w:p>
    <w:p w:rsidR="00D20588" w:rsidRPr="005E26CC" w:rsidRDefault="00D20588" w:rsidP="00D20588">
      <w:pPr>
        <w:numPr>
          <w:ilvl w:val="0"/>
          <w:numId w:val="8"/>
        </w:numPr>
        <w:snapToGrid w:val="0"/>
        <w:ind w:firstLine="480"/>
        <w:jc w:val="left"/>
        <w:rPr>
          <w:rFonts w:ascii="Arial Narrow" w:hAnsi="Arial Narrow" w:cs="Arial Narrow"/>
        </w:rPr>
      </w:pPr>
      <w:r w:rsidRPr="005E26CC">
        <w:rPr>
          <w:rFonts w:ascii="Arial Narrow" w:hAnsi="Arial Narrow" w:cs="Arial Narrow" w:hint="eastAsia"/>
        </w:rPr>
        <w:t>标准值的确定方法</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rPr>
        <w:t>本次评价采用了计划标准、历史标准或经验标准来确定标准值。以预先制定的目标、计划、预算、定额等数据作为评价标准，或者参照同类指标的历史数据或经验数据确定标准值。</w:t>
      </w:r>
    </w:p>
    <w:p w:rsidR="00D20588" w:rsidRPr="005E26CC" w:rsidRDefault="00D20588" w:rsidP="00D20588">
      <w:pPr>
        <w:snapToGrid w:val="0"/>
        <w:ind w:firstLine="482"/>
        <w:outlineLvl w:val="1"/>
        <w:rPr>
          <w:rFonts w:ascii="Arial Narrow" w:hAnsi="Arial Narrow" w:cs="Arial Narrow"/>
          <w:b/>
          <w:bCs/>
        </w:rPr>
      </w:pPr>
      <w:bookmarkStart w:id="40" w:name="_Toc25872"/>
      <w:bookmarkStart w:id="41" w:name="_Toc514245500"/>
      <w:r w:rsidRPr="005E26CC">
        <w:rPr>
          <w:rFonts w:ascii="Arial Narrow" w:hAnsi="Arial Narrow" w:cs="Arial Narrow" w:hint="eastAsia"/>
          <w:b/>
          <w:bCs/>
        </w:rPr>
        <w:t>（四）证据收集方式</w:t>
      </w:r>
      <w:bookmarkEnd w:id="40"/>
      <w:bookmarkEnd w:id="41"/>
    </w:p>
    <w:p w:rsidR="00D20588" w:rsidRPr="005E26CC" w:rsidRDefault="00D20588" w:rsidP="00D20588">
      <w:pPr>
        <w:snapToGrid w:val="0"/>
        <w:ind w:firstLine="480"/>
        <w:rPr>
          <w:rFonts w:ascii="Arial Narrow" w:hAnsi="Arial Narrow" w:cs="Arial Narrow"/>
        </w:rPr>
      </w:pPr>
      <w:r>
        <w:rPr>
          <w:rFonts w:ascii="Arial Narrow" w:hAnsi="Arial Narrow" w:cs="Arial Narrow" w:hint="eastAsia"/>
        </w:rPr>
        <w:t>中共武昌区委员会办公室</w:t>
      </w:r>
      <w:r w:rsidRPr="005E26CC">
        <w:rPr>
          <w:rFonts w:ascii="Arial Narrow" w:hAnsi="Arial Narrow" w:cs="Arial Narrow" w:hint="eastAsia"/>
        </w:rPr>
        <w:t>2017</w:t>
      </w:r>
      <w:r w:rsidRPr="005E26CC">
        <w:rPr>
          <w:rFonts w:ascii="Arial Narrow" w:hAnsi="Arial Narrow" w:cs="Arial Narrow" w:hint="eastAsia"/>
        </w:rPr>
        <w:t>年度“工作经费项目”</w:t>
      </w:r>
      <w:r w:rsidRPr="005E26CC">
        <w:rPr>
          <w:rFonts w:ascii="Arial Narrow" w:hAnsi="Arial Narrow" w:cs="Arial Narrow"/>
        </w:rPr>
        <w:t>绩效评价计划采取深入项目单位实地察看、面访、查阅相关资料、核查财务凭证等证据收集方法，获取大量高质量和准确可靠的数据信息，同时对项目实施相关机构进行访谈，发放调查问卷，收集绩效评价所需的基础性资料。</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hint="eastAsia"/>
        </w:rPr>
        <w:t>1</w:t>
      </w:r>
      <w:r w:rsidRPr="005E26CC">
        <w:rPr>
          <w:rFonts w:ascii="Arial Narrow" w:hAnsi="Arial Narrow" w:cs="Arial Narrow" w:hint="eastAsia"/>
        </w:rPr>
        <w:t>．评价信息资料的收集途径：</w:t>
      </w:r>
      <w:r w:rsidRPr="005E26CC">
        <w:rPr>
          <w:rFonts w:ascii="Arial Narrow" w:hAnsi="Arial Narrow" w:cs="Arial Narrow"/>
        </w:rPr>
        <w:t>评价小组前往项目实施单位，负责人和财务人员收集相关资料文件，了解各项目的开展过程和效果，并向</w:t>
      </w:r>
      <w:r>
        <w:rPr>
          <w:rFonts w:ascii="Arial Narrow" w:hAnsi="Arial Narrow" w:cs="Arial Narrow" w:hint="eastAsia"/>
        </w:rPr>
        <w:t>中共武昌区委员会办公室</w:t>
      </w:r>
      <w:r w:rsidRPr="005E26CC">
        <w:rPr>
          <w:rFonts w:ascii="Arial Narrow" w:hAnsi="Arial Narrow" w:cs="Arial Narrow"/>
        </w:rPr>
        <w:t>工作人员直接发放调查问卷采集信息。</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t>2</w:t>
      </w:r>
      <w:r w:rsidRPr="005E26CC">
        <w:rPr>
          <w:rFonts w:ascii="Arial Narrow" w:hAnsi="Arial Narrow" w:cs="Arial Narrow" w:hint="eastAsia"/>
        </w:rPr>
        <w:t>．信息资料的验证方式：</w:t>
      </w:r>
      <w:r w:rsidRPr="005E26CC">
        <w:rPr>
          <w:rFonts w:ascii="Arial Narrow" w:hAnsi="Arial Narrow" w:cs="Arial Narrow"/>
        </w:rPr>
        <w:t>财务数据方面，评价小组在项目现场查阅项目经费使用凭证、经费支出明细表及原始附件，将统计表与凭证明细进行核对，与项目相关人员进行经费使用情况的核实；项目实施方面，评价小组通过现场访谈、调查问卷的方式，从项目实施单位和</w:t>
      </w:r>
      <w:r w:rsidRPr="005E26CC">
        <w:rPr>
          <w:rFonts w:ascii="Arial Narrow" w:hAnsi="Arial Narrow" w:cs="Arial Narrow" w:hint="eastAsia"/>
        </w:rPr>
        <w:t>服务对象</w:t>
      </w:r>
      <w:r w:rsidRPr="005E26CC">
        <w:rPr>
          <w:rFonts w:ascii="Arial Narrow" w:hAnsi="Arial Narrow" w:cs="Arial Narrow"/>
        </w:rPr>
        <w:t>多方面了解，将了解的信息与收集的资料进行对比验证</w:t>
      </w:r>
      <w:r w:rsidRPr="005E26CC">
        <w:rPr>
          <w:rFonts w:ascii="Arial Narrow" w:hAnsi="Arial Narrow" w:cs="Arial Narrow" w:hint="eastAsia"/>
        </w:rPr>
        <w:t>。</w:t>
      </w:r>
    </w:p>
    <w:p w:rsidR="00D20588" w:rsidRPr="005E26CC" w:rsidRDefault="00D20588" w:rsidP="00D20588">
      <w:pPr>
        <w:snapToGrid w:val="0"/>
        <w:ind w:firstLine="480"/>
        <w:rPr>
          <w:rFonts w:ascii="Arial Narrow" w:hAnsi="Arial Narrow" w:cs="Arial Narrow"/>
        </w:rPr>
      </w:pPr>
      <w:r w:rsidRPr="005E26CC">
        <w:rPr>
          <w:rFonts w:ascii="Arial Narrow" w:hAnsi="Arial Narrow" w:cs="Arial Narrow" w:hint="eastAsia"/>
        </w:rPr>
        <w:t>3</w:t>
      </w:r>
      <w:r w:rsidRPr="005E26CC">
        <w:rPr>
          <w:rFonts w:ascii="Arial Narrow" w:hAnsi="Arial Narrow" w:cs="Arial Narrow" w:hint="eastAsia"/>
        </w:rPr>
        <w:t>．现场查勘方式与安排：</w:t>
      </w:r>
      <w:bookmarkStart w:id="42" w:name="_GoBack"/>
      <w:r w:rsidRPr="00556434">
        <w:rPr>
          <w:rFonts w:ascii="Arial Narrow" w:hAnsi="Arial Narrow" w:cs="Arial Narrow"/>
        </w:rPr>
        <w:t>201</w:t>
      </w:r>
      <w:r w:rsidRPr="00556434">
        <w:rPr>
          <w:rFonts w:ascii="Arial Narrow" w:hAnsi="Arial Narrow" w:cs="Arial Narrow" w:hint="eastAsia"/>
        </w:rPr>
        <w:t>8</w:t>
      </w:r>
      <w:r w:rsidRPr="00556434">
        <w:rPr>
          <w:rFonts w:ascii="Arial Narrow" w:hAnsi="Arial Narrow" w:cs="Arial Narrow"/>
        </w:rPr>
        <w:t>年</w:t>
      </w:r>
      <w:r w:rsidR="00556434" w:rsidRPr="00556434">
        <w:rPr>
          <w:rFonts w:ascii="Arial Narrow" w:hAnsi="Arial Narrow" w:cs="Arial Narrow"/>
        </w:rPr>
        <w:t>7</w:t>
      </w:r>
      <w:r w:rsidRPr="00556434">
        <w:rPr>
          <w:rFonts w:ascii="Arial Narrow" w:hAnsi="Arial Narrow" w:cs="Arial Narrow"/>
        </w:rPr>
        <w:t>月</w:t>
      </w:r>
      <w:r w:rsidR="00556434" w:rsidRPr="00556434">
        <w:rPr>
          <w:rFonts w:ascii="Arial Narrow" w:hAnsi="Arial Narrow" w:cs="Arial Narrow"/>
        </w:rPr>
        <w:t>9</w:t>
      </w:r>
      <w:r w:rsidRPr="00556434">
        <w:rPr>
          <w:rFonts w:ascii="Arial Narrow" w:hAnsi="Arial Narrow" w:cs="Arial Narrow"/>
        </w:rPr>
        <w:t>日</w:t>
      </w:r>
      <w:r w:rsidRPr="005E26CC">
        <w:rPr>
          <w:rFonts w:ascii="Arial Narrow" w:hAnsi="Arial Narrow" w:cs="Arial Narrow"/>
        </w:rPr>
        <w:t>在现场收集资料并了解情况，并对项目负责人进行访谈；</w:t>
      </w:r>
      <w:r w:rsidRPr="00556434">
        <w:rPr>
          <w:rFonts w:ascii="Arial Narrow" w:hAnsi="Arial Narrow" w:cs="Arial Narrow"/>
        </w:rPr>
        <w:t>201</w:t>
      </w:r>
      <w:r w:rsidRPr="00556434">
        <w:rPr>
          <w:rFonts w:ascii="Arial Narrow" w:hAnsi="Arial Narrow" w:cs="Arial Narrow" w:hint="eastAsia"/>
        </w:rPr>
        <w:t>8</w:t>
      </w:r>
      <w:r w:rsidRPr="00556434">
        <w:rPr>
          <w:rFonts w:ascii="Arial Narrow" w:hAnsi="Arial Narrow" w:cs="Arial Narrow"/>
        </w:rPr>
        <w:t>年</w:t>
      </w:r>
      <w:r w:rsidR="00556434" w:rsidRPr="00556434">
        <w:rPr>
          <w:rFonts w:ascii="Arial Narrow" w:hAnsi="Arial Narrow" w:cs="Arial Narrow"/>
        </w:rPr>
        <w:t>7</w:t>
      </w:r>
      <w:r w:rsidRPr="00556434">
        <w:rPr>
          <w:rFonts w:ascii="Arial Narrow" w:hAnsi="Arial Narrow" w:cs="Arial Narrow"/>
        </w:rPr>
        <w:t>月</w:t>
      </w:r>
      <w:r w:rsidR="00556434" w:rsidRPr="00556434">
        <w:rPr>
          <w:rFonts w:ascii="Arial Narrow" w:hAnsi="Arial Narrow" w:cs="Arial Narrow"/>
        </w:rPr>
        <w:t>16</w:t>
      </w:r>
      <w:r w:rsidRPr="00556434">
        <w:rPr>
          <w:rFonts w:ascii="Arial Narrow" w:hAnsi="Arial Narrow" w:cs="Arial Narrow"/>
        </w:rPr>
        <w:t>日</w:t>
      </w:r>
      <w:bookmarkEnd w:id="42"/>
      <w:r w:rsidRPr="005E26CC">
        <w:rPr>
          <w:rFonts w:ascii="Arial Narrow" w:hAnsi="Arial Narrow" w:cs="Arial Narrow"/>
        </w:rPr>
        <w:t>进行问卷调查。</w:t>
      </w:r>
    </w:p>
    <w:p w:rsidR="00D20588" w:rsidRPr="005E26CC" w:rsidRDefault="00D20588" w:rsidP="00D20588">
      <w:pPr>
        <w:snapToGrid w:val="0"/>
        <w:ind w:firstLine="480"/>
        <w:jc w:val="left"/>
        <w:rPr>
          <w:rFonts w:ascii="Arial Narrow" w:hAnsi="Arial Narrow" w:cs="Arial Narrow"/>
        </w:rPr>
      </w:pPr>
      <w:r w:rsidRPr="005E26CC">
        <w:rPr>
          <w:rFonts w:ascii="Arial Narrow" w:hAnsi="Arial Narrow" w:cs="Arial Narrow" w:hint="eastAsia"/>
        </w:rPr>
        <w:t>4</w:t>
      </w:r>
      <w:r w:rsidRPr="005E26CC">
        <w:rPr>
          <w:rFonts w:ascii="Arial Narrow" w:hAnsi="Arial Narrow" w:cs="Arial Narrow" w:hint="eastAsia"/>
        </w:rPr>
        <w:t>．调查问卷的制作与安排：</w:t>
      </w:r>
      <w:r w:rsidRPr="005E26CC">
        <w:rPr>
          <w:rFonts w:ascii="Arial Narrow" w:hAnsi="Arial Narrow" w:cs="Arial Narrow"/>
        </w:rPr>
        <w:t>调查问卷由绩效评价小组根据项目资料，结合绩效指标框架，针对项目实际情况，设计合理的调查问题，收集相关有效的问卷信息，综合分析调查结果，便于对项目进行评价。</w:t>
      </w:r>
    </w:p>
    <w:p w:rsidR="00D20588" w:rsidRPr="008C1F2B" w:rsidRDefault="00D20588" w:rsidP="008C1F2B">
      <w:pPr>
        <w:pStyle w:val="1"/>
      </w:pPr>
      <w:bookmarkStart w:id="43" w:name="_Toc514245501"/>
      <w:r w:rsidRPr="008C1F2B">
        <w:rPr>
          <w:rFonts w:hint="eastAsia"/>
        </w:rPr>
        <w:lastRenderedPageBreak/>
        <w:t>三、绩效分析</w:t>
      </w:r>
      <w:bookmarkEnd w:id="43"/>
    </w:p>
    <w:p w:rsidR="00D20588" w:rsidRPr="00526B64" w:rsidRDefault="00D20588" w:rsidP="00D20588">
      <w:pPr>
        <w:snapToGrid w:val="0"/>
        <w:ind w:firstLine="482"/>
        <w:outlineLvl w:val="1"/>
        <w:rPr>
          <w:rFonts w:ascii="Arial Narrow" w:hAnsi="Arial Narrow" w:cs="Arial Narrow"/>
          <w:b/>
          <w:bCs/>
        </w:rPr>
      </w:pPr>
      <w:bookmarkStart w:id="44" w:name="_Toc2992"/>
      <w:bookmarkStart w:id="45" w:name="_Toc17716"/>
      <w:bookmarkStart w:id="46" w:name="_Toc514245502"/>
      <w:r w:rsidRPr="00526B64">
        <w:rPr>
          <w:rFonts w:ascii="Arial Narrow" w:hAnsi="Arial Narrow" w:cs="Arial Narrow" w:hint="eastAsia"/>
          <w:b/>
          <w:bCs/>
        </w:rPr>
        <w:t>（一）项目</w:t>
      </w:r>
      <w:bookmarkStart w:id="47" w:name="_Toc394181010"/>
      <w:r w:rsidRPr="00526B64">
        <w:rPr>
          <w:rFonts w:ascii="Arial Narrow" w:hAnsi="Arial Narrow" w:cs="Arial Narrow" w:hint="eastAsia"/>
          <w:b/>
          <w:bCs/>
        </w:rPr>
        <w:t>投入</w:t>
      </w:r>
      <w:r w:rsidRPr="00526B64">
        <w:rPr>
          <w:rFonts w:ascii="Arial Narrow" w:hAnsi="Arial Narrow" w:cs="Arial Narrow" w:hint="eastAsia"/>
        </w:rPr>
        <w:t>（</w:t>
      </w:r>
      <w:r w:rsidRPr="00526B64">
        <w:rPr>
          <w:rFonts w:ascii="Arial Narrow" w:hAnsi="Arial Narrow" w:cs="Arial Narrow" w:hint="eastAsia"/>
        </w:rPr>
        <w:t>15</w:t>
      </w:r>
      <w:r w:rsidRPr="00526B64">
        <w:rPr>
          <w:rFonts w:ascii="Arial Narrow" w:hAnsi="Arial Narrow" w:cs="Arial Narrow" w:hint="eastAsia"/>
        </w:rPr>
        <w:t>分）</w:t>
      </w:r>
      <w:bookmarkEnd w:id="44"/>
      <w:bookmarkEnd w:id="45"/>
      <w:bookmarkEnd w:id="46"/>
      <w:bookmarkEnd w:id="47"/>
    </w:p>
    <w:p w:rsidR="00D20588" w:rsidRPr="000A5CAD" w:rsidRDefault="00D20588" w:rsidP="00D20588">
      <w:pPr>
        <w:snapToGrid w:val="0"/>
        <w:ind w:firstLine="480"/>
        <w:jc w:val="left"/>
        <w:rPr>
          <w:rFonts w:ascii="Arial Narrow" w:hAnsi="Arial Narrow" w:cs="Arial Narrow"/>
        </w:rPr>
      </w:pPr>
      <w:bookmarkStart w:id="48" w:name="_Toc394490596"/>
      <w:bookmarkStart w:id="49" w:name="_Toc394181009"/>
      <w:r w:rsidRPr="000A5CAD">
        <w:rPr>
          <w:rFonts w:ascii="Arial Narrow" w:hAnsi="Arial Narrow" w:cs="Arial Narrow"/>
        </w:rPr>
        <w:t>根据评价原则，项目</w:t>
      </w:r>
      <w:r w:rsidRPr="000A5CAD">
        <w:rPr>
          <w:rFonts w:ascii="Arial Narrow" w:hAnsi="Arial Narrow" w:cs="Arial Narrow" w:hint="eastAsia"/>
        </w:rPr>
        <w:t>投入</w:t>
      </w:r>
      <w:r w:rsidRPr="000A5CAD">
        <w:rPr>
          <w:rFonts w:ascii="Arial Narrow" w:hAnsi="Arial Narrow" w:cs="Arial Narrow"/>
        </w:rPr>
        <w:t>评价得分为</w:t>
      </w:r>
      <w:r w:rsidRPr="000A5CAD">
        <w:rPr>
          <w:rFonts w:ascii="Arial Narrow" w:hAnsi="Arial Narrow" w:cs="Arial Narrow" w:hint="eastAsia"/>
        </w:rPr>
        <w:t>12</w:t>
      </w:r>
      <w:r w:rsidR="00476FD4" w:rsidRPr="000A5CAD">
        <w:rPr>
          <w:rFonts w:ascii="Arial Narrow" w:hAnsi="Arial Narrow" w:cs="Arial Narrow" w:hint="eastAsia"/>
        </w:rPr>
        <w:t>.5</w:t>
      </w:r>
      <w:r w:rsidRPr="000A5CAD">
        <w:rPr>
          <w:rFonts w:ascii="Arial Narrow" w:hAnsi="Arial Narrow" w:cs="Arial Narrow" w:hint="eastAsia"/>
        </w:rPr>
        <w:t>分</w:t>
      </w:r>
      <w:r w:rsidRPr="000A5CAD">
        <w:rPr>
          <w:rFonts w:ascii="Arial Narrow" w:hAnsi="Arial Narrow" w:cs="Arial Narrow"/>
        </w:rPr>
        <w:t>，评价结果为</w:t>
      </w:r>
      <w:r w:rsidRPr="000A5CAD">
        <w:rPr>
          <w:rFonts w:ascii="Arial Narrow" w:hAnsi="Arial Narrow" w:cs="Arial Narrow" w:hint="eastAsia"/>
        </w:rPr>
        <w:t>良</w:t>
      </w:r>
      <w:r w:rsidRPr="000A5CAD">
        <w:rPr>
          <w:rFonts w:ascii="Arial Narrow" w:hAnsi="Arial Narrow" w:cs="Arial Narrow"/>
        </w:rPr>
        <w:t>。</w:t>
      </w:r>
      <w:bookmarkEnd w:id="48"/>
      <w:bookmarkEnd w:id="49"/>
    </w:p>
    <w:p w:rsidR="00D20588" w:rsidRPr="00163178" w:rsidRDefault="00476FD4" w:rsidP="00D20588">
      <w:pPr>
        <w:snapToGrid w:val="0"/>
        <w:ind w:firstLine="480"/>
        <w:jc w:val="center"/>
        <w:rPr>
          <w:rFonts w:ascii="Arial Narrow" w:hAnsi="Arial Narrow" w:cs="Arial Narrow"/>
          <w:highlight w:val="yellow"/>
        </w:rPr>
      </w:pPr>
      <w:r w:rsidRPr="00004385">
        <w:rPr>
          <w:rFonts w:ascii="Arial Narrow" w:hAnsi="Arial Narrow"/>
          <w:noProof/>
        </w:rPr>
        <w:drawing>
          <wp:inline distT="0" distB="0" distL="0" distR="0" wp14:anchorId="45358F9F" wp14:editId="32D3A0FA">
            <wp:extent cx="3987800" cy="2222500"/>
            <wp:effectExtent l="0" t="0" r="0" b="635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20588" w:rsidRPr="00205566" w:rsidRDefault="00D20588" w:rsidP="00D20588">
      <w:pPr>
        <w:pStyle w:val="11"/>
        <w:numPr>
          <w:ilvl w:val="0"/>
          <w:numId w:val="9"/>
        </w:numPr>
        <w:snapToGrid w:val="0"/>
        <w:ind w:firstLineChars="0"/>
        <w:rPr>
          <w:rFonts w:ascii="Arial Narrow" w:hAnsi="Arial Narrow" w:cs="Arial Narrow"/>
          <w:b/>
          <w:bCs/>
        </w:rPr>
      </w:pPr>
      <w:r w:rsidRPr="00205566">
        <w:rPr>
          <w:rFonts w:ascii="Arial Narrow" w:hAnsi="Arial Narrow" w:cs="Arial Narrow"/>
          <w:b/>
          <w:bCs/>
        </w:rPr>
        <w:t>项目</w:t>
      </w:r>
      <w:r w:rsidRPr="00205566">
        <w:rPr>
          <w:rFonts w:ascii="Arial Narrow" w:hAnsi="Arial Narrow" w:cs="Arial Narrow" w:hint="eastAsia"/>
          <w:b/>
          <w:bCs/>
        </w:rPr>
        <w:t>立项</w:t>
      </w:r>
      <w:r w:rsidRPr="00205566">
        <w:rPr>
          <w:rFonts w:ascii="Arial Narrow" w:hAnsi="Arial Narrow" w:cs="Arial Narrow" w:hint="eastAsia"/>
        </w:rPr>
        <w:t>（</w:t>
      </w:r>
      <w:r w:rsidRPr="00205566">
        <w:rPr>
          <w:rFonts w:ascii="Arial Narrow" w:hAnsi="Arial Narrow" w:cs="Arial Narrow" w:hint="eastAsia"/>
        </w:rPr>
        <w:t>7</w:t>
      </w:r>
      <w:r w:rsidRPr="00205566">
        <w:rPr>
          <w:rFonts w:ascii="Arial Narrow" w:hAnsi="Arial Narrow" w:cs="Arial Narrow" w:hint="eastAsia"/>
        </w:rPr>
        <w:t>分）</w:t>
      </w:r>
    </w:p>
    <w:p w:rsidR="00AA4576" w:rsidRDefault="00D20588" w:rsidP="00AA4576">
      <w:pPr>
        <w:numPr>
          <w:ilvl w:val="0"/>
          <w:numId w:val="10"/>
        </w:numPr>
        <w:snapToGrid w:val="0"/>
        <w:ind w:firstLineChars="0" w:firstLine="480"/>
        <w:rPr>
          <w:rFonts w:ascii="Arial Narrow" w:hAnsi="Arial Narrow" w:cs="Arial Narrow"/>
        </w:rPr>
      </w:pPr>
      <w:r w:rsidRPr="00AA4576">
        <w:rPr>
          <w:rFonts w:ascii="Arial Narrow" w:hAnsi="Arial Narrow" w:cs="Arial Narrow" w:hint="eastAsia"/>
        </w:rPr>
        <w:t>项目立项规范性是指项目的申请、设立过程是否符合相关要求，用以反映和考核项目立项的规范情况。评价小组通过查阅《武昌区财政局关于中共武昌区委员会办公室</w:t>
      </w:r>
      <w:r w:rsidRPr="00AA4576">
        <w:rPr>
          <w:rFonts w:ascii="Arial Narrow" w:hAnsi="Arial Narrow" w:cs="Arial Narrow" w:hint="eastAsia"/>
        </w:rPr>
        <w:t>2017</w:t>
      </w:r>
      <w:r w:rsidRPr="00AA4576">
        <w:rPr>
          <w:rFonts w:ascii="Arial Narrow" w:hAnsi="Arial Narrow" w:cs="Arial Narrow" w:hint="eastAsia"/>
        </w:rPr>
        <w:t>年部门预算的批复》（武昌财预〔</w:t>
      </w:r>
      <w:r w:rsidRPr="00AA4576">
        <w:rPr>
          <w:rFonts w:ascii="Arial Narrow" w:hAnsi="Arial Narrow" w:cs="Arial Narrow" w:hint="eastAsia"/>
        </w:rPr>
        <w:t>2016</w:t>
      </w:r>
      <w:r w:rsidRPr="00AA4576">
        <w:rPr>
          <w:rFonts w:ascii="Arial Narrow" w:hAnsi="Arial Narrow" w:cs="Arial Narrow" w:hint="eastAsia"/>
        </w:rPr>
        <w:t>〕</w:t>
      </w:r>
      <w:r w:rsidR="00AA4576" w:rsidRPr="00AA4576">
        <w:rPr>
          <w:rFonts w:ascii="Arial Narrow" w:hAnsi="Arial Narrow" w:cs="Arial Narrow" w:hint="eastAsia"/>
        </w:rPr>
        <w:t>242</w:t>
      </w:r>
      <w:r w:rsidRPr="00AA4576">
        <w:rPr>
          <w:rFonts w:ascii="Arial Narrow" w:hAnsi="Arial Narrow" w:cs="Arial Narrow" w:hint="eastAsia"/>
        </w:rPr>
        <w:t>号）、绩效目标申报表等相关资料了解到，中共武昌区委员会办公室根据区财政局相关要求进行了项目立项，填报了项目绩效目标申报表，立项依据较为充分，申报资料较为齐全。</w:t>
      </w:r>
    </w:p>
    <w:p w:rsidR="00D20588" w:rsidRPr="00AA4576" w:rsidRDefault="00D20588" w:rsidP="00AA4576">
      <w:pPr>
        <w:numPr>
          <w:ilvl w:val="0"/>
          <w:numId w:val="10"/>
        </w:numPr>
        <w:snapToGrid w:val="0"/>
        <w:ind w:firstLineChars="0" w:firstLine="480"/>
        <w:rPr>
          <w:rFonts w:ascii="Arial Narrow" w:hAnsi="Arial Narrow" w:cs="Arial Narrow"/>
        </w:rPr>
      </w:pPr>
      <w:r w:rsidRPr="00AA4576">
        <w:rPr>
          <w:rFonts w:ascii="Arial Narrow" w:hAnsi="Arial Narrow" w:cs="Arial Narrow" w:hint="eastAsia"/>
        </w:rPr>
        <w:t>绩效目标合理性是指项目所设定的绩效目标是否依据充分，是否符合客观实际，用以反映和考核项目绩效目标与项目实施的相符情况。评价小组通过查阅《</w:t>
      </w:r>
      <w:r w:rsidRPr="00AA4576">
        <w:rPr>
          <w:rFonts w:ascii="Arial Narrow" w:hAnsi="Arial Narrow" w:cs="Arial Narrow" w:hint="eastAsia"/>
        </w:rPr>
        <w:t>2017</w:t>
      </w:r>
      <w:r w:rsidRPr="00AA4576">
        <w:rPr>
          <w:rFonts w:ascii="Arial Narrow" w:hAnsi="Arial Narrow" w:cs="Arial Narrow" w:hint="eastAsia"/>
        </w:rPr>
        <w:t>年中共武昌区委员会办公室经费预算》了解到，中共武昌区委员会办公室申报工作经费项目时进行了工作经费预算分解，对项目的具体执行进行了细化，</w:t>
      </w:r>
      <w:r w:rsidR="00AA4576" w:rsidRPr="00AA4576">
        <w:rPr>
          <w:rFonts w:ascii="Arial Narrow" w:hAnsi="Arial Narrow" w:cs="Arial Narrow" w:hint="eastAsia"/>
        </w:rPr>
        <w:t>设定了绩效指标，但未设定长期目标、年度目标，且绩效指标不够全面，可测性较差，扣</w:t>
      </w:r>
      <w:r w:rsidR="00AA4576" w:rsidRPr="00AA4576">
        <w:rPr>
          <w:rFonts w:ascii="Arial Narrow" w:hAnsi="Arial Narrow" w:cs="Arial Narrow" w:hint="eastAsia"/>
        </w:rPr>
        <w:t>2.5</w:t>
      </w:r>
      <w:r w:rsidR="00AA4576" w:rsidRPr="00AA4576">
        <w:rPr>
          <w:rFonts w:ascii="Arial Narrow" w:hAnsi="Arial Narrow" w:cs="Arial Narrow" w:hint="eastAsia"/>
        </w:rPr>
        <w:t>分。</w:t>
      </w:r>
    </w:p>
    <w:p w:rsidR="00D20588" w:rsidRPr="00205566" w:rsidRDefault="00D20588" w:rsidP="00D20588">
      <w:pPr>
        <w:snapToGrid w:val="0"/>
        <w:ind w:left="482" w:firstLineChars="0" w:firstLine="0"/>
        <w:rPr>
          <w:rFonts w:ascii="Arial Narrow" w:hAnsi="Arial Narrow" w:cs="Arial Narrow"/>
          <w:b/>
          <w:bCs/>
        </w:rPr>
      </w:pPr>
      <w:r w:rsidRPr="00205566">
        <w:rPr>
          <w:rFonts w:ascii="Arial Narrow" w:hAnsi="Arial Narrow" w:cs="Arial Narrow" w:hint="eastAsia"/>
          <w:b/>
          <w:bCs/>
        </w:rPr>
        <w:t>2</w:t>
      </w:r>
      <w:r w:rsidRPr="00205566">
        <w:rPr>
          <w:rFonts w:ascii="Arial Narrow" w:hAnsi="Arial Narrow" w:cs="Arial Narrow" w:hint="eastAsia"/>
          <w:b/>
          <w:bCs/>
        </w:rPr>
        <w:t>．资金落实</w:t>
      </w:r>
      <w:r w:rsidRPr="00205566">
        <w:rPr>
          <w:rFonts w:ascii="Arial Narrow" w:hAnsi="Arial Narrow" w:cs="Arial Narrow"/>
          <w:b/>
          <w:bCs/>
        </w:rPr>
        <w:t>（</w:t>
      </w:r>
      <w:r w:rsidRPr="00205566">
        <w:rPr>
          <w:rFonts w:ascii="Arial Narrow" w:hAnsi="Arial Narrow" w:cs="Arial Narrow" w:hint="eastAsia"/>
          <w:b/>
          <w:bCs/>
        </w:rPr>
        <w:t>8</w:t>
      </w:r>
      <w:r w:rsidRPr="00205566">
        <w:rPr>
          <w:rFonts w:ascii="Arial Narrow" w:hAnsi="Arial Narrow" w:cs="Arial Narrow"/>
          <w:b/>
          <w:bCs/>
        </w:rPr>
        <w:t>分）</w:t>
      </w:r>
    </w:p>
    <w:p w:rsidR="00D20588" w:rsidRPr="00AA4576" w:rsidRDefault="00D20588" w:rsidP="00D20588">
      <w:pPr>
        <w:numPr>
          <w:ilvl w:val="0"/>
          <w:numId w:val="11"/>
        </w:numPr>
        <w:snapToGrid w:val="0"/>
        <w:ind w:firstLineChars="0" w:firstLine="480"/>
        <w:rPr>
          <w:rFonts w:ascii="Arial Narrow" w:hAnsi="Arial Narrow"/>
        </w:rPr>
      </w:pPr>
      <w:r w:rsidRPr="00AA4576">
        <w:rPr>
          <w:rFonts w:ascii="Arial Narrow" w:hAnsi="Arial Narrow" w:cs="Arial Narrow" w:hint="eastAsia"/>
        </w:rPr>
        <w:t>资金到位率是指实际到位资金与计划投入资金的比率，用以反映和考核资金落实情况对项目实施的总体保障程度。评价小组通过查阅《武昌区财政局关于中共武昌区委员会办公室</w:t>
      </w:r>
      <w:r w:rsidRPr="00AA4576">
        <w:rPr>
          <w:rFonts w:ascii="Arial Narrow" w:hAnsi="Arial Narrow" w:cs="Arial Narrow" w:hint="eastAsia"/>
        </w:rPr>
        <w:t>2017</w:t>
      </w:r>
      <w:r w:rsidRPr="00AA4576">
        <w:rPr>
          <w:rFonts w:ascii="Arial Narrow" w:hAnsi="Arial Narrow" w:cs="Arial Narrow" w:hint="eastAsia"/>
        </w:rPr>
        <w:t>年部门预算的批复》（武昌财预〔</w:t>
      </w:r>
      <w:r w:rsidRPr="00AA4576">
        <w:rPr>
          <w:rFonts w:ascii="Arial Narrow" w:hAnsi="Arial Narrow" w:cs="Arial Narrow" w:hint="eastAsia"/>
        </w:rPr>
        <w:t>2016</w:t>
      </w:r>
      <w:r w:rsidRPr="00AA4576">
        <w:rPr>
          <w:rFonts w:ascii="Arial Narrow" w:hAnsi="Arial Narrow" w:cs="Arial Narrow" w:hint="eastAsia"/>
        </w:rPr>
        <w:t>〕</w:t>
      </w:r>
      <w:r w:rsidR="00AA4576" w:rsidRPr="00AA4576">
        <w:rPr>
          <w:rFonts w:ascii="Arial Narrow" w:hAnsi="Arial Narrow" w:cs="Arial Narrow" w:hint="eastAsia"/>
        </w:rPr>
        <w:t>242</w:t>
      </w:r>
      <w:r w:rsidRPr="00AA4576">
        <w:rPr>
          <w:rFonts w:ascii="Arial Narrow" w:hAnsi="Arial Narrow" w:cs="Arial Narrow" w:hint="eastAsia"/>
        </w:rPr>
        <w:t>号）了解到，“工作经费项目”应到位资金</w:t>
      </w:r>
      <w:r w:rsidR="00AA4576" w:rsidRPr="00AA4576">
        <w:rPr>
          <w:rFonts w:ascii="Arial Narrow" w:hAnsi="Arial Narrow" w:cs="Arial Narrow" w:hint="eastAsia"/>
        </w:rPr>
        <w:t>138.00</w:t>
      </w:r>
      <w:r w:rsidRPr="00AA4576">
        <w:rPr>
          <w:rFonts w:ascii="Arial Narrow" w:hAnsi="Arial Narrow" w:cs="Arial Narrow" w:hint="eastAsia"/>
        </w:rPr>
        <w:t>万元，实际到位资金</w:t>
      </w:r>
      <w:r w:rsidR="00AA4576" w:rsidRPr="00AA4576">
        <w:rPr>
          <w:rFonts w:ascii="Arial Narrow" w:hAnsi="Arial Narrow" w:cs="Arial Narrow" w:hint="eastAsia"/>
        </w:rPr>
        <w:t>138.00</w:t>
      </w:r>
      <w:r w:rsidRPr="00AA4576">
        <w:rPr>
          <w:rFonts w:ascii="Arial Narrow" w:hAnsi="Arial Narrow" w:cs="Arial Narrow" w:hint="eastAsia"/>
        </w:rPr>
        <w:t>万元，资金到位率为</w:t>
      </w:r>
      <w:r w:rsidRPr="00AA4576">
        <w:rPr>
          <w:rFonts w:ascii="Arial Narrow" w:hAnsi="Arial Narrow" w:cs="Arial Narrow" w:hint="eastAsia"/>
        </w:rPr>
        <w:t>100%</w:t>
      </w:r>
      <w:r w:rsidRPr="00AA4576">
        <w:rPr>
          <w:rFonts w:ascii="Arial Narrow" w:hAnsi="Arial Narrow" w:cs="Arial Narrow"/>
        </w:rPr>
        <w:t>。</w:t>
      </w:r>
    </w:p>
    <w:p w:rsidR="00D20588" w:rsidRPr="00AA4576" w:rsidRDefault="00D20588" w:rsidP="00D20588">
      <w:pPr>
        <w:numPr>
          <w:ilvl w:val="0"/>
          <w:numId w:val="11"/>
        </w:numPr>
        <w:snapToGrid w:val="0"/>
        <w:ind w:firstLine="480"/>
        <w:rPr>
          <w:rFonts w:ascii="Arial Narrow" w:hAnsi="Arial Narrow"/>
        </w:rPr>
      </w:pPr>
      <w:r w:rsidRPr="00AA4576">
        <w:rPr>
          <w:rFonts w:ascii="Arial Narrow" w:hAnsi="Arial Narrow" w:cs="Arial Narrow" w:hint="eastAsia"/>
        </w:rPr>
        <w:lastRenderedPageBreak/>
        <w:t>到位及时率是指及时到位资金与应到位资金的比率，用以反映和考核项目资金落实的及时性程度。评价小组通过查阅《武昌区财政局关于中共武昌区委员会办公室</w:t>
      </w:r>
      <w:r w:rsidRPr="00AA4576">
        <w:rPr>
          <w:rFonts w:ascii="Arial Narrow" w:hAnsi="Arial Narrow" w:cs="Arial Narrow" w:hint="eastAsia"/>
        </w:rPr>
        <w:t>2017</w:t>
      </w:r>
      <w:r w:rsidRPr="00AA4576">
        <w:rPr>
          <w:rFonts w:ascii="Arial Narrow" w:hAnsi="Arial Narrow" w:cs="Arial Narrow" w:hint="eastAsia"/>
        </w:rPr>
        <w:t>年部门预算的批复》（武昌财预〔</w:t>
      </w:r>
      <w:r w:rsidRPr="00AA4576">
        <w:rPr>
          <w:rFonts w:ascii="Arial Narrow" w:hAnsi="Arial Narrow" w:cs="Arial Narrow" w:hint="eastAsia"/>
        </w:rPr>
        <w:t>2016</w:t>
      </w:r>
      <w:r w:rsidRPr="00AA4576">
        <w:rPr>
          <w:rFonts w:ascii="Arial Narrow" w:hAnsi="Arial Narrow" w:cs="Arial Narrow" w:hint="eastAsia"/>
        </w:rPr>
        <w:t>〕</w:t>
      </w:r>
      <w:r w:rsidR="00AA4576" w:rsidRPr="00AA4576">
        <w:rPr>
          <w:rFonts w:ascii="Arial Narrow" w:hAnsi="Arial Narrow" w:cs="Arial Narrow" w:hint="eastAsia"/>
        </w:rPr>
        <w:t>242</w:t>
      </w:r>
      <w:r w:rsidRPr="00AA4576">
        <w:rPr>
          <w:rFonts w:ascii="Arial Narrow" w:hAnsi="Arial Narrow" w:cs="Arial Narrow" w:hint="eastAsia"/>
        </w:rPr>
        <w:t>号）了解到，区财政局于</w:t>
      </w:r>
      <w:r w:rsidRPr="00AA4576">
        <w:rPr>
          <w:rFonts w:ascii="Arial Narrow" w:hAnsi="Arial Narrow" w:cs="Arial Narrow" w:hint="eastAsia"/>
        </w:rPr>
        <w:t>2016</w:t>
      </w:r>
      <w:r w:rsidRPr="00AA4576">
        <w:rPr>
          <w:rFonts w:ascii="Arial Narrow" w:hAnsi="Arial Narrow" w:cs="Arial Narrow" w:hint="eastAsia"/>
        </w:rPr>
        <w:t>年</w:t>
      </w:r>
      <w:r w:rsidRPr="00AA4576">
        <w:rPr>
          <w:rFonts w:ascii="Arial Narrow" w:hAnsi="Arial Narrow" w:cs="Arial Narrow" w:hint="eastAsia"/>
        </w:rPr>
        <w:t>12</w:t>
      </w:r>
      <w:r w:rsidRPr="00AA4576">
        <w:rPr>
          <w:rFonts w:ascii="Arial Narrow" w:hAnsi="Arial Narrow" w:cs="Arial Narrow" w:hint="eastAsia"/>
        </w:rPr>
        <w:t>月</w:t>
      </w:r>
      <w:r w:rsidRPr="00AA4576">
        <w:rPr>
          <w:rFonts w:ascii="Arial Narrow" w:hAnsi="Arial Narrow" w:cs="Arial Narrow" w:hint="eastAsia"/>
        </w:rPr>
        <w:t>26</w:t>
      </w:r>
      <w:r w:rsidRPr="00AA4576">
        <w:rPr>
          <w:rFonts w:ascii="Arial Narrow" w:hAnsi="Arial Narrow" w:cs="Arial Narrow"/>
        </w:rPr>
        <w:t>日</w:t>
      </w:r>
      <w:r w:rsidRPr="00AA4576">
        <w:rPr>
          <w:rFonts w:ascii="Arial Narrow" w:hAnsi="Arial Narrow" w:cs="Arial Narrow" w:hint="eastAsia"/>
        </w:rPr>
        <w:t>拨付“工作经费项目”预算资金</w:t>
      </w:r>
      <w:r w:rsidR="00AA4576" w:rsidRPr="00AA4576">
        <w:rPr>
          <w:rFonts w:ascii="Arial Narrow" w:hAnsi="Arial Narrow" w:cs="Arial Narrow" w:hint="eastAsia"/>
        </w:rPr>
        <w:t>138.00</w:t>
      </w:r>
      <w:r w:rsidRPr="00AA4576">
        <w:rPr>
          <w:rFonts w:ascii="Arial Narrow" w:hAnsi="Arial Narrow" w:cs="Arial Narrow" w:hint="eastAsia"/>
        </w:rPr>
        <w:t>万元，资金到位及时。</w:t>
      </w:r>
    </w:p>
    <w:p w:rsidR="00D20588" w:rsidRPr="00E44416" w:rsidRDefault="00D20588" w:rsidP="00D20588">
      <w:pPr>
        <w:numPr>
          <w:ilvl w:val="0"/>
          <w:numId w:val="12"/>
        </w:numPr>
        <w:snapToGrid w:val="0"/>
        <w:ind w:firstLine="482"/>
        <w:outlineLvl w:val="1"/>
        <w:rPr>
          <w:rFonts w:ascii="Arial Narrow" w:hAnsi="Arial Narrow" w:cs="Arial Narrow"/>
          <w:b/>
          <w:bCs/>
        </w:rPr>
      </w:pPr>
      <w:bookmarkStart w:id="50" w:name="_Toc31571"/>
      <w:bookmarkStart w:id="51" w:name="_Toc514245503"/>
      <w:r w:rsidRPr="00E44416">
        <w:rPr>
          <w:rFonts w:ascii="Arial Narrow" w:hAnsi="Arial Narrow" w:cs="Arial Narrow" w:hint="eastAsia"/>
          <w:b/>
          <w:bCs/>
        </w:rPr>
        <w:t>项目过程（</w:t>
      </w:r>
      <w:r w:rsidRPr="00E44416">
        <w:rPr>
          <w:rFonts w:ascii="Arial Narrow" w:hAnsi="Arial Narrow" w:cs="Arial Narrow" w:hint="eastAsia"/>
          <w:b/>
          <w:bCs/>
        </w:rPr>
        <w:t>25</w:t>
      </w:r>
      <w:r w:rsidRPr="00E44416">
        <w:rPr>
          <w:rFonts w:ascii="Arial Narrow" w:hAnsi="Arial Narrow" w:cs="Arial Narrow" w:hint="eastAsia"/>
          <w:b/>
          <w:bCs/>
        </w:rPr>
        <w:t>分）</w:t>
      </w:r>
      <w:bookmarkEnd w:id="50"/>
      <w:bookmarkEnd w:id="51"/>
    </w:p>
    <w:p w:rsidR="00D20588" w:rsidRPr="00AA4576" w:rsidRDefault="00D20588" w:rsidP="00D20588">
      <w:pPr>
        <w:snapToGrid w:val="0"/>
        <w:ind w:firstLine="480"/>
        <w:jc w:val="left"/>
        <w:rPr>
          <w:rFonts w:ascii="Arial Narrow" w:hAnsi="Arial Narrow" w:cs="Arial Narrow"/>
        </w:rPr>
      </w:pPr>
      <w:r w:rsidRPr="00AA4576">
        <w:rPr>
          <w:rFonts w:ascii="Arial Narrow" w:hAnsi="Arial Narrow" w:cs="Arial Narrow"/>
        </w:rPr>
        <w:t>根据评价原则，项目</w:t>
      </w:r>
      <w:r w:rsidRPr="00AA4576">
        <w:rPr>
          <w:rFonts w:ascii="Arial Narrow" w:hAnsi="Arial Narrow" w:cs="Arial Narrow" w:hint="eastAsia"/>
        </w:rPr>
        <w:t>过程</w:t>
      </w:r>
      <w:r w:rsidRPr="00AA4576">
        <w:rPr>
          <w:rFonts w:ascii="Arial Narrow" w:hAnsi="Arial Narrow" w:cs="Arial Narrow"/>
        </w:rPr>
        <w:t>评价得分为</w:t>
      </w:r>
      <w:r w:rsidRPr="00AA4576">
        <w:rPr>
          <w:rFonts w:ascii="Arial Narrow" w:hAnsi="Arial Narrow" w:cs="Arial Narrow" w:hint="eastAsia"/>
        </w:rPr>
        <w:t>2</w:t>
      </w:r>
      <w:r w:rsidR="00AA4576" w:rsidRPr="00AA4576">
        <w:rPr>
          <w:rFonts w:ascii="Arial Narrow" w:hAnsi="Arial Narrow" w:cs="Arial Narrow" w:hint="eastAsia"/>
        </w:rPr>
        <w:t>5</w:t>
      </w:r>
      <w:r w:rsidRPr="00AA4576">
        <w:rPr>
          <w:rFonts w:ascii="Arial Narrow" w:hAnsi="Arial Narrow" w:cs="Arial Narrow"/>
        </w:rPr>
        <w:t>分，评价结果为</w:t>
      </w:r>
      <w:r w:rsidRPr="00AA4576">
        <w:rPr>
          <w:rFonts w:ascii="Arial Narrow" w:hAnsi="Arial Narrow" w:cs="Arial Narrow" w:hint="eastAsia"/>
        </w:rPr>
        <w:t>优</w:t>
      </w:r>
      <w:r w:rsidRPr="00AA4576">
        <w:rPr>
          <w:rFonts w:ascii="Arial Narrow" w:hAnsi="Arial Narrow" w:cs="Arial Narrow"/>
        </w:rPr>
        <w:t>。</w:t>
      </w:r>
    </w:p>
    <w:p w:rsidR="00D20588" w:rsidRPr="00163178" w:rsidRDefault="00AA4576" w:rsidP="00D20588">
      <w:pPr>
        <w:snapToGrid w:val="0"/>
        <w:ind w:firstLine="480"/>
        <w:jc w:val="center"/>
        <w:rPr>
          <w:rFonts w:ascii="Arial Narrow" w:hAnsi="Arial Narrow" w:cs="Arial Narrow"/>
          <w:highlight w:val="yellow"/>
        </w:rPr>
      </w:pPr>
      <w:r w:rsidRPr="00004385">
        <w:rPr>
          <w:rFonts w:ascii="Arial Narrow" w:hAnsi="Arial Narrow"/>
          <w:noProof/>
        </w:rPr>
        <w:drawing>
          <wp:inline distT="0" distB="0" distL="0" distR="0" wp14:anchorId="3759AF51" wp14:editId="06A78D92">
            <wp:extent cx="4095750" cy="2400300"/>
            <wp:effectExtent l="0" t="0" r="0" b="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20588" w:rsidRPr="00E44416" w:rsidRDefault="00D20588" w:rsidP="00D20588">
      <w:pPr>
        <w:snapToGrid w:val="0"/>
        <w:ind w:firstLine="482"/>
        <w:rPr>
          <w:rFonts w:ascii="Arial Narrow" w:hAnsi="Arial Narrow" w:cs="Arial Narrow"/>
          <w:b/>
          <w:bCs/>
        </w:rPr>
      </w:pPr>
      <w:r w:rsidRPr="00E44416">
        <w:rPr>
          <w:rFonts w:ascii="Arial Narrow" w:hAnsi="Arial Narrow" w:cs="Arial Narrow" w:hint="eastAsia"/>
          <w:b/>
          <w:bCs/>
        </w:rPr>
        <w:t>1</w:t>
      </w:r>
      <w:r w:rsidRPr="00E44416">
        <w:rPr>
          <w:rFonts w:ascii="Arial Narrow" w:hAnsi="Arial Narrow" w:cs="Arial Narrow" w:hint="eastAsia"/>
          <w:b/>
          <w:bCs/>
        </w:rPr>
        <w:t>．项目</w:t>
      </w:r>
      <w:r w:rsidRPr="00E44416">
        <w:rPr>
          <w:rFonts w:ascii="Arial Narrow" w:hAnsi="Arial Narrow" w:cs="Arial Narrow"/>
          <w:b/>
          <w:bCs/>
        </w:rPr>
        <w:t>管理（</w:t>
      </w:r>
      <w:r w:rsidRPr="00E44416">
        <w:rPr>
          <w:rFonts w:ascii="Arial Narrow" w:hAnsi="Arial Narrow" w:cs="Arial Narrow" w:hint="eastAsia"/>
          <w:b/>
          <w:bCs/>
        </w:rPr>
        <w:t>13</w:t>
      </w:r>
      <w:r w:rsidRPr="00E44416">
        <w:rPr>
          <w:rFonts w:ascii="Arial Narrow" w:hAnsi="Arial Narrow" w:cs="Arial Narrow"/>
          <w:b/>
          <w:bCs/>
        </w:rPr>
        <w:t>分）</w:t>
      </w:r>
    </w:p>
    <w:p w:rsidR="00D20588" w:rsidRPr="00483B6B" w:rsidRDefault="00D20588" w:rsidP="00D20588">
      <w:pPr>
        <w:snapToGrid w:val="0"/>
        <w:ind w:firstLine="480"/>
        <w:rPr>
          <w:rFonts w:ascii="Arial Narrow" w:hAnsi="Arial Narrow" w:cs="Arial Narrow"/>
        </w:rPr>
      </w:pPr>
      <w:r w:rsidRPr="00483B6B">
        <w:rPr>
          <w:rFonts w:ascii="Arial Narrow" w:hAnsi="Arial Narrow" w:cs="Arial Narrow" w:hint="eastAsia"/>
        </w:rPr>
        <w:t>（</w:t>
      </w:r>
      <w:r w:rsidRPr="00483B6B">
        <w:rPr>
          <w:rFonts w:ascii="Arial Narrow" w:hAnsi="Arial Narrow" w:cs="Arial Narrow" w:hint="eastAsia"/>
        </w:rPr>
        <w:t>1</w:t>
      </w:r>
      <w:r w:rsidRPr="00483B6B">
        <w:rPr>
          <w:rFonts w:ascii="Arial Narrow" w:hAnsi="Arial Narrow" w:cs="Arial Narrow" w:hint="eastAsia"/>
        </w:rPr>
        <w:t>）</w:t>
      </w:r>
      <w:r w:rsidRPr="00483B6B">
        <w:rPr>
          <w:rFonts w:ascii="Arial Narrow" w:hAnsi="Arial Narrow" w:cs="Arial Narrow"/>
        </w:rPr>
        <w:t>管理制度健全性</w:t>
      </w:r>
      <w:r w:rsidRPr="00483B6B">
        <w:rPr>
          <w:rFonts w:ascii="Arial Narrow" w:hAnsi="Arial Narrow" w:cs="Arial Narrow" w:hint="eastAsia"/>
        </w:rPr>
        <w:t>是指项目实施单位的业务管理制度是否健全，用以反映和考核业务管理制度对项目顺利实施保障情况。评价小组通过查阅项目相关实施方案等资料了解到，</w:t>
      </w:r>
      <w:r w:rsidRPr="00483B6B">
        <w:rPr>
          <w:rFonts w:ascii="Arial Narrow" w:hAnsi="Arial Narrow" w:hint="eastAsia"/>
        </w:rPr>
        <w:t>项目单位制定了</w:t>
      </w:r>
      <w:r w:rsidR="00AA4576" w:rsidRPr="00483B6B">
        <w:rPr>
          <w:rFonts w:ascii="Arial Narrow" w:hAnsi="Arial Narrow" w:hint="eastAsia"/>
        </w:rPr>
        <w:t>《采购管理制度》、《合同管理制度》、《收支管理制度》《预算管理制度》、《资产管理制度》等</w:t>
      </w:r>
      <w:r w:rsidRPr="00483B6B">
        <w:rPr>
          <w:rFonts w:ascii="Arial Narrow" w:hAnsi="Arial Narrow" w:hint="eastAsia"/>
        </w:rPr>
        <w:t>等，对项目单位工作内容、要求等进行了规定，各项制度的制定均合法、合规。</w:t>
      </w:r>
    </w:p>
    <w:p w:rsidR="00D20588" w:rsidRPr="00483B6B" w:rsidRDefault="00D20588" w:rsidP="00D20588">
      <w:pPr>
        <w:snapToGrid w:val="0"/>
        <w:ind w:firstLine="480"/>
        <w:rPr>
          <w:rFonts w:ascii="Arial Narrow" w:hAnsi="Arial Narrow" w:cs="Arial Narrow"/>
        </w:rPr>
      </w:pPr>
      <w:r w:rsidRPr="00483B6B">
        <w:rPr>
          <w:rFonts w:ascii="Arial Narrow" w:hAnsi="Arial Narrow" w:cs="Arial Narrow" w:hint="eastAsia"/>
        </w:rPr>
        <w:t>（</w:t>
      </w:r>
      <w:r w:rsidRPr="00483B6B">
        <w:rPr>
          <w:rFonts w:ascii="Arial Narrow" w:hAnsi="Arial Narrow" w:cs="Arial Narrow" w:hint="eastAsia"/>
        </w:rPr>
        <w:t>2</w:t>
      </w:r>
      <w:r w:rsidRPr="00483B6B">
        <w:rPr>
          <w:rFonts w:ascii="Arial Narrow" w:hAnsi="Arial Narrow" w:cs="Arial Narrow" w:hint="eastAsia"/>
        </w:rPr>
        <w:t>）</w:t>
      </w:r>
      <w:r w:rsidRPr="00483B6B">
        <w:rPr>
          <w:rFonts w:ascii="Arial Narrow" w:hAnsi="Arial Narrow" w:cs="Arial Narrow"/>
        </w:rPr>
        <w:t>制度执行有效性</w:t>
      </w:r>
      <w:r w:rsidRPr="00483B6B">
        <w:rPr>
          <w:rFonts w:ascii="Arial Narrow" w:hAnsi="Arial Narrow" w:cs="Arial Narrow" w:hint="eastAsia"/>
        </w:rPr>
        <w:t>是指项目实施是否符合相关业务管理规定，用以反映和考核业务管理制度的有效执行情况。评价小组通过查阅武昌区项目采购计划表（自行采购）等资料，了解到项目在实施过程中严格遵守</w:t>
      </w:r>
      <w:r w:rsidR="00AA4576" w:rsidRPr="00483B6B">
        <w:rPr>
          <w:rFonts w:ascii="Arial Narrow" w:hAnsi="Arial Narrow" w:cs="Arial Narrow" w:hint="eastAsia"/>
        </w:rPr>
        <w:t>采购管理制度、合同管理制度、收支管理制度、预算管理制度、资产管理制度等制度</w:t>
      </w:r>
      <w:r w:rsidRPr="00483B6B">
        <w:rPr>
          <w:rFonts w:ascii="Arial Narrow" w:hAnsi="Arial Narrow" w:cs="Arial Narrow" w:hint="eastAsia"/>
        </w:rPr>
        <w:t>，并按照规定开展工作。</w:t>
      </w:r>
    </w:p>
    <w:p w:rsidR="00D20588" w:rsidRPr="00AA4576" w:rsidRDefault="00D20588" w:rsidP="00D20588">
      <w:pPr>
        <w:snapToGrid w:val="0"/>
        <w:ind w:firstLine="480"/>
        <w:rPr>
          <w:rFonts w:ascii="Arial Narrow" w:hAnsi="Arial Narrow" w:cs="Arial Narrow"/>
        </w:rPr>
      </w:pPr>
      <w:r w:rsidRPr="00483B6B">
        <w:rPr>
          <w:rFonts w:ascii="Arial Narrow" w:hAnsi="Arial Narrow" w:cs="Arial Narrow" w:hint="eastAsia"/>
        </w:rPr>
        <w:t>（</w:t>
      </w:r>
      <w:r w:rsidRPr="00483B6B">
        <w:rPr>
          <w:rFonts w:ascii="Arial Narrow" w:hAnsi="Arial Narrow" w:cs="Arial Narrow" w:hint="eastAsia"/>
        </w:rPr>
        <w:t>3</w:t>
      </w:r>
      <w:r w:rsidRPr="00483B6B">
        <w:rPr>
          <w:rFonts w:ascii="Arial Narrow" w:hAnsi="Arial Narrow" w:cs="Arial Narrow" w:hint="eastAsia"/>
        </w:rPr>
        <w:t>）</w:t>
      </w:r>
      <w:r w:rsidRPr="00483B6B">
        <w:rPr>
          <w:rFonts w:ascii="Arial Narrow" w:hAnsi="Arial Narrow" w:cs="Arial Narrow"/>
        </w:rPr>
        <w:t>项目质量可控性</w:t>
      </w:r>
      <w:r w:rsidRPr="00483B6B">
        <w:rPr>
          <w:rFonts w:ascii="Arial Narrow" w:hAnsi="Arial Narrow" w:cs="Arial Narrow" w:hint="eastAsia"/>
        </w:rPr>
        <w:t>是指项目实施单位是否为达到项目质量要求而采取了必需的措施，用以反映和考核项目实施单位对项目质量的控制情况。</w:t>
      </w:r>
      <w:r w:rsidR="00AA4576" w:rsidRPr="00483B6B">
        <w:rPr>
          <w:rFonts w:ascii="Arial Narrow" w:hAnsi="Arial Narrow" w:cs="Arial Narrow" w:hint="eastAsia"/>
        </w:rPr>
        <w:t>项目实施单位按照上级单位制定的《关于做好</w:t>
      </w:r>
      <w:r w:rsidR="00AA4576" w:rsidRPr="00483B6B">
        <w:rPr>
          <w:rFonts w:ascii="Arial Narrow" w:hAnsi="Arial Narrow" w:cs="Arial Narrow" w:hint="eastAsia"/>
        </w:rPr>
        <w:t>2017</w:t>
      </w:r>
      <w:r w:rsidR="00AA4576" w:rsidRPr="00483B6B">
        <w:rPr>
          <w:rFonts w:ascii="Arial Narrow" w:hAnsi="Arial Narrow" w:cs="Arial Narrow" w:hint="eastAsia"/>
        </w:rPr>
        <w:t>年全区科级及以下公务员年度考核工作的通知》对项目单位工作人员进行绩效考核和检查，来控制项目质量</w:t>
      </w:r>
      <w:r w:rsidRPr="00483B6B">
        <w:rPr>
          <w:rFonts w:ascii="Arial Narrow" w:hAnsi="Arial Narrow" w:cs="Arial Narrow" w:hint="eastAsia"/>
        </w:rPr>
        <w:t>。项目实施单位</w:t>
      </w:r>
      <w:r w:rsidRPr="00483B6B">
        <w:rPr>
          <w:rFonts w:ascii="Arial Narrow" w:hAnsi="Arial Narrow" w:cs="Arial Narrow" w:hint="eastAsia"/>
        </w:rPr>
        <w:lastRenderedPageBreak/>
        <w:t>设立了</w:t>
      </w:r>
      <w:r w:rsidR="00AA4576" w:rsidRPr="00483B6B">
        <w:rPr>
          <w:rFonts w:ascii="Arial Narrow" w:hAnsi="Arial Narrow" w:cs="Arial Narrow" w:hint="eastAsia"/>
        </w:rPr>
        <w:t>档案科，由科长负责档案管理与整理，档案资料完整并整理归档。</w:t>
      </w:r>
    </w:p>
    <w:p w:rsidR="00D20588" w:rsidRPr="00E44416" w:rsidRDefault="00D20588" w:rsidP="00D20588">
      <w:pPr>
        <w:numPr>
          <w:ilvl w:val="0"/>
          <w:numId w:val="9"/>
        </w:numPr>
        <w:snapToGrid w:val="0"/>
        <w:ind w:firstLineChars="0"/>
        <w:jc w:val="left"/>
        <w:rPr>
          <w:rFonts w:ascii="Arial Narrow" w:hAnsi="Arial Narrow" w:cs="Arial Narrow"/>
        </w:rPr>
      </w:pPr>
      <w:r w:rsidRPr="00E44416">
        <w:rPr>
          <w:rFonts w:ascii="Arial Narrow" w:hAnsi="Arial Narrow" w:cs="Arial Narrow" w:hint="eastAsia"/>
          <w:b/>
          <w:bCs/>
        </w:rPr>
        <w:t>财务</w:t>
      </w:r>
      <w:r w:rsidRPr="00E44416">
        <w:rPr>
          <w:rFonts w:ascii="Arial Narrow" w:hAnsi="Arial Narrow" w:cs="Arial Narrow"/>
          <w:b/>
          <w:bCs/>
        </w:rPr>
        <w:t>管理（</w:t>
      </w:r>
      <w:r w:rsidRPr="00E44416">
        <w:rPr>
          <w:rFonts w:ascii="Arial Narrow" w:hAnsi="Arial Narrow" w:cs="Arial Narrow" w:hint="eastAsia"/>
          <w:b/>
          <w:bCs/>
        </w:rPr>
        <w:t>12</w:t>
      </w:r>
      <w:r w:rsidRPr="00E44416">
        <w:rPr>
          <w:rFonts w:ascii="Arial Narrow" w:hAnsi="Arial Narrow" w:cs="Arial Narrow"/>
          <w:b/>
          <w:bCs/>
        </w:rPr>
        <w:t>分）</w:t>
      </w:r>
    </w:p>
    <w:p w:rsidR="00D20588" w:rsidRPr="00483B6B" w:rsidRDefault="00D20588" w:rsidP="00D20588">
      <w:pPr>
        <w:snapToGrid w:val="0"/>
        <w:ind w:firstLineChars="183" w:firstLine="439"/>
        <w:rPr>
          <w:rFonts w:ascii="Arial Narrow" w:hAnsi="Arial Narrow" w:cs="Arial Narrow"/>
        </w:rPr>
      </w:pPr>
      <w:r w:rsidRPr="00483B6B">
        <w:rPr>
          <w:rFonts w:ascii="Arial Narrow" w:hAnsi="Arial Narrow" w:cs="Arial Narrow" w:hint="eastAsia"/>
        </w:rPr>
        <w:t>（</w:t>
      </w:r>
      <w:r w:rsidRPr="00483B6B">
        <w:rPr>
          <w:rFonts w:ascii="Arial Narrow" w:hAnsi="Arial Narrow" w:cs="Arial Narrow" w:hint="eastAsia"/>
        </w:rPr>
        <w:t>1</w:t>
      </w:r>
      <w:r w:rsidRPr="00483B6B">
        <w:rPr>
          <w:rFonts w:ascii="Arial Narrow" w:hAnsi="Arial Narrow" w:cs="Arial Narrow" w:hint="eastAsia"/>
        </w:rPr>
        <w:t>）</w:t>
      </w:r>
      <w:r w:rsidRPr="00483B6B">
        <w:rPr>
          <w:rFonts w:ascii="Arial Narrow" w:hAnsi="Arial Narrow" w:cs="Arial Narrow"/>
        </w:rPr>
        <w:t>财务制度健全性</w:t>
      </w:r>
      <w:r w:rsidRPr="00483B6B">
        <w:rPr>
          <w:rFonts w:ascii="Arial Narrow" w:hAnsi="Arial Narrow" w:cs="Arial Narrow" w:hint="eastAsia"/>
        </w:rPr>
        <w:t>是指项目实施单位的财务制度是否健全，用以反映和考核财务管理制度对资金规范、安全运行的保障情况。评价小组通过查看财务制度等资料了解到，项目实施单位制定了</w:t>
      </w:r>
      <w:r w:rsidR="00AA4576" w:rsidRPr="00483B6B">
        <w:rPr>
          <w:rFonts w:ascii="Arial Narrow" w:hAnsi="Arial Narrow" w:cs="Arial Narrow" w:hint="eastAsia"/>
        </w:rPr>
        <w:t>《预算管理制度》、《收支管理制度》、《资产管理办法》</w:t>
      </w:r>
      <w:r w:rsidRPr="00483B6B">
        <w:rPr>
          <w:rFonts w:ascii="Arial Narrow" w:hAnsi="Arial Narrow" w:cs="Arial Narrow" w:hint="eastAsia"/>
        </w:rPr>
        <w:t>，</w:t>
      </w:r>
      <w:r w:rsidR="00AA4576" w:rsidRPr="00483B6B">
        <w:rPr>
          <w:rFonts w:ascii="Arial Narrow" w:hAnsi="Arial Narrow" w:cs="Arial Narrow" w:hint="eastAsia"/>
        </w:rPr>
        <w:t>并严格按照财务管理办法执行工作，</w:t>
      </w:r>
      <w:r w:rsidRPr="00483B6B">
        <w:rPr>
          <w:rFonts w:ascii="Arial Narrow" w:hAnsi="Arial Narrow" w:cs="Arial Narrow" w:hint="eastAsia"/>
        </w:rPr>
        <w:t>固化每一项经费支出的标准、流程、归属管理部门、责任岗位，对重大支出、票据报销方面的财务管理进行具体说明，财务管理办法的制定符合财务会计制度要求。</w:t>
      </w:r>
    </w:p>
    <w:p w:rsidR="00D20588" w:rsidRPr="00483B6B" w:rsidRDefault="00D20588" w:rsidP="00D20588">
      <w:pPr>
        <w:snapToGrid w:val="0"/>
        <w:ind w:firstLine="480"/>
        <w:rPr>
          <w:rFonts w:ascii="Arial Narrow" w:hAnsi="Arial Narrow" w:cs="Arial Narrow"/>
        </w:rPr>
      </w:pPr>
      <w:r w:rsidRPr="00483B6B">
        <w:rPr>
          <w:rFonts w:ascii="Arial Narrow" w:hAnsi="Arial Narrow" w:cs="Arial Narrow" w:hint="eastAsia"/>
        </w:rPr>
        <w:t>（</w:t>
      </w:r>
      <w:r w:rsidRPr="00483B6B">
        <w:rPr>
          <w:rFonts w:ascii="Arial Narrow" w:hAnsi="Arial Narrow" w:cs="Arial Narrow" w:hint="eastAsia"/>
        </w:rPr>
        <w:t>2</w:t>
      </w:r>
      <w:r w:rsidRPr="00483B6B">
        <w:rPr>
          <w:rFonts w:ascii="Arial Narrow" w:hAnsi="Arial Narrow" w:cs="Arial Narrow" w:hint="eastAsia"/>
        </w:rPr>
        <w:t>）</w:t>
      </w:r>
      <w:r w:rsidRPr="00483B6B">
        <w:rPr>
          <w:rFonts w:ascii="Arial Narrow" w:hAnsi="Arial Narrow" w:cs="Arial Narrow"/>
        </w:rPr>
        <w:t>资金使用合规性</w:t>
      </w:r>
      <w:r w:rsidRPr="00483B6B">
        <w:rPr>
          <w:rFonts w:ascii="Arial Narrow" w:hAnsi="Arial Narrow" w:cs="Arial Narrow" w:hint="eastAsia"/>
        </w:rPr>
        <w:t>是指项目资金使用是否符合相关的财务管理制度规定，用以反映和考核项目资金的规范运行情况。评价小组通过查阅项目支出明细表，了解到项目支出符合国家财经法规和财务管理制度，资金的拨付有完整的审批程序和手续，符合项目预算批复或合同规定的用途，不存在截留、挤占、挪用、虚列支出等情况。</w:t>
      </w:r>
    </w:p>
    <w:p w:rsidR="00D20588" w:rsidRPr="00483B6B" w:rsidRDefault="00D20588" w:rsidP="00D20588">
      <w:pPr>
        <w:snapToGrid w:val="0"/>
        <w:ind w:firstLine="480"/>
        <w:jc w:val="left"/>
        <w:rPr>
          <w:rFonts w:ascii="Arial Narrow" w:hAnsi="Arial Narrow" w:cs="Arial Narrow"/>
          <w:b/>
          <w:bCs/>
        </w:rPr>
      </w:pPr>
      <w:r w:rsidRPr="00483B6B">
        <w:rPr>
          <w:rFonts w:ascii="Arial Narrow" w:hAnsi="Arial Narrow" w:cs="Arial Narrow" w:hint="eastAsia"/>
        </w:rPr>
        <w:t>（</w:t>
      </w:r>
      <w:r w:rsidRPr="00483B6B">
        <w:rPr>
          <w:rFonts w:ascii="Arial Narrow" w:hAnsi="Arial Narrow" w:cs="Arial Narrow" w:hint="eastAsia"/>
        </w:rPr>
        <w:t>3</w:t>
      </w:r>
      <w:r w:rsidRPr="00483B6B">
        <w:rPr>
          <w:rFonts w:ascii="Arial Narrow" w:hAnsi="Arial Narrow" w:cs="Arial Narrow" w:hint="eastAsia"/>
        </w:rPr>
        <w:t>）</w:t>
      </w:r>
      <w:r w:rsidRPr="00483B6B">
        <w:rPr>
          <w:rFonts w:ascii="Arial Narrow" w:hAnsi="Arial Narrow" w:cs="Arial Narrow"/>
        </w:rPr>
        <w:t>财务监控有效性</w:t>
      </w:r>
      <w:r w:rsidRPr="00483B6B">
        <w:rPr>
          <w:rFonts w:ascii="Arial Narrow" w:hAnsi="Arial Narrow" w:cs="Arial Narrow" w:hint="eastAsia"/>
        </w:rPr>
        <w:t>是指项目实施单位是否为保障资金的安全、规范运行而采取了必要的监控措施，用以反映和考核项目实施单位对资金运行的控制情况。评价小组通过查阅相关制度资料，了解到项目单位制定了</w:t>
      </w:r>
      <w:r w:rsidR="00AA4576" w:rsidRPr="00483B6B">
        <w:rPr>
          <w:rFonts w:ascii="Arial Narrow" w:hAnsi="Arial Narrow" w:cs="Arial Narrow" w:hint="eastAsia"/>
        </w:rPr>
        <w:t>《收支管理制度》，重要支出事前均经过申请审批，审批程序和手续完整，且重大的开支均由主任办公会集体研究决定，形成会议纪要，财务监控有效</w:t>
      </w:r>
      <w:r w:rsidRPr="00483B6B">
        <w:rPr>
          <w:rFonts w:ascii="Arial Narrow" w:hAnsi="Arial Narrow" w:cs="Arial Narrow" w:hint="eastAsia"/>
        </w:rPr>
        <w:t>。通过查阅项目单位资金支出明细账及原始凭证，了解到该项目资金拨付均有完整的审批程序和手续。</w:t>
      </w:r>
    </w:p>
    <w:p w:rsidR="00D20588" w:rsidRPr="008C099B" w:rsidRDefault="00D20588" w:rsidP="00D20588">
      <w:pPr>
        <w:snapToGrid w:val="0"/>
        <w:ind w:firstLine="482"/>
        <w:outlineLvl w:val="1"/>
        <w:rPr>
          <w:rFonts w:ascii="Arial Narrow" w:hAnsi="Arial Narrow" w:cs="Arial Narrow"/>
          <w:b/>
          <w:bCs/>
        </w:rPr>
      </w:pPr>
      <w:bookmarkStart w:id="52" w:name="_Toc12398"/>
      <w:bookmarkStart w:id="53" w:name="_Toc514245504"/>
      <w:r w:rsidRPr="008C099B">
        <w:rPr>
          <w:rFonts w:ascii="Arial Narrow" w:hAnsi="Arial Narrow" w:cs="Arial Narrow" w:hint="eastAsia"/>
          <w:b/>
          <w:bCs/>
        </w:rPr>
        <w:t>（三）项目产出（</w:t>
      </w:r>
      <w:r w:rsidRPr="008C099B">
        <w:rPr>
          <w:rFonts w:ascii="Arial Narrow" w:hAnsi="Arial Narrow" w:cs="Arial Narrow" w:hint="eastAsia"/>
          <w:b/>
          <w:bCs/>
        </w:rPr>
        <w:t>29</w:t>
      </w:r>
      <w:r w:rsidRPr="008C099B">
        <w:rPr>
          <w:rFonts w:ascii="Arial Narrow" w:hAnsi="Arial Narrow" w:cs="Arial Narrow" w:hint="eastAsia"/>
          <w:b/>
          <w:bCs/>
        </w:rPr>
        <w:t>分）</w:t>
      </w:r>
      <w:bookmarkEnd w:id="52"/>
      <w:bookmarkEnd w:id="53"/>
    </w:p>
    <w:p w:rsidR="00D20588" w:rsidRPr="000A5CAD" w:rsidRDefault="00D20588" w:rsidP="00D20588">
      <w:pPr>
        <w:snapToGrid w:val="0"/>
        <w:ind w:firstLine="480"/>
        <w:rPr>
          <w:rFonts w:ascii="Arial Narrow" w:hAnsi="Arial Narrow" w:cs="Arial Narrow"/>
        </w:rPr>
      </w:pPr>
      <w:r w:rsidRPr="000A5CAD">
        <w:rPr>
          <w:rFonts w:ascii="Arial Narrow" w:hAnsi="Arial Narrow" w:cs="Arial Narrow" w:hint="eastAsia"/>
        </w:rPr>
        <w:t>根据评价原则，项目产出得分为</w:t>
      </w:r>
      <w:r w:rsidR="00483B6B" w:rsidRPr="000A5CAD">
        <w:rPr>
          <w:rFonts w:ascii="Arial Narrow" w:hAnsi="Arial Narrow" w:cs="Arial Narrow" w:hint="eastAsia"/>
        </w:rPr>
        <w:t>24</w:t>
      </w:r>
      <w:r w:rsidRPr="000A5CAD">
        <w:rPr>
          <w:rFonts w:ascii="Arial Narrow" w:hAnsi="Arial Narrow" w:cs="Arial Narrow" w:hint="eastAsia"/>
        </w:rPr>
        <w:t>分，评价结果为</w:t>
      </w:r>
      <w:r w:rsidR="00483B6B" w:rsidRPr="000A5CAD">
        <w:rPr>
          <w:rFonts w:ascii="Arial Narrow" w:hAnsi="Arial Narrow" w:cs="Arial Narrow" w:hint="eastAsia"/>
        </w:rPr>
        <w:t>良</w:t>
      </w:r>
      <w:r w:rsidRPr="000A5CAD">
        <w:rPr>
          <w:rFonts w:ascii="Arial Narrow" w:hAnsi="Arial Narrow" w:cs="Arial Narrow" w:hint="eastAsia"/>
        </w:rPr>
        <w:t xml:space="preserve"> </w:t>
      </w:r>
      <w:r w:rsidRPr="000A5CAD">
        <w:rPr>
          <w:rFonts w:ascii="Arial Narrow" w:hAnsi="Arial Narrow" w:cs="Arial Narrow" w:hint="eastAsia"/>
        </w:rPr>
        <w:t>。</w:t>
      </w:r>
    </w:p>
    <w:p w:rsidR="00D20588" w:rsidRPr="00163178" w:rsidRDefault="00483B6B" w:rsidP="00D20588">
      <w:pPr>
        <w:snapToGrid w:val="0"/>
        <w:ind w:firstLine="480"/>
        <w:jc w:val="center"/>
        <w:rPr>
          <w:rFonts w:ascii="Arial Narrow" w:hAnsi="Arial Narrow" w:cs="Arial Narrow"/>
          <w:highlight w:val="yellow"/>
        </w:rPr>
      </w:pPr>
      <w:r w:rsidRPr="00004385">
        <w:rPr>
          <w:rFonts w:ascii="Arial Narrow" w:hAnsi="Arial Narrow"/>
          <w:noProof/>
        </w:rPr>
        <w:lastRenderedPageBreak/>
        <w:drawing>
          <wp:inline distT="0" distB="0" distL="0" distR="0" wp14:anchorId="4FB984D9" wp14:editId="1B2A61A9">
            <wp:extent cx="4660900" cy="2743200"/>
            <wp:effectExtent l="0" t="0" r="6350" b="0"/>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20588" w:rsidRPr="00B070CF" w:rsidRDefault="00D20588" w:rsidP="00D20588">
      <w:pPr>
        <w:snapToGrid w:val="0"/>
        <w:ind w:firstLine="480"/>
        <w:rPr>
          <w:rFonts w:ascii="Arial Narrow" w:hAnsi="Arial Narrow" w:cs="Arial Narrow"/>
        </w:rPr>
      </w:pPr>
      <w:r w:rsidRPr="00B070CF">
        <w:rPr>
          <w:rFonts w:ascii="Arial Narrow" w:hAnsi="Arial Narrow" w:cs="Arial Narrow" w:hint="eastAsia"/>
        </w:rPr>
        <w:t>项目产出方面主要从</w:t>
      </w:r>
      <w:r w:rsidR="00483B6B" w:rsidRPr="00B070CF">
        <w:rPr>
          <w:rFonts w:ascii="Arial Narrow" w:hAnsi="Arial Narrow" w:cs="Arial Narrow" w:hint="eastAsia"/>
        </w:rPr>
        <w:t>设备购置完成率、报送信息完成率、重要会议工作完成率、光纤租用费缴纳及时性、报送信息采纳率、</w:t>
      </w:r>
      <w:r w:rsidRPr="00B070CF">
        <w:rPr>
          <w:rFonts w:ascii="Arial Narrow" w:hAnsi="Arial Narrow" w:cs="Arial Narrow" w:hint="eastAsia"/>
        </w:rPr>
        <w:t>资金使用率等</w:t>
      </w:r>
      <w:r w:rsidR="00483B6B" w:rsidRPr="00B070CF">
        <w:rPr>
          <w:rFonts w:ascii="Arial Narrow" w:hAnsi="Arial Narrow" w:cs="Arial Narrow" w:hint="eastAsia"/>
        </w:rPr>
        <w:t>六</w:t>
      </w:r>
      <w:r w:rsidRPr="00B070CF">
        <w:rPr>
          <w:rFonts w:ascii="Arial Narrow" w:hAnsi="Arial Narrow" w:cs="Arial Narrow" w:hint="eastAsia"/>
        </w:rPr>
        <w:t>个方面来进行评价。主要评价项目申报实施内容的完成情况，包括完成数量、质量以及时效。对于该项的评价，评价小组主要采取了案卷研究、询问、观察、实地调研等方式进行资料收集、整理和分析，对项目产出涉及的指标进行打分。</w:t>
      </w:r>
    </w:p>
    <w:p w:rsidR="00D20588" w:rsidRPr="00163178" w:rsidRDefault="00D20588" w:rsidP="00D20588">
      <w:pPr>
        <w:snapToGrid w:val="0"/>
        <w:ind w:firstLine="480"/>
        <w:rPr>
          <w:rFonts w:ascii="Arial Narrow" w:hAnsi="Arial Narrow" w:cs="Arial Narrow"/>
          <w:highlight w:val="yellow"/>
        </w:rPr>
      </w:pPr>
      <w:r w:rsidRPr="00B070CF">
        <w:rPr>
          <w:rFonts w:ascii="Arial Narrow" w:hAnsi="Arial Narrow" w:cs="Arial Narrow" w:hint="eastAsia"/>
        </w:rPr>
        <w:t>1</w:t>
      </w:r>
      <w:r w:rsidRPr="00B070CF">
        <w:rPr>
          <w:rFonts w:ascii="Arial Narrow" w:hAnsi="Arial Narrow" w:cs="Arial Narrow" w:hint="eastAsia"/>
        </w:rPr>
        <w:t>．</w:t>
      </w:r>
      <w:r w:rsidR="00483B6B" w:rsidRPr="00B070CF">
        <w:rPr>
          <w:rFonts w:ascii="Arial Narrow" w:hAnsi="Arial Narrow" w:cs="Arial Narrow" w:hint="eastAsia"/>
        </w:rPr>
        <w:t>设备购置完成率</w:t>
      </w:r>
      <w:r w:rsidRPr="00B070CF">
        <w:rPr>
          <w:rFonts w:ascii="Arial Narrow" w:hAnsi="Arial Narrow" w:cs="Arial Narrow" w:hint="eastAsia"/>
        </w:rPr>
        <w:t>是指</w:t>
      </w:r>
      <w:r w:rsidR="00483B6B" w:rsidRPr="00B070CF">
        <w:rPr>
          <w:rFonts w:ascii="Arial Narrow" w:hAnsi="Arial Narrow" w:cs="Arial Narrow" w:hint="eastAsia"/>
        </w:rPr>
        <w:t>项目实施后设备实际购置数与计划购置数的比率，用以反映和考核产出数量指标的完成程度</w:t>
      </w:r>
      <w:r w:rsidRPr="00B070CF">
        <w:rPr>
          <w:rFonts w:ascii="Arial Narrow" w:hAnsi="Arial Narrow" w:cs="Arial Narrow" w:hint="eastAsia"/>
        </w:rPr>
        <w:t>。通过</w:t>
      </w:r>
      <w:r w:rsidR="00483B6B" w:rsidRPr="00B070CF">
        <w:rPr>
          <w:rFonts w:ascii="Arial Narrow" w:hAnsi="Arial Narrow" w:cs="Arial Narrow" w:hint="eastAsia"/>
        </w:rPr>
        <w:t>查看</w:t>
      </w:r>
      <w:r w:rsidR="006424F9" w:rsidRPr="00B070CF">
        <w:rPr>
          <w:rFonts w:ascii="Arial Narrow" w:hAnsi="Arial Narrow" w:cs="Arial Narrow" w:hint="eastAsia"/>
        </w:rPr>
        <w:t>政府采购表及</w:t>
      </w:r>
      <w:r w:rsidR="00483B6B" w:rsidRPr="00B070CF">
        <w:rPr>
          <w:rFonts w:ascii="Arial Narrow" w:hAnsi="Arial Narrow" w:cs="Arial Narrow" w:hint="eastAsia"/>
        </w:rPr>
        <w:t>经费支出明细账，了解到</w:t>
      </w:r>
      <w:r w:rsidR="006424F9" w:rsidRPr="00B070CF">
        <w:rPr>
          <w:rFonts w:ascii="Arial Narrow" w:hAnsi="Arial Narrow" w:cs="Arial Narrow" w:hint="eastAsia"/>
        </w:rPr>
        <w:t>项目单位计划采购计算机、扫描仪、网络密码机等，计划资金</w:t>
      </w:r>
      <w:r w:rsidR="006424F9" w:rsidRPr="00B070CF">
        <w:rPr>
          <w:rFonts w:ascii="Arial Narrow" w:hAnsi="Arial Narrow" w:cs="Arial Narrow" w:hint="eastAsia"/>
        </w:rPr>
        <w:t>14.90</w:t>
      </w:r>
      <w:r w:rsidR="006424F9" w:rsidRPr="00B070CF">
        <w:rPr>
          <w:rFonts w:ascii="Arial Narrow" w:hAnsi="Arial Narrow" w:cs="Arial Narrow" w:hint="eastAsia"/>
        </w:rPr>
        <w:t>万元；实际购买打印机、笔记本电脑、档案密集架等，实际支出</w:t>
      </w:r>
      <w:r w:rsidR="006424F9" w:rsidRPr="00B070CF">
        <w:rPr>
          <w:rFonts w:ascii="Arial Narrow" w:hAnsi="Arial Narrow" w:cs="Arial Narrow" w:hint="eastAsia"/>
        </w:rPr>
        <w:t>18.88</w:t>
      </w:r>
      <w:r w:rsidR="006424F9" w:rsidRPr="00B070CF">
        <w:rPr>
          <w:rFonts w:ascii="Arial Narrow" w:hAnsi="Arial Narrow" w:cs="Arial Narrow" w:hint="eastAsia"/>
        </w:rPr>
        <w:t>万元，按购</w:t>
      </w:r>
      <w:r w:rsidR="006424F9" w:rsidRPr="006424F9">
        <w:rPr>
          <w:rFonts w:ascii="Arial Narrow" w:hAnsi="Arial Narrow" w:cs="Arial Narrow" w:hint="eastAsia"/>
        </w:rPr>
        <w:t>置种类设备购置完成率为</w:t>
      </w:r>
      <w:r w:rsidR="006424F9" w:rsidRPr="006424F9">
        <w:rPr>
          <w:rFonts w:ascii="Arial Narrow" w:hAnsi="Arial Narrow" w:cs="Arial Narrow" w:hint="eastAsia"/>
        </w:rPr>
        <w:t>50%</w:t>
      </w:r>
      <w:r w:rsidR="006424F9" w:rsidRPr="006424F9">
        <w:rPr>
          <w:rFonts w:ascii="Arial Narrow" w:hAnsi="Arial Narrow" w:cs="Arial Narrow" w:hint="eastAsia"/>
        </w:rPr>
        <w:t>，扣</w:t>
      </w:r>
      <w:r w:rsidR="006424F9" w:rsidRPr="006424F9">
        <w:rPr>
          <w:rFonts w:ascii="Arial Narrow" w:hAnsi="Arial Narrow" w:cs="Arial Narrow" w:hint="eastAsia"/>
        </w:rPr>
        <w:t>2</w:t>
      </w:r>
      <w:r w:rsidR="006424F9" w:rsidRPr="006424F9">
        <w:rPr>
          <w:rFonts w:ascii="Arial Narrow" w:hAnsi="Arial Narrow" w:cs="Arial Narrow" w:hint="eastAsia"/>
        </w:rPr>
        <w:t>分。</w:t>
      </w:r>
    </w:p>
    <w:p w:rsidR="00D20588" w:rsidRPr="00B070CF" w:rsidRDefault="00D20588" w:rsidP="00D20588">
      <w:pPr>
        <w:snapToGrid w:val="0"/>
        <w:ind w:firstLine="480"/>
        <w:rPr>
          <w:rFonts w:ascii="Arial Narrow" w:hAnsi="Arial Narrow" w:cs="Arial Narrow"/>
        </w:rPr>
      </w:pPr>
      <w:r w:rsidRPr="00B070CF">
        <w:rPr>
          <w:rFonts w:ascii="Arial Narrow" w:hAnsi="Arial Narrow" w:cs="Arial Narrow" w:hint="eastAsia"/>
        </w:rPr>
        <w:t>2</w:t>
      </w:r>
      <w:r w:rsidRPr="00B070CF">
        <w:rPr>
          <w:rFonts w:ascii="Arial Narrow" w:hAnsi="Arial Narrow" w:cs="Arial Narrow" w:hint="eastAsia"/>
        </w:rPr>
        <w:t>．</w:t>
      </w:r>
      <w:r w:rsidR="00483B6B" w:rsidRPr="00B070CF">
        <w:rPr>
          <w:rFonts w:ascii="Arial Narrow" w:hAnsi="Arial Narrow" w:cs="Arial Narrow" w:hint="eastAsia"/>
        </w:rPr>
        <w:t>报送信息完成率</w:t>
      </w:r>
      <w:r w:rsidRPr="00B070CF">
        <w:rPr>
          <w:rFonts w:ascii="Arial Narrow" w:hAnsi="Arial Narrow" w:cs="Arial Narrow" w:hint="eastAsia"/>
        </w:rPr>
        <w:t>是指</w:t>
      </w:r>
      <w:r w:rsidR="00483B6B" w:rsidRPr="00B070CF">
        <w:rPr>
          <w:rFonts w:ascii="Arial Narrow" w:hAnsi="Arial Narrow" w:cs="Arial Narrow" w:hint="eastAsia"/>
        </w:rPr>
        <w:t>项目实施后实际报送信息数与计划报送信息数的比率，用以反映专线光纤租用完成情况。</w:t>
      </w:r>
      <w:r w:rsidRPr="00B070CF">
        <w:rPr>
          <w:rFonts w:ascii="Arial Narrow" w:hAnsi="Arial Narrow" w:cs="Arial Narrow" w:hint="eastAsia"/>
        </w:rPr>
        <w:t>通过</w:t>
      </w:r>
      <w:r w:rsidR="006424F9" w:rsidRPr="00B070CF">
        <w:rPr>
          <w:rFonts w:ascii="Arial Narrow" w:hAnsi="Arial Narrow" w:cs="Arial Narrow" w:hint="eastAsia"/>
        </w:rPr>
        <w:t>查看中共武昌区委办公室领导班子</w:t>
      </w:r>
      <w:r w:rsidR="006424F9" w:rsidRPr="00B070CF">
        <w:rPr>
          <w:rFonts w:ascii="Arial Narrow" w:hAnsi="Arial Narrow" w:cs="Arial Narrow" w:hint="eastAsia"/>
        </w:rPr>
        <w:t>2017</w:t>
      </w:r>
      <w:r w:rsidR="006424F9" w:rsidRPr="00B070CF">
        <w:rPr>
          <w:rFonts w:ascii="Arial Narrow" w:hAnsi="Arial Narrow" w:cs="Arial Narrow" w:hint="eastAsia"/>
        </w:rPr>
        <w:t>年度述职述廉报告，了解到全年累计实际报送信息</w:t>
      </w:r>
      <w:r w:rsidR="006424F9" w:rsidRPr="00B070CF">
        <w:rPr>
          <w:rFonts w:ascii="Arial Narrow" w:hAnsi="Arial Narrow" w:cs="Arial Narrow" w:hint="eastAsia"/>
        </w:rPr>
        <w:t>326</w:t>
      </w:r>
      <w:r w:rsidR="006424F9" w:rsidRPr="00B070CF">
        <w:rPr>
          <w:rFonts w:ascii="Arial Narrow" w:hAnsi="Arial Narrow" w:cs="Arial Narrow" w:hint="eastAsia"/>
        </w:rPr>
        <w:t>条，报送信息完成率</w:t>
      </w:r>
      <w:r w:rsidR="006424F9" w:rsidRPr="00B070CF">
        <w:rPr>
          <w:rFonts w:ascii="Arial Narrow" w:hAnsi="Arial Narrow" w:cs="Arial Narrow" w:hint="eastAsia"/>
        </w:rPr>
        <w:t>100%</w:t>
      </w:r>
      <w:r w:rsidRPr="00B070CF">
        <w:rPr>
          <w:rFonts w:ascii="Arial Narrow" w:hAnsi="Arial Narrow" w:cs="Arial Narrow" w:hint="eastAsia"/>
        </w:rPr>
        <w:t>。</w:t>
      </w:r>
    </w:p>
    <w:p w:rsidR="00D20588" w:rsidRPr="00163178" w:rsidRDefault="00D20588" w:rsidP="00D20588">
      <w:pPr>
        <w:snapToGrid w:val="0"/>
        <w:ind w:firstLine="480"/>
        <w:rPr>
          <w:rFonts w:ascii="Arial Narrow" w:hAnsi="Arial Narrow" w:cs="Arial Narrow"/>
          <w:highlight w:val="yellow"/>
        </w:rPr>
      </w:pPr>
      <w:r w:rsidRPr="00B070CF">
        <w:rPr>
          <w:rFonts w:ascii="Arial Narrow" w:hAnsi="Arial Narrow" w:cs="Arial Narrow" w:hint="eastAsia"/>
        </w:rPr>
        <w:t>3</w:t>
      </w:r>
      <w:r w:rsidRPr="00B070CF">
        <w:rPr>
          <w:rFonts w:ascii="Arial Narrow" w:hAnsi="Arial Narrow" w:cs="Arial Narrow" w:hint="eastAsia"/>
        </w:rPr>
        <w:t>．</w:t>
      </w:r>
      <w:r w:rsidR="00483B6B" w:rsidRPr="00B070CF">
        <w:rPr>
          <w:rFonts w:ascii="Arial Narrow" w:hAnsi="Arial Narrow" w:cs="Arial Narrow" w:hint="eastAsia"/>
        </w:rPr>
        <w:t>重要会议工作完成率</w:t>
      </w:r>
      <w:r w:rsidRPr="00B070CF">
        <w:rPr>
          <w:rFonts w:ascii="Arial Narrow" w:hAnsi="Arial Narrow" w:cs="Arial Narrow" w:hint="eastAsia"/>
        </w:rPr>
        <w:t>是指</w:t>
      </w:r>
      <w:r w:rsidR="00483B6B" w:rsidRPr="00B070CF">
        <w:rPr>
          <w:rFonts w:ascii="Arial Narrow" w:hAnsi="Arial Narrow" w:cs="Arial Narrow" w:hint="eastAsia"/>
        </w:rPr>
        <w:t>项目实施后，是否按计划组织会议活动，用以反映和考核项目产出的数量目标的实现程度。</w:t>
      </w:r>
      <w:r w:rsidRPr="00B070CF">
        <w:rPr>
          <w:rFonts w:ascii="Arial Narrow" w:hAnsi="Arial Narrow" w:cs="Arial Narrow" w:hint="eastAsia"/>
        </w:rPr>
        <w:t>通过查阅</w:t>
      </w:r>
      <w:r w:rsidR="006424F9" w:rsidRPr="00B070CF">
        <w:rPr>
          <w:rFonts w:ascii="Arial Narrow" w:hAnsi="Arial Narrow" w:cs="Arial Narrow" w:hint="eastAsia"/>
        </w:rPr>
        <w:t>中共武昌区委办公室领导班子</w:t>
      </w:r>
      <w:r w:rsidR="006424F9" w:rsidRPr="00B070CF">
        <w:rPr>
          <w:rFonts w:ascii="Arial Narrow" w:hAnsi="Arial Narrow" w:cs="Arial Narrow" w:hint="eastAsia"/>
        </w:rPr>
        <w:t>2017</w:t>
      </w:r>
      <w:r w:rsidR="006424F9" w:rsidRPr="00B070CF">
        <w:rPr>
          <w:rFonts w:ascii="Arial Narrow" w:hAnsi="Arial Narrow" w:cs="Arial Narrow" w:hint="eastAsia"/>
        </w:rPr>
        <w:t>年度述职述廉报告</w:t>
      </w:r>
      <w:r w:rsidRPr="00B070CF">
        <w:rPr>
          <w:rFonts w:ascii="Arial Narrow" w:hAnsi="Arial Narrow" w:cs="Arial Narrow" w:hint="eastAsia"/>
        </w:rPr>
        <w:t>、</w:t>
      </w:r>
      <w:r w:rsidR="006424F9" w:rsidRPr="00B070CF">
        <w:rPr>
          <w:rFonts w:ascii="Arial Narrow" w:hAnsi="Arial Narrow" w:cs="Arial Narrow" w:hint="eastAsia"/>
        </w:rPr>
        <w:t>2017</w:t>
      </w:r>
      <w:r w:rsidR="006424F9" w:rsidRPr="00B070CF">
        <w:rPr>
          <w:rFonts w:ascii="Arial Narrow" w:hAnsi="Arial Narrow" w:cs="Arial Narrow" w:hint="eastAsia"/>
        </w:rPr>
        <w:t>年区委拟召开重要会议、制发重要文件计划、中共武昌区委文山会海自查报告</w:t>
      </w:r>
      <w:r w:rsidRPr="00B070CF">
        <w:rPr>
          <w:rFonts w:ascii="Arial Narrow" w:hAnsi="Arial Narrow" w:cs="Arial Narrow" w:hint="eastAsia"/>
        </w:rPr>
        <w:t>，了解到项目单位</w:t>
      </w:r>
      <w:r w:rsidR="006424F9" w:rsidRPr="00B070CF">
        <w:rPr>
          <w:rFonts w:ascii="Arial Narrow" w:hAnsi="Arial Narrow" w:cs="Arial Narrow" w:hint="eastAsia"/>
        </w:rPr>
        <w:t>拟召开重</w:t>
      </w:r>
      <w:r w:rsidR="006424F9" w:rsidRPr="006424F9">
        <w:rPr>
          <w:rFonts w:ascii="Arial Narrow" w:hAnsi="Arial Narrow" w:cs="Arial Narrow" w:hint="eastAsia"/>
        </w:rPr>
        <w:t>要会议</w:t>
      </w:r>
      <w:r w:rsidR="006424F9" w:rsidRPr="006424F9">
        <w:rPr>
          <w:rFonts w:ascii="Arial Narrow" w:hAnsi="Arial Narrow" w:cs="Arial Narrow" w:hint="eastAsia"/>
        </w:rPr>
        <w:t>6</w:t>
      </w:r>
      <w:r w:rsidR="006424F9" w:rsidRPr="006424F9">
        <w:rPr>
          <w:rFonts w:ascii="Arial Narrow" w:hAnsi="Arial Narrow" w:cs="Arial Narrow" w:hint="eastAsia"/>
        </w:rPr>
        <w:t>次，实际重要会议共召开</w:t>
      </w:r>
      <w:r w:rsidR="006424F9" w:rsidRPr="006424F9">
        <w:rPr>
          <w:rFonts w:ascii="Arial Narrow" w:hAnsi="Arial Narrow" w:cs="Arial Narrow" w:hint="eastAsia"/>
        </w:rPr>
        <w:t>10</w:t>
      </w:r>
      <w:r w:rsidR="006424F9" w:rsidRPr="006424F9">
        <w:rPr>
          <w:rFonts w:ascii="Arial Narrow" w:hAnsi="Arial Narrow" w:cs="Arial Narrow" w:hint="eastAsia"/>
        </w:rPr>
        <w:t>次，重要会议完成率</w:t>
      </w:r>
      <w:r w:rsidR="006424F9" w:rsidRPr="006424F9">
        <w:rPr>
          <w:rFonts w:ascii="Arial Narrow" w:hAnsi="Arial Narrow" w:cs="Arial Narrow" w:hint="eastAsia"/>
        </w:rPr>
        <w:t>100%</w:t>
      </w:r>
      <w:r w:rsidR="006424F9" w:rsidRPr="006424F9">
        <w:rPr>
          <w:rFonts w:ascii="Arial Narrow" w:hAnsi="Arial Narrow" w:cs="Arial Narrow" w:hint="eastAsia"/>
        </w:rPr>
        <w:t>；严格落实区委、区政府会议工作制度，坚持源头控制，严格执行会议报批制度，采取合并召开、集中召开会议的形式，统筹召开全区性会议，减少会议频率，针对年度性、全区性重要会议的特点，深</w:t>
      </w:r>
      <w:r w:rsidR="006424F9" w:rsidRPr="006424F9">
        <w:rPr>
          <w:rFonts w:ascii="Arial Narrow" w:hAnsi="Arial Narrow" w:cs="Arial Narrow" w:hint="eastAsia"/>
        </w:rPr>
        <w:lastRenderedPageBreak/>
        <w:t>入总结办会工作规律，制定了系列会议的规范流程。</w:t>
      </w:r>
    </w:p>
    <w:p w:rsidR="00D20588" w:rsidRPr="00B070CF" w:rsidRDefault="00D20588" w:rsidP="00D20588">
      <w:pPr>
        <w:snapToGrid w:val="0"/>
        <w:ind w:firstLine="480"/>
        <w:rPr>
          <w:rFonts w:ascii="Arial Narrow" w:hAnsi="Arial Narrow" w:cs="Arial Narrow"/>
        </w:rPr>
      </w:pPr>
      <w:r w:rsidRPr="00B070CF">
        <w:rPr>
          <w:rFonts w:ascii="Arial Narrow" w:hAnsi="Arial Narrow" w:cs="Arial Narrow" w:hint="eastAsia"/>
        </w:rPr>
        <w:t>4</w:t>
      </w:r>
      <w:r w:rsidRPr="00B070CF">
        <w:rPr>
          <w:rFonts w:ascii="Arial Narrow" w:hAnsi="Arial Narrow" w:cs="Arial Narrow" w:hint="eastAsia"/>
        </w:rPr>
        <w:t>．</w:t>
      </w:r>
      <w:r w:rsidR="00483B6B" w:rsidRPr="00B070CF">
        <w:rPr>
          <w:rFonts w:ascii="Arial Narrow" w:hAnsi="Arial Narrow" w:cs="Arial Narrow" w:hint="eastAsia"/>
        </w:rPr>
        <w:t>光纤租用费缴纳及时性</w:t>
      </w:r>
      <w:r w:rsidRPr="00B070CF">
        <w:rPr>
          <w:rFonts w:ascii="Arial Narrow" w:hAnsi="Arial Narrow" w:cs="Arial Narrow" w:hint="eastAsia"/>
        </w:rPr>
        <w:t>是指</w:t>
      </w:r>
      <w:r w:rsidR="00483B6B" w:rsidRPr="00B070CF">
        <w:rPr>
          <w:rFonts w:ascii="Arial Narrow" w:hAnsi="Arial Narrow" w:cs="Arial Narrow" w:hint="eastAsia"/>
        </w:rPr>
        <w:t>项目单位是否及时缴纳光纤租用费，用以反映项目产出时效目标的实现程度。</w:t>
      </w:r>
      <w:r w:rsidRPr="00B070CF">
        <w:rPr>
          <w:rFonts w:ascii="Arial Narrow" w:hAnsi="Arial Narrow" w:cs="Arial Narrow" w:hint="eastAsia"/>
        </w:rPr>
        <w:t>评价小组通过</w:t>
      </w:r>
      <w:r w:rsidR="006424F9" w:rsidRPr="00B070CF">
        <w:rPr>
          <w:rFonts w:ascii="Arial Narrow" w:hAnsi="Arial Narrow" w:cs="Arial Narrow" w:hint="eastAsia"/>
        </w:rPr>
        <w:t>查看经费支出明细账</w:t>
      </w:r>
      <w:r w:rsidRPr="00B070CF">
        <w:rPr>
          <w:rFonts w:ascii="Arial Narrow" w:hAnsi="Arial Narrow" w:cs="Arial Narrow" w:hint="eastAsia"/>
        </w:rPr>
        <w:t>，了解到项目</w:t>
      </w:r>
      <w:r w:rsidR="004A65ED" w:rsidRPr="00B070CF">
        <w:rPr>
          <w:rFonts w:ascii="Arial Narrow" w:hAnsi="Arial Narrow" w:cs="Arial Narrow" w:hint="eastAsia"/>
        </w:rPr>
        <w:t>已于</w:t>
      </w:r>
      <w:r w:rsidR="004A65ED" w:rsidRPr="00B070CF">
        <w:rPr>
          <w:rFonts w:ascii="Arial Narrow" w:hAnsi="Arial Narrow" w:cs="Arial Narrow" w:hint="eastAsia"/>
        </w:rPr>
        <w:t>2017</w:t>
      </w:r>
      <w:r w:rsidR="004A65ED" w:rsidRPr="00B070CF">
        <w:rPr>
          <w:rFonts w:ascii="Arial Narrow" w:hAnsi="Arial Narrow" w:cs="Arial Narrow" w:hint="eastAsia"/>
        </w:rPr>
        <w:t>年</w:t>
      </w:r>
      <w:r w:rsidR="004A65ED" w:rsidRPr="00B070CF">
        <w:rPr>
          <w:rFonts w:ascii="Arial Narrow" w:hAnsi="Arial Narrow" w:cs="Arial Narrow" w:hint="eastAsia"/>
        </w:rPr>
        <w:t>3</w:t>
      </w:r>
      <w:r w:rsidR="004A65ED" w:rsidRPr="00B070CF">
        <w:rPr>
          <w:rFonts w:ascii="Arial Narrow" w:hAnsi="Arial Narrow" w:cs="Arial Narrow" w:hint="eastAsia"/>
        </w:rPr>
        <w:t>月、</w:t>
      </w:r>
      <w:r w:rsidR="004A65ED" w:rsidRPr="00B070CF">
        <w:rPr>
          <w:rFonts w:ascii="Arial Narrow" w:hAnsi="Arial Narrow" w:cs="Arial Narrow" w:hint="eastAsia"/>
        </w:rPr>
        <w:t>5</w:t>
      </w:r>
      <w:r w:rsidR="004A65ED" w:rsidRPr="00B070CF">
        <w:rPr>
          <w:rFonts w:ascii="Arial Narrow" w:hAnsi="Arial Narrow" w:cs="Arial Narrow" w:hint="eastAsia"/>
        </w:rPr>
        <w:t>月缴纳光纤租用费，缴纳及时</w:t>
      </w:r>
      <w:r w:rsidRPr="00B070CF">
        <w:rPr>
          <w:rFonts w:ascii="Arial Narrow" w:hAnsi="Arial Narrow" w:cs="Arial Narrow" w:hint="eastAsia"/>
        </w:rPr>
        <w:t>。</w:t>
      </w:r>
    </w:p>
    <w:p w:rsidR="004A65ED" w:rsidRPr="00B070CF" w:rsidRDefault="00D20588" w:rsidP="00483B6B">
      <w:pPr>
        <w:snapToGrid w:val="0"/>
        <w:ind w:firstLine="480"/>
        <w:rPr>
          <w:rFonts w:ascii="Arial Narrow" w:hAnsi="Arial Narrow" w:cs="Arial Narrow"/>
        </w:rPr>
      </w:pPr>
      <w:r w:rsidRPr="00B070CF">
        <w:rPr>
          <w:rFonts w:ascii="Arial Narrow" w:hAnsi="Arial Narrow" w:cs="Arial Narrow" w:hint="eastAsia"/>
        </w:rPr>
        <w:t>5</w:t>
      </w:r>
      <w:r w:rsidRPr="00B070CF">
        <w:rPr>
          <w:rFonts w:ascii="Arial Narrow" w:hAnsi="Arial Narrow" w:cs="Arial Narrow" w:hint="eastAsia"/>
        </w:rPr>
        <w:t>．</w:t>
      </w:r>
      <w:r w:rsidR="00483B6B" w:rsidRPr="00B070CF">
        <w:rPr>
          <w:rFonts w:ascii="Arial Narrow" w:hAnsi="Arial Narrow" w:cs="Arial Narrow" w:hint="eastAsia"/>
        </w:rPr>
        <w:t>报送信息采纳率</w:t>
      </w:r>
      <w:r w:rsidRPr="00B070CF">
        <w:rPr>
          <w:rFonts w:ascii="Arial Narrow" w:hAnsi="Arial Narrow" w:cs="Arial Narrow" w:hint="eastAsia"/>
        </w:rPr>
        <w:t>是指</w:t>
      </w:r>
      <w:r w:rsidR="00483B6B" w:rsidRPr="00B070CF">
        <w:rPr>
          <w:rFonts w:ascii="Arial Narrow" w:hAnsi="Arial Narrow" w:cs="Arial Narrow" w:hint="eastAsia"/>
        </w:rPr>
        <w:t>项目实施后，报送信息是否被采用，用以反映项目质量目标的实现程度。</w:t>
      </w:r>
      <w:r w:rsidRPr="00B070CF">
        <w:rPr>
          <w:rFonts w:ascii="Arial Narrow" w:hAnsi="Arial Narrow" w:cs="Arial Narrow" w:hint="eastAsia"/>
        </w:rPr>
        <w:t>评价小组通过</w:t>
      </w:r>
      <w:r w:rsidR="004A65ED" w:rsidRPr="00B070CF">
        <w:rPr>
          <w:rFonts w:ascii="Arial Narrow" w:hAnsi="Arial Narrow" w:cs="Arial Narrow" w:hint="eastAsia"/>
        </w:rPr>
        <w:t>中共武昌区委办公室领导班子</w:t>
      </w:r>
      <w:r w:rsidR="004A65ED" w:rsidRPr="00B070CF">
        <w:rPr>
          <w:rFonts w:ascii="Arial Narrow" w:hAnsi="Arial Narrow" w:cs="Arial Narrow" w:hint="eastAsia"/>
        </w:rPr>
        <w:t>2017</w:t>
      </w:r>
      <w:r w:rsidR="004A65ED" w:rsidRPr="00B070CF">
        <w:rPr>
          <w:rFonts w:ascii="Arial Narrow" w:hAnsi="Arial Narrow" w:cs="Arial Narrow" w:hint="eastAsia"/>
        </w:rPr>
        <w:t>年度述职述廉报告</w:t>
      </w:r>
      <w:r w:rsidRPr="00B070CF">
        <w:rPr>
          <w:rFonts w:ascii="Arial Narrow" w:hAnsi="Arial Narrow" w:cs="Arial Narrow" w:hint="eastAsia"/>
        </w:rPr>
        <w:t>等资料，了解到项目单位</w:t>
      </w:r>
      <w:r w:rsidR="004A65ED" w:rsidRPr="00B070CF">
        <w:rPr>
          <w:rFonts w:ascii="Arial Narrow" w:hAnsi="Arial Narrow" w:cs="Arial Narrow" w:hint="eastAsia"/>
        </w:rPr>
        <w:t>全年共报送信息</w:t>
      </w:r>
      <w:r w:rsidR="004A65ED" w:rsidRPr="00B070CF">
        <w:rPr>
          <w:rFonts w:ascii="Arial Narrow" w:hAnsi="Arial Narrow" w:cs="Arial Narrow" w:hint="eastAsia"/>
        </w:rPr>
        <w:t>326</w:t>
      </w:r>
      <w:r w:rsidR="004A65ED" w:rsidRPr="00B070CF">
        <w:rPr>
          <w:rFonts w:ascii="Arial Narrow" w:hAnsi="Arial Narrow" w:cs="Arial Narrow" w:hint="eastAsia"/>
        </w:rPr>
        <w:t>条，</w:t>
      </w:r>
      <w:r w:rsidR="004A65ED" w:rsidRPr="00B070CF">
        <w:rPr>
          <w:rFonts w:ascii="Arial Narrow" w:hAnsi="Arial Narrow" w:cs="Arial Narrow" w:hint="eastAsia"/>
        </w:rPr>
        <w:t>112</w:t>
      </w:r>
      <w:r w:rsidR="004A65ED" w:rsidRPr="00B070CF">
        <w:rPr>
          <w:rFonts w:ascii="Arial Narrow" w:hAnsi="Arial Narrow" w:cs="Arial Narrow" w:hint="eastAsia"/>
        </w:rPr>
        <w:t>条被省市采用，采用量居中心城区第二，其中</w:t>
      </w:r>
      <w:r w:rsidR="004A65ED" w:rsidRPr="00B070CF">
        <w:rPr>
          <w:rFonts w:ascii="Arial Narrow" w:hAnsi="Arial Narrow" w:cs="Arial Narrow" w:hint="eastAsia"/>
        </w:rPr>
        <w:t>2</w:t>
      </w:r>
      <w:r w:rsidR="004A65ED" w:rsidRPr="00B070CF">
        <w:rPr>
          <w:rFonts w:ascii="Arial Narrow" w:hAnsi="Arial Narrow" w:cs="Arial Narrow" w:hint="eastAsia"/>
        </w:rPr>
        <w:t>条信息被市委领导批示，</w:t>
      </w:r>
      <w:r w:rsidR="004A65ED" w:rsidRPr="00B070CF">
        <w:rPr>
          <w:rFonts w:ascii="Arial Narrow" w:hAnsi="Arial Narrow" w:cs="Arial Narrow" w:hint="eastAsia"/>
        </w:rPr>
        <w:t>25</w:t>
      </w:r>
      <w:r w:rsidR="004A65ED" w:rsidRPr="00B070CF">
        <w:rPr>
          <w:rFonts w:ascii="Arial Narrow" w:hAnsi="Arial Narrow" w:cs="Arial Narrow" w:hint="eastAsia"/>
        </w:rPr>
        <w:t>条信息被市委《每日汇报》采用，</w:t>
      </w:r>
      <w:r w:rsidR="004A65ED" w:rsidRPr="00B070CF">
        <w:rPr>
          <w:rFonts w:ascii="Arial Narrow" w:hAnsi="Arial Narrow" w:cs="Arial Narrow" w:hint="eastAsia"/>
        </w:rPr>
        <w:t>4</w:t>
      </w:r>
      <w:r w:rsidR="004A65ED" w:rsidRPr="00B070CF">
        <w:rPr>
          <w:rFonts w:ascii="Arial Narrow" w:hAnsi="Arial Narrow" w:cs="Arial Narrow" w:hint="eastAsia"/>
        </w:rPr>
        <w:t>篇综合文稿被市级刊物采用，报送信息采纳率为</w:t>
      </w:r>
      <w:r w:rsidR="004A65ED" w:rsidRPr="00B070CF">
        <w:rPr>
          <w:rFonts w:ascii="Arial Narrow" w:hAnsi="Arial Narrow" w:cs="Arial Narrow" w:hint="eastAsia"/>
        </w:rPr>
        <w:t>34.35%</w:t>
      </w:r>
      <w:r w:rsidR="004A65ED" w:rsidRPr="00B070CF">
        <w:rPr>
          <w:rFonts w:ascii="Arial Narrow" w:hAnsi="Arial Narrow" w:cs="Arial Narrow" w:hint="eastAsia"/>
        </w:rPr>
        <w:t>，扣</w:t>
      </w:r>
      <w:r w:rsidR="004A65ED" w:rsidRPr="00B070CF">
        <w:rPr>
          <w:rFonts w:ascii="Arial Narrow" w:hAnsi="Arial Narrow" w:cs="Arial Narrow" w:hint="eastAsia"/>
        </w:rPr>
        <w:t>1</w:t>
      </w:r>
      <w:r w:rsidR="004A65ED" w:rsidRPr="00B070CF">
        <w:rPr>
          <w:rFonts w:ascii="Arial Narrow" w:hAnsi="Arial Narrow" w:cs="Arial Narrow" w:hint="eastAsia"/>
        </w:rPr>
        <w:t>分。</w:t>
      </w:r>
    </w:p>
    <w:p w:rsidR="00D20588" w:rsidRPr="00B070CF" w:rsidRDefault="00D20588" w:rsidP="00483B6B">
      <w:pPr>
        <w:snapToGrid w:val="0"/>
        <w:ind w:firstLine="480"/>
        <w:rPr>
          <w:rFonts w:ascii="Arial Narrow" w:hAnsi="Arial Narrow" w:cs="Arial Narrow"/>
        </w:rPr>
      </w:pPr>
      <w:r w:rsidRPr="00B070CF">
        <w:rPr>
          <w:rFonts w:ascii="Arial Narrow" w:hAnsi="Arial Narrow" w:cs="Arial Narrow" w:hint="eastAsia"/>
        </w:rPr>
        <w:t>6</w:t>
      </w:r>
      <w:r w:rsidRPr="00B070CF">
        <w:rPr>
          <w:rFonts w:ascii="Arial Narrow" w:hAnsi="Arial Narrow" w:cs="Arial Narrow" w:hint="eastAsia"/>
        </w:rPr>
        <w:t>．资金使用率是指实际支出与项目到位资金的比率，用以反映和考核项目资金使用情况。评价小组通过查阅项目资金支出明细表，了解到项目实际支出金额为</w:t>
      </w:r>
      <w:r w:rsidR="00483B6B" w:rsidRPr="00B070CF">
        <w:rPr>
          <w:rFonts w:ascii="Arial Narrow" w:hAnsi="Arial Narrow" w:cs="Arial Narrow" w:hint="eastAsia"/>
        </w:rPr>
        <w:t>103.47</w:t>
      </w:r>
      <w:r w:rsidRPr="00B070CF">
        <w:rPr>
          <w:rFonts w:ascii="Arial Narrow" w:hAnsi="Arial Narrow" w:cs="Arial Narrow" w:hint="eastAsia"/>
        </w:rPr>
        <w:t>万元，项目计划金额为</w:t>
      </w:r>
      <w:r w:rsidR="00483B6B" w:rsidRPr="00B070CF">
        <w:rPr>
          <w:rFonts w:ascii="Arial Narrow" w:hAnsi="Arial Narrow" w:cs="Arial Narrow" w:hint="eastAsia"/>
        </w:rPr>
        <w:t>138.00</w:t>
      </w:r>
      <w:r w:rsidRPr="00B070CF">
        <w:rPr>
          <w:rFonts w:ascii="Arial Narrow" w:hAnsi="Arial Narrow" w:cs="Arial Narrow" w:hint="eastAsia"/>
        </w:rPr>
        <w:t>万元，资金使用率为</w:t>
      </w:r>
      <w:r w:rsidR="00483B6B" w:rsidRPr="00B070CF">
        <w:rPr>
          <w:rFonts w:ascii="Arial Narrow" w:hAnsi="Arial Narrow" w:cs="Arial Narrow" w:hint="eastAsia"/>
        </w:rPr>
        <w:t>74.98</w:t>
      </w:r>
      <w:r w:rsidRPr="00B070CF">
        <w:rPr>
          <w:rFonts w:ascii="Arial Narrow" w:hAnsi="Arial Narrow" w:cs="Arial Narrow" w:hint="eastAsia"/>
        </w:rPr>
        <w:t>%</w:t>
      </w:r>
      <w:r w:rsidRPr="00B070CF">
        <w:rPr>
          <w:rFonts w:ascii="Arial Narrow" w:hAnsi="Arial Narrow" w:cs="Arial Narrow" w:hint="eastAsia"/>
        </w:rPr>
        <w:t>。</w:t>
      </w:r>
    </w:p>
    <w:p w:rsidR="00D20588" w:rsidRPr="00B070CF" w:rsidRDefault="00D20588" w:rsidP="00D20588">
      <w:pPr>
        <w:snapToGrid w:val="0"/>
        <w:ind w:firstLine="482"/>
        <w:outlineLvl w:val="1"/>
        <w:rPr>
          <w:rFonts w:ascii="Arial Narrow" w:hAnsi="Arial Narrow" w:cs="Arial Narrow"/>
          <w:b/>
          <w:bCs/>
        </w:rPr>
      </w:pPr>
      <w:bookmarkStart w:id="54" w:name="_Toc9254"/>
      <w:bookmarkStart w:id="55" w:name="_Toc514245505"/>
      <w:r w:rsidRPr="00B070CF">
        <w:rPr>
          <w:rFonts w:ascii="Arial Narrow" w:hAnsi="Arial Narrow" w:cs="Arial Narrow" w:hint="eastAsia"/>
          <w:b/>
          <w:bCs/>
        </w:rPr>
        <w:t>（四）项目效益（</w:t>
      </w:r>
      <w:r w:rsidRPr="00B070CF">
        <w:rPr>
          <w:rFonts w:ascii="Arial Narrow" w:hAnsi="Arial Narrow" w:cs="Arial Narrow" w:hint="eastAsia"/>
          <w:b/>
          <w:bCs/>
        </w:rPr>
        <w:t>31</w:t>
      </w:r>
      <w:r w:rsidRPr="00B070CF">
        <w:rPr>
          <w:rFonts w:ascii="Arial Narrow" w:hAnsi="Arial Narrow" w:cs="Arial Narrow" w:hint="eastAsia"/>
          <w:b/>
          <w:bCs/>
        </w:rPr>
        <w:t>分）</w:t>
      </w:r>
      <w:bookmarkEnd w:id="54"/>
      <w:bookmarkEnd w:id="55"/>
    </w:p>
    <w:p w:rsidR="00D20588" w:rsidRPr="00B070CF" w:rsidRDefault="00D20588" w:rsidP="00D20588">
      <w:pPr>
        <w:snapToGrid w:val="0"/>
        <w:ind w:firstLine="480"/>
        <w:rPr>
          <w:rFonts w:ascii="Arial Narrow" w:hAnsi="Arial Narrow" w:cs="Arial Narrow"/>
        </w:rPr>
      </w:pPr>
      <w:r w:rsidRPr="00B070CF">
        <w:rPr>
          <w:rFonts w:ascii="Arial Narrow" w:hAnsi="Arial Narrow" w:cs="Arial Narrow"/>
        </w:rPr>
        <w:t>根据评价原则，</w:t>
      </w:r>
      <w:r w:rsidRPr="00B070CF">
        <w:rPr>
          <w:rFonts w:ascii="Arial Narrow" w:hAnsi="Arial Narrow" w:cs="Arial Narrow" w:hint="eastAsia"/>
        </w:rPr>
        <w:t>项目效益</w:t>
      </w:r>
      <w:r w:rsidRPr="00B070CF">
        <w:rPr>
          <w:rFonts w:ascii="Arial Narrow" w:hAnsi="Arial Narrow" w:cs="Arial Narrow"/>
        </w:rPr>
        <w:t>评价得分为</w:t>
      </w:r>
      <w:r w:rsidR="00057CFE" w:rsidRPr="00B070CF">
        <w:rPr>
          <w:rFonts w:ascii="Arial Narrow" w:hAnsi="Arial Narrow" w:cs="Arial Narrow" w:hint="eastAsia"/>
        </w:rPr>
        <w:t>30</w:t>
      </w:r>
      <w:r w:rsidRPr="00B070CF">
        <w:rPr>
          <w:rFonts w:ascii="Arial Narrow" w:hAnsi="Arial Narrow" w:cs="Arial Narrow"/>
        </w:rPr>
        <w:t>分，评价结果为</w:t>
      </w:r>
      <w:r w:rsidRPr="00B070CF">
        <w:rPr>
          <w:rFonts w:ascii="Arial Narrow" w:hAnsi="Arial Narrow" w:cs="Arial Narrow" w:hint="eastAsia"/>
        </w:rPr>
        <w:t>优</w:t>
      </w:r>
      <w:r w:rsidRPr="00B070CF">
        <w:rPr>
          <w:rFonts w:ascii="Arial Narrow" w:hAnsi="Arial Narrow" w:cs="Arial Narrow" w:hint="eastAsia"/>
        </w:rPr>
        <w:t xml:space="preserve"> </w:t>
      </w:r>
      <w:r w:rsidRPr="00B070CF">
        <w:rPr>
          <w:rFonts w:ascii="Arial Narrow" w:hAnsi="Arial Narrow" w:cs="Arial Narrow"/>
        </w:rPr>
        <w:t>。</w:t>
      </w:r>
    </w:p>
    <w:p w:rsidR="00D20588" w:rsidRPr="00163178" w:rsidRDefault="008F1BF6" w:rsidP="00D20588">
      <w:pPr>
        <w:snapToGrid w:val="0"/>
        <w:ind w:firstLineChars="0" w:firstLine="482"/>
        <w:jc w:val="center"/>
        <w:rPr>
          <w:rFonts w:ascii="Arial Narrow" w:hAnsi="Arial Narrow" w:cs="Arial Narrow"/>
          <w:highlight w:val="yellow"/>
        </w:rPr>
      </w:pPr>
      <w:r>
        <w:rPr>
          <w:noProof/>
        </w:rPr>
        <w:drawing>
          <wp:inline distT="0" distB="0" distL="0" distR="0" wp14:anchorId="4BB007D7" wp14:editId="3B29A5A3">
            <wp:extent cx="4281805" cy="3517265"/>
            <wp:effectExtent l="0" t="0" r="0" b="0"/>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20588" w:rsidRPr="00B070CF" w:rsidRDefault="00D20588" w:rsidP="00D20588">
      <w:pPr>
        <w:snapToGrid w:val="0"/>
        <w:ind w:firstLine="480"/>
        <w:rPr>
          <w:rFonts w:ascii="Arial Narrow" w:hAnsi="Arial Narrow"/>
          <w:b/>
        </w:rPr>
      </w:pPr>
      <w:r w:rsidRPr="00B070CF">
        <w:rPr>
          <w:rFonts w:ascii="Arial Narrow" w:hAnsi="Arial Narrow" w:cs="Arial Narrow" w:hint="eastAsia"/>
        </w:rPr>
        <w:t>效益方面主要评价项目实施所产生的社会效益，以及对社会的需求和发展所带来的直接或间接影响，反映项目后续运行及成效发挥的可持续影响情况。主要评价的指标是</w:t>
      </w:r>
      <w:r w:rsidR="00057CFE" w:rsidRPr="00B070CF">
        <w:rPr>
          <w:rFonts w:ascii="Arial Narrow" w:hAnsi="Arial Narrow" w:cs="Arial Narrow" w:hint="eastAsia"/>
        </w:rPr>
        <w:t>泄密事件发生次数、日常工作运转有序性、工作环境稳定程度、办</w:t>
      </w:r>
      <w:r w:rsidR="00057CFE" w:rsidRPr="00B070CF">
        <w:rPr>
          <w:rFonts w:ascii="Arial Narrow" w:hAnsi="Arial Narrow" w:cs="Arial Narrow" w:hint="eastAsia"/>
        </w:rPr>
        <w:lastRenderedPageBreak/>
        <w:t>公环境改善度、</w:t>
      </w:r>
      <w:r w:rsidRPr="00B070CF">
        <w:rPr>
          <w:rFonts w:ascii="Arial Narrow" w:hAnsi="Arial Narrow" w:cs="Arial Narrow" w:hint="eastAsia"/>
        </w:rPr>
        <w:t>可持续性</w:t>
      </w:r>
      <w:r w:rsidRPr="00B070CF">
        <w:rPr>
          <w:rFonts w:ascii="Arial Narrow" w:hAnsi="Arial Narrow" w:cs="Arial Narrow"/>
        </w:rPr>
        <w:t>及</w:t>
      </w:r>
      <w:r w:rsidR="00057CFE" w:rsidRPr="00B070CF">
        <w:rPr>
          <w:rFonts w:ascii="Arial Narrow" w:hAnsi="Arial Narrow" w:cs="Arial Narrow" w:hint="eastAsia"/>
        </w:rPr>
        <w:t>职工</w:t>
      </w:r>
      <w:r w:rsidRPr="00B070CF">
        <w:rPr>
          <w:rFonts w:ascii="Arial Narrow" w:hAnsi="Arial Narrow" w:cs="Arial Narrow"/>
        </w:rPr>
        <w:t>满意度</w:t>
      </w:r>
      <w:r w:rsidRPr="00B070CF">
        <w:rPr>
          <w:rFonts w:ascii="Arial Narrow" w:hAnsi="Arial Narrow" w:cs="Arial Narrow" w:hint="eastAsia"/>
        </w:rPr>
        <w:t>。对于该项的评价，评价小组主要采取了案卷研究、询问、观察等方式进行资料收集、整理和分析，查看了项目实施单位的绩效报告，发放调查问卷，采集相关信息，对项目效果涉及的指标进行打分，并逐级加权计算结果。</w:t>
      </w:r>
    </w:p>
    <w:p w:rsidR="00D20588" w:rsidRPr="00B070CF" w:rsidRDefault="00D20588" w:rsidP="00D20588">
      <w:pPr>
        <w:snapToGrid w:val="0"/>
        <w:ind w:firstLine="480"/>
        <w:rPr>
          <w:rFonts w:ascii="Arial Narrow" w:hAnsi="Arial Narrow" w:cs="Arial Narrow"/>
        </w:rPr>
      </w:pPr>
      <w:r w:rsidRPr="00B070CF">
        <w:rPr>
          <w:rFonts w:ascii="Arial Narrow" w:hAnsi="Arial Narrow" w:cs="Arial Narrow" w:hint="eastAsia"/>
        </w:rPr>
        <w:t>1</w:t>
      </w:r>
      <w:r w:rsidRPr="00B070CF">
        <w:rPr>
          <w:rFonts w:ascii="Arial Narrow" w:hAnsi="Arial Narrow" w:cs="Arial Narrow" w:hint="eastAsia"/>
        </w:rPr>
        <w:t>．</w:t>
      </w:r>
      <w:r w:rsidR="008F1BF6" w:rsidRPr="00B070CF">
        <w:rPr>
          <w:rFonts w:ascii="Arial Narrow" w:hAnsi="Arial Narrow" w:cs="Arial Narrow" w:hint="eastAsia"/>
        </w:rPr>
        <w:t>泄密事件发生次数</w:t>
      </w:r>
      <w:r w:rsidRPr="00B070CF">
        <w:rPr>
          <w:rFonts w:ascii="Arial Narrow" w:hAnsi="Arial Narrow" w:cs="Arial Narrow" w:hint="eastAsia"/>
        </w:rPr>
        <w:t>是指</w:t>
      </w:r>
      <w:r w:rsidR="008F1BF6" w:rsidRPr="00B070CF">
        <w:rPr>
          <w:rFonts w:ascii="Arial Narrow" w:hAnsi="Arial Narrow" w:cs="Arial Narrow" w:hint="eastAsia"/>
        </w:rPr>
        <w:t>项目实施后，是否发生泄密事件，用以反映和考核项目的社会效益。</w:t>
      </w:r>
      <w:r w:rsidRPr="00B070CF">
        <w:rPr>
          <w:rFonts w:ascii="Arial Narrow" w:hAnsi="Arial Narrow" w:cs="Arial Narrow" w:hint="eastAsia"/>
        </w:rPr>
        <w:t>项目单位</w:t>
      </w:r>
      <w:r w:rsidR="00B070CF" w:rsidRPr="00B070CF">
        <w:rPr>
          <w:rFonts w:ascii="Arial Narrow" w:hAnsi="Arial Narrow" w:cs="Arial Narrow" w:hint="eastAsia"/>
        </w:rPr>
        <w:t>认真履行机要、保密工作责任制，扎实开展保密教育培训和专项检查，全面完成电磁屏蔽机房升级改造，实现验收达标，全区未发生一起失泄密事件，全年密码安全率、畅通率、办结率均达</w:t>
      </w:r>
      <w:r w:rsidR="00B070CF" w:rsidRPr="00B070CF">
        <w:rPr>
          <w:rFonts w:ascii="Arial Narrow" w:hAnsi="Arial Narrow" w:cs="Arial Narrow" w:hint="eastAsia"/>
        </w:rPr>
        <w:t>100%</w:t>
      </w:r>
      <w:r w:rsidR="00B070CF" w:rsidRPr="00B070CF">
        <w:rPr>
          <w:rFonts w:ascii="Arial Narrow" w:hAnsi="Arial Narrow" w:cs="Arial Narrow" w:hint="eastAsia"/>
        </w:rPr>
        <w:t>。</w:t>
      </w:r>
    </w:p>
    <w:p w:rsidR="00D20588" w:rsidRPr="00B070CF" w:rsidRDefault="00D20588" w:rsidP="00B070CF">
      <w:pPr>
        <w:snapToGrid w:val="0"/>
        <w:ind w:firstLine="480"/>
        <w:rPr>
          <w:rFonts w:ascii="Arial Narrow" w:hAnsi="Arial Narrow" w:cs="Arial Narrow"/>
        </w:rPr>
      </w:pPr>
      <w:r w:rsidRPr="00B070CF">
        <w:rPr>
          <w:rFonts w:ascii="Arial Narrow" w:hAnsi="Arial Narrow" w:cs="Arial Narrow" w:hint="eastAsia"/>
        </w:rPr>
        <w:t>2</w:t>
      </w:r>
      <w:r w:rsidRPr="00B070CF">
        <w:rPr>
          <w:rFonts w:ascii="Arial Narrow" w:hAnsi="Arial Narrow" w:cs="Arial Narrow" w:hint="eastAsia"/>
        </w:rPr>
        <w:t>．</w:t>
      </w:r>
      <w:r w:rsidR="008F1BF6" w:rsidRPr="00B070CF">
        <w:rPr>
          <w:rFonts w:ascii="Arial Narrow" w:hAnsi="Arial Narrow" w:cs="Arial Narrow" w:hint="eastAsia"/>
        </w:rPr>
        <w:t>日常工作运转有序性</w:t>
      </w:r>
      <w:r w:rsidRPr="00B070CF">
        <w:rPr>
          <w:rFonts w:ascii="Arial Narrow" w:hAnsi="Arial Narrow" w:cs="Arial Narrow" w:hint="eastAsia"/>
        </w:rPr>
        <w:t>是指</w:t>
      </w:r>
      <w:r w:rsidR="008F1BF6" w:rsidRPr="00B070CF">
        <w:rPr>
          <w:rFonts w:ascii="Arial Narrow" w:hAnsi="Arial Narrow" w:cs="Arial Narrow" w:hint="eastAsia"/>
        </w:rPr>
        <w:t>项目实施后，机关日常工作是否可以有序运转，用以反映和考核项目的实施效益。</w:t>
      </w:r>
      <w:r w:rsidR="00B070CF" w:rsidRPr="00B070CF">
        <w:rPr>
          <w:rFonts w:ascii="Arial Narrow" w:hAnsi="Arial Narrow" w:cs="Arial Narrow" w:hint="eastAsia"/>
        </w:rPr>
        <w:t>项目单位累计组织起草文稿</w:t>
      </w:r>
      <w:r w:rsidR="00B070CF" w:rsidRPr="00B070CF">
        <w:rPr>
          <w:rFonts w:ascii="Arial Narrow" w:hAnsi="Arial Narrow" w:cs="Arial Narrow" w:hint="eastAsia"/>
        </w:rPr>
        <w:t>126</w:t>
      </w:r>
      <w:r w:rsidR="00B070CF" w:rsidRPr="00B070CF">
        <w:rPr>
          <w:rFonts w:ascii="Arial Narrow" w:hAnsi="Arial Narrow" w:cs="Arial Narrow" w:hint="eastAsia"/>
        </w:rPr>
        <w:t>篇，编发《领导参阅》</w:t>
      </w:r>
      <w:r w:rsidR="00B070CF" w:rsidRPr="00B070CF">
        <w:rPr>
          <w:rFonts w:ascii="Arial Narrow" w:hAnsi="Arial Narrow" w:cs="Arial Narrow" w:hint="eastAsia"/>
        </w:rPr>
        <w:t>12</w:t>
      </w:r>
      <w:r w:rsidR="00B070CF" w:rsidRPr="00B070CF">
        <w:rPr>
          <w:rFonts w:ascii="Arial Narrow" w:hAnsi="Arial Narrow" w:cs="Arial Narrow" w:hint="eastAsia"/>
        </w:rPr>
        <w:t>期，编报《武昌信息（信息专刊）》</w:t>
      </w:r>
      <w:r w:rsidR="00B070CF" w:rsidRPr="00B070CF">
        <w:rPr>
          <w:rFonts w:ascii="Arial Narrow" w:hAnsi="Arial Narrow" w:cs="Arial Narrow" w:hint="eastAsia"/>
        </w:rPr>
        <w:t>13</w:t>
      </w:r>
      <w:r w:rsidR="00B070CF">
        <w:rPr>
          <w:rFonts w:ascii="Arial Narrow" w:hAnsi="Arial Narrow" w:cs="Arial Narrow" w:hint="eastAsia"/>
        </w:rPr>
        <w:t>期，为区委主要领导决策提供参考。</w:t>
      </w:r>
      <w:r w:rsidR="00B070CF" w:rsidRPr="00B070CF">
        <w:rPr>
          <w:rFonts w:ascii="Arial Narrow" w:hAnsi="Arial Narrow" w:cs="Arial Narrow" w:hint="eastAsia"/>
        </w:rPr>
        <w:t>累计向市委办公厅报送信息</w:t>
      </w:r>
      <w:r w:rsidR="00B070CF" w:rsidRPr="00B070CF">
        <w:rPr>
          <w:rFonts w:ascii="Arial Narrow" w:hAnsi="Arial Narrow" w:cs="Arial Narrow" w:hint="eastAsia"/>
        </w:rPr>
        <w:t>326</w:t>
      </w:r>
      <w:r w:rsidR="00B070CF" w:rsidRPr="00B070CF">
        <w:rPr>
          <w:rFonts w:ascii="Arial Narrow" w:hAnsi="Arial Narrow" w:cs="Arial Narrow" w:hint="eastAsia"/>
        </w:rPr>
        <w:t>条，</w:t>
      </w:r>
      <w:r w:rsidR="00B070CF" w:rsidRPr="00B070CF">
        <w:rPr>
          <w:rFonts w:ascii="Arial Narrow" w:hAnsi="Arial Narrow" w:cs="Arial Narrow" w:hint="eastAsia"/>
        </w:rPr>
        <w:t>112</w:t>
      </w:r>
      <w:r w:rsidR="00B070CF" w:rsidRPr="00B070CF">
        <w:rPr>
          <w:rFonts w:ascii="Arial Narrow" w:hAnsi="Arial Narrow" w:cs="Arial Narrow" w:hint="eastAsia"/>
        </w:rPr>
        <w:t>条被省市采用，采用量居中心城区第二，其中</w:t>
      </w:r>
      <w:r w:rsidR="00B070CF" w:rsidRPr="00B070CF">
        <w:rPr>
          <w:rFonts w:ascii="Arial Narrow" w:hAnsi="Arial Narrow" w:cs="Arial Narrow" w:hint="eastAsia"/>
        </w:rPr>
        <w:t>2</w:t>
      </w:r>
      <w:r w:rsidR="00B070CF" w:rsidRPr="00B070CF">
        <w:rPr>
          <w:rFonts w:ascii="Arial Narrow" w:hAnsi="Arial Narrow" w:cs="Arial Narrow" w:hint="eastAsia"/>
        </w:rPr>
        <w:t>条信息被市委领导批示，</w:t>
      </w:r>
      <w:r w:rsidR="00B070CF" w:rsidRPr="00B070CF">
        <w:rPr>
          <w:rFonts w:ascii="Arial Narrow" w:hAnsi="Arial Narrow" w:cs="Arial Narrow" w:hint="eastAsia"/>
        </w:rPr>
        <w:t>25</w:t>
      </w:r>
      <w:r w:rsidR="00B070CF" w:rsidRPr="00B070CF">
        <w:rPr>
          <w:rFonts w:ascii="Arial Narrow" w:hAnsi="Arial Narrow" w:cs="Arial Narrow" w:hint="eastAsia"/>
        </w:rPr>
        <w:t>条信息被市委《每日汇报》采用，</w:t>
      </w:r>
      <w:r w:rsidR="00B070CF" w:rsidRPr="00B070CF">
        <w:rPr>
          <w:rFonts w:ascii="Arial Narrow" w:hAnsi="Arial Narrow" w:cs="Arial Narrow" w:hint="eastAsia"/>
        </w:rPr>
        <w:t>4</w:t>
      </w:r>
      <w:r w:rsidR="00B070CF" w:rsidRPr="00B070CF">
        <w:rPr>
          <w:rFonts w:ascii="Arial Narrow" w:hAnsi="Arial Narrow" w:cs="Arial Narrow" w:hint="eastAsia"/>
        </w:rPr>
        <w:t>篇综合文稿被市级刊物采用，筹备召开区委全会</w:t>
      </w:r>
      <w:r w:rsidR="00B070CF" w:rsidRPr="00B070CF">
        <w:rPr>
          <w:rFonts w:ascii="Arial Narrow" w:hAnsi="Arial Narrow" w:cs="Arial Narrow" w:hint="eastAsia"/>
        </w:rPr>
        <w:t>2</w:t>
      </w:r>
      <w:r w:rsidR="00B070CF" w:rsidRPr="00B070CF">
        <w:rPr>
          <w:rFonts w:ascii="Arial Narrow" w:hAnsi="Arial Narrow" w:cs="Arial Narrow" w:hint="eastAsia"/>
        </w:rPr>
        <w:t>次、区委常委会</w:t>
      </w:r>
      <w:r w:rsidR="00B070CF" w:rsidRPr="00B070CF">
        <w:rPr>
          <w:rFonts w:ascii="Arial Narrow" w:hAnsi="Arial Narrow" w:cs="Arial Narrow" w:hint="eastAsia"/>
        </w:rPr>
        <w:t>37</w:t>
      </w:r>
      <w:r w:rsidR="00B070CF" w:rsidRPr="00B070CF">
        <w:rPr>
          <w:rFonts w:ascii="Arial Narrow" w:hAnsi="Arial Narrow" w:cs="Arial Narrow" w:hint="eastAsia"/>
        </w:rPr>
        <w:t>次、全区性大会</w:t>
      </w:r>
      <w:r w:rsidR="00B070CF" w:rsidRPr="00B070CF">
        <w:rPr>
          <w:rFonts w:ascii="Arial Narrow" w:hAnsi="Arial Narrow" w:cs="Arial Narrow" w:hint="eastAsia"/>
        </w:rPr>
        <w:t>10</w:t>
      </w:r>
      <w:r w:rsidR="00B070CF" w:rsidRPr="00B070CF">
        <w:rPr>
          <w:rFonts w:ascii="Arial Narrow" w:hAnsi="Arial Narrow" w:cs="Arial Narrow" w:hint="eastAsia"/>
        </w:rPr>
        <w:t>次。累计制发文件</w:t>
      </w:r>
      <w:r w:rsidR="00B070CF" w:rsidRPr="00B070CF">
        <w:rPr>
          <w:rFonts w:ascii="Arial Narrow" w:hAnsi="Arial Narrow" w:cs="Arial Narrow" w:hint="eastAsia"/>
        </w:rPr>
        <w:t>95</w:t>
      </w:r>
      <w:r w:rsidR="00B070CF" w:rsidRPr="00B070CF">
        <w:rPr>
          <w:rFonts w:ascii="Arial Narrow" w:hAnsi="Arial Narrow" w:cs="Arial Narrow" w:hint="eastAsia"/>
        </w:rPr>
        <w:t>个，报审文件</w:t>
      </w:r>
      <w:r w:rsidR="00B070CF" w:rsidRPr="00B070CF">
        <w:rPr>
          <w:rFonts w:ascii="Arial Narrow" w:hAnsi="Arial Narrow" w:cs="Arial Narrow" w:hint="eastAsia"/>
        </w:rPr>
        <w:t>17</w:t>
      </w:r>
      <w:r w:rsidR="00B070CF" w:rsidRPr="00B070CF">
        <w:rPr>
          <w:rFonts w:ascii="Arial Narrow" w:hAnsi="Arial Narrow" w:cs="Arial Narrow" w:hint="eastAsia"/>
        </w:rPr>
        <w:t>件，均按规定通过法规审查。</w:t>
      </w:r>
    </w:p>
    <w:p w:rsidR="00D20588" w:rsidRPr="00B070CF" w:rsidRDefault="00D20588" w:rsidP="00D20588">
      <w:pPr>
        <w:snapToGrid w:val="0"/>
        <w:ind w:firstLine="480"/>
        <w:rPr>
          <w:rFonts w:ascii="Arial Narrow" w:hAnsi="Arial Narrow" w:cs="Arial Narrow"/>
        </w:rPr>
      </w:pPr>
      <w:r w:rsidRPr="00B070CF">
        <w:rPr>
          <w:rFonts w:ascii="Arial Narrow" w:hAnsi="Arial Narrow" w:cs="Arial Narrow" w:hint="eastAsia"/>
        </w:rPr>
        <w:t>3</w:t>
      </w:r>
      <w:r w:rsidRPr="00B070CF">
        <w:rPr>
          <w:rFonts w:ascii="Arial Narrow" w:hAnsi="Arial Narrow" w:cs="Arial Narrow" w:hint="eastAsia"/>
        </w:rPr>
        <w:t>．</w:t>
      </w:r>
      <w:r w:rsidR="008F1BF6" w:rsidRPr="00B070CF">
        <w:rPr>
          <w:rFonts w:ascii="Arial Narrow" w:hAnsi="Arial Narrow" w:cs="Arial Narrow" w:hint="eastAsia"/>
        </w:rPr>
        <w:t>工作环境稳定程度</w:t>
      </w:r>
      <w:r w:rsidRPr="00B070CF">
        <w:rPr>
          <w:rFonts w:ascii="Arial Narrow" w:hAnsi="Arial Narrow" w:cs="Arial Narrow" w:hint="eastAsia"/>
        </w:rPr>
        <w:t>是指</w:t>
      </w:r>
      <w:r w:rsidR="008F1BF6" w:rsidRPr="00B070CF">
        <w:rPr>
          <w:rFonts w:ascii="Arial Narrow" w:hAnsi="Arial Narrow" w:cs="Arial Narrow" w:hint="eastAsia"/>
        </w:rPr>
        <w:t>项目实施工作环境稳定程度，用以反映和考核项目的社会效益。</w:t>
      </w:r>
      <w:r w:rsidR="00B070CF" w:rsidRPr="00B070CF">
        <w:rPr>
          <w:rFonts w:ascii="Arial Narrow" w:hAnsi="Arial Narrow" w:cs="Arial Narrow" w:hint="eastAsia"/>
        </w:rPr>
        <w:t>项目单位由办公楼物业统一管理，办公楼物业公司聘请了保安保洁维护工作秩序和环境，扣</w:t>
      </w:r>
      <w:r w:rsidR="00B070CF" w:rsidRPr="00B070CF">
        <w:rPr>
          <w:rFonts w:ascii="Arial Narrow" w:hAnsi="Arial Narrow" w:cs="Arial Narrow" w:hint="eastAsia"/>
        </w:rPr>
        <w:t>1</w:t>
      </w:r>
      <w:r w:rsidR="00B070CF" w:rsidRPr="00B070CF">
        <w:rPr>
          <w:rFonts w:ascii="Arial Narrow" w:hAnsi="Arial Narrow" w:cs="Arial Narrow" w:hint="eastAsia"/>
        </w:rPr>
        <w:t>分。向项目单位工作人员发放问卷，了解到项目单位已及时缴纳了水电费及物业费，办公楼及其他建筑物不存在漏水、墙面不平整等情况，取暖正常。</w:t>
      </w:r>
    </w:p>
    <w:p w:rsidR="008F1BF6" w:rsidRPr="00B070CF" w:rsidRDefault="008F1BF6" w:rsidP="00D20588">
      <w:pPr>
        <w:snapToGrid w:val="0"/>
        <w:ind w:firstLine="480"/>
        <w:rPr>
          <w:rFonts w:ascii="Arial Narrow" w:hAnsi="Arial Narrow" w:cs="Arial Narrow"/>
        </w:rPr>
      </w:pPr>
      <w:r w:rsidRPr="00B070CF">
        <w:rPr>
          <w:rFonts w:ascii="Arial Narrow" w:hAnsi="Arial Narrow" w:cs="Arial Narrow" w:hint="eastAsia"/>
        </w:rPr>
        <w:t>4</w:t>
      </w:r>
      <w:r w:rsidRPr="00B070CF">
        <w:rPr>
          <w:rFonts w:ascii="Arial Narrow" w:hAnsi="Arial Narrow" w:cs="Arial Narrow" w:hint="eastAsia"/>
        </w:rPr>
        <w:t>．办公环境改善度是指项目实施后，局机关工作环境是否完善，用以反映和考核项目实施后的社会效益。评价小组向项目单位共计发放</w:t>
      </w:r>
      <w:r w:rsidRPr="00B070CF">
        <w:rPr>
          <w:rFonts w:ascii="Arial Narrow" w:hAnsi="Arial Narrow" w:cs="Arial Narrow" w:hint="eastAsia"/>
        </w:rPr>
        <w:t>15</w:t>
      </w:r>
      <w:r w:rsidRPr="00B070CF">
        <w:rPr>
          <w:rFonts w:ascii="Arial Narrow" w:hAnsi="Arial Narrow" w:cs="Arial Narrow" w:hint="eastAsia"/>
        </w:rPr>
        <w:t>份问卷，收回</w:t>
      </w:r>
      <w:r w:rsidRPr="00B070CF">
        <w:rPr>
          <w:rFonts w:ascii="Arial Narrow" w:hAnsi="Arial Narrow" w:cs="Arial Narrow" w:hint="eastAsia"/>
        </w:rPr>
        <w:t>15</w:t>
      </w:r>
      <w:r w:rsidRPr="00B070CF">
        <w:rPr>
          <w:rFonts w:ascii="Arial Narrow" w:hAnsi="Arial Narrow" w:cs="Arial Narrow" w:hint="eastAsia"/>
        </w:rPr>
        <w:t>份，其中有效问卷</w:t>
      </w:r>
      <w:r w:rsidRPr="00B070CF">
        <w:rPr>
          <w:rFonts w:ascii="Arial Narrow" w:hAnsi="Arial Narrow" w:cs="Arial Narrow" w:hint="eastAsia"/>
        </w:rPr>
        <w:t>15</w:t>
      </w:r>
      <w:r w:rsidRPr="00B070CF">
        <w:rPr>
          <w:rFonts w:ascii="Arial Narrow" w:hAnsi="Arial Narrow" w:cs="Arial Narrow" w:hint="eastAsia"/>
        </w:rPr>
        <w:t>份。调查“您对局机关的办公环境是否感到满意？”等</w:t>
      </w:r>
      <w:r w:rsidRPr="00B070CF">
        <w:rPr>
          <w:rFonts w:ascii="Arial Narrow" w:hAnsi="Arial Narrow" w:cs="Arial Narrow" w:hint="eastAsia"/>
        </w:rPr>
        <w:t>3</w:t>
      </w:r>
      <w:r w:rsidRPr="00B070CF">
        <w:rPr>
          <w:rFonts w:ascii="Arial Narrow" w:hAnsi="Arial Narrow" w:cs="Arial Narrow" w:hint="eastAsia"/>
        </w:rPr>
        <w:t>项满意度问题，加权平均后，服务对象满意度为</w:t>
      </w:r>
      <w:r w:rsidRPr="00B070CF">
        <w:rPr>
          <w:rFonts w:ascii="Arial Narrow" w:hAnsi="Arial Narrow" w:cs="Arial Narrow" w:hint="eastAsia"/>
        </w:rPr>
        <w:t>96.30%</w:t>
      </w:r>
      <w:r w:rsidRPr="00B070CF">
        <w:rPr>
          <w:rFonts w:ascii="Arial Narrow" w:hAnsi="Arial Narrow" w:cs="Arial Narrow" w:hint="eastAsia"/>
        </w:rPr>
        <w:t>。</w:t>
      </w:r>
    </w:p>
    <w:p w:rsidR="00D20588" w:rsidRPr="00163178" w:rsidRDefault="008F1BF6" w:rsidP="00D20588">
      <w:pPr>
        <w:snapToGrid w:val="0"/>
        <w:ind w:firstLine="480"/>
        <w:rPr>
          <w:rFonts w:ascii="Arial Narrow" w:hAnsi="Arial Narrow" w:cs="Arial Narrow"/>
          <w:highlight w:val="yellow"/>
        </w:rPr>
      </w:pPr>
      <w:r w:rsidRPr="00B070CF">
        <w:rPr>
          <w:rFonts w:ascii="Arial Narrow" w:hAnsi="Arial Narrow" w:cs="Arial Narrow" w:hint="eastAsia"/>
        </w:rPr>
        <w:t>5</w:t>
      </w:r>
      <w:r w:rsidR="00D20588" w:rsidRPr="00B070CF">
        <w:rPr>
          <w:rFonts w:ascii="Arial Narrow" w:hAnsi="Arial Narrow" w:cs="Arial Narrow" w:hint="eastAsia"/>
        </w:rPr>
        <w:t>．可持续性是指项目实施单位是否支持项目长期运行，是否有相关的管理机构及人力资源满足项目实施的要求，用以反映和考核项目的可持续性。</w:t>
      </w:r>
      <w:r w:rsidRPr="00B070CF">
        <w:rPr>
          <w:rFonts w:ascii="Arial Narrow" w:hAnsi="Arial Narrow" w:cs="Arial Narrow" w:hint="eastAsia"/>
        </w:rPr>
        <w:t>项目单位设立了</w:t>
      </w:r>
      <w:r w:rsidRPr="00B070CF">
        <w:rPr>
          <w:rFonts w:ascii="Arial Narrow" w:hAnsi="Arial Narrow" w:cs="Arial Narrow" w:hint="eastAsia"/>
        </w:rPr>
        <w:t>6</w:t>
      </w:r>
      <w:r w:rsidRPr="00B070CF">
        <w:rPr>
          <w:rFonts w:ascii="Arial Narrow" w:hAnsi="Arial Narrow" w:cs="Arial Narrow" w:hint="eastAsia"/>
        </w:rPr>
        <w:t>个科室，制定了武昌区委员会办公室科</w:t>
      </w:r>
      <w:r w:rsidRPr="008F1BF6">
        <w:rPr>
          <w:rFonts w:ascii="Arial Narrow" w:hAnsi="Arial Narrow" w:cs="Arial Narrow" w:hint="eastAsia"/>
        </w:rPr>
        <w:t>室职责规定，明确了各科室职能，并配备充足人员支持项目实施的后续运行。</w:t>
      </w:r>
    </w:p>
    <w:p w:rsidR="008F1BF6" w:rsidRDefault="00D20588" w:rsidP="008F1BF6">
      <w:pPr>
        <w:snapToGrid w:val="0"/>
        <w:ind w:firstLine="480"/>
        <w:rPr>
          <w:rFonts w:ascii="Arial Narrow" w:hAnsi="Arial Narrow" w:cs="Arial Narrow"/>
        </w:rPr>
      </w:pPr>
      <w:r w:rsidRPr="00B070CF">
        <w:rPr>
          <w:rFonts w:ascii="Arial Narrow" w:hAnsi="Arial Narrow" w:cs="Arial Narrow" w:hint="eastAsia"/>
        </w:rPr>
        <w:t>5</w:t>
      </w:r>
      <w:r w:rsidRPr="00B070CF">
        <w:rPr>
          <w:rFonts w:ascii="Arial Narrow" w:hAnsi="Arial Narrow" w:cs="Arial Narrow" w:hint="eastAsia"/>
        </w:rPr>
        <w:t>．服务对象满意度是指项目单位工作人员对项目实施效果的满意程度。评价</w:t>
      </w:r>
      <w:r w:rsidRPr="00B070CF">
        <w:rPr>
          <w:rFonts w:ascii="Arial Narrow" w:hAnsi="Arial Narrow" w:cs="Arial Narrow" w:hint="eastAsia"/>
        </w:rPr>
        <w:lastRenderedPageBreak/>
        <w:t>小组向项目单位共计发放</w:t>
      </w:r>
      <w:r w:rsidR="008F1BF6" w:rsidRPr="00B070CF">
        <w:rPr>
          <w:rFonts w:ascii="Arial Narrow" w:hAnsi="Arial Narrow" w:cs="Arial Narrow" w:hint="eastAsia"/>
        </w:rPr>
        <w:t>15</w:t>
      </w:r>
      <w:r w:rsidRPr="00B070CF">
        <w:rPr>
          <w:rFonts w:ascii="Arial Narrow" w:hAnsi="Arial Narrow" w:cs="Arial Narrow" w:hint="eastAsia"/>
        </w:rPr>
        <w:t>份问卷，收回</w:t>
      </w:r>
      <w:r w:rsidR="008F1BF6" w:rsidRPr="00B070CF">
        <w:rPr>
          <w:rFonts w:ascii="Arial Narrow" w:hAnsi="Arial Narrow" w:cs="Arial Narrow" w:hint="eastAsia"/>
        </w:rPr>
        <w:t>15</w:t>
      </w:r>
      <w:r w:rsidRPr="00B070CF">
        <w:rPr>
          <w:rFonts w:ascii="Arial Narrow" w:hAnsi="Arial Narrow" w:cs="Arial Narrow" w:hint="eastAsia"/>
        </w:rPr>
        <w:t>份，其中有效问卷</w:t>
      </w:r>
      <w:r w:rsidR="008F1BF6" w:rsidRPr="00B070CF">
        <w:rPr>
          <w:rFonts w:ascii="Arial Narrow" w:hAnsi="Arial Narrow" w:cs="Arial Narrow" w:hint="eastAsia"/>
        </w:rPr>
        <w:t>15</w:t>
      </w:r>
      <w:r w:rsidRPr="00B070CF">
        <w:rPr>
          <w:rFonts w:ascii="Arial Narrow" w:hAnsi="Arial Narrow" w:cs="Arial Narrow" w:hint="eastAsia"/>
        </w:rPr>
        <w:t>份。</w:t>
      </w:r>
      <w:bookmarkStart w:id="56" w:name="_Toc17932"/>
      <w:bookmarkStart w:id="57" w:name="_Toc514245506"/>
      <w:bookmarkStart w:id="58" w:name="_Toc914"/>
      <w:r w:rsidR="008F1BF6" w:rsidRPr="00B070CF">
        <w:rPr>
          <w:rFonts w:ascii="Arial Narrow" w:hAnsi="Arial Narrow" w:cs="Arial Narrow" w:hint="eastAsia"/>
        </w:rPr>
        <w:t>调查“您对工作经费项目执行情况感到满意吗？”等</w:t>
      </w:r>
      <w:r w:rsidR="008F1BF6" w:rsidRPr="00B070CF">
        <w:rPr>
          <w:rFonts w:ascii="Arial Narrow" w:hAnsi="Arial Narrow" w:cs="Arial Narrow" w:hint="eastAsia"/>
        </w:rPr>
        <w:t>4</w:t>
      </w:r>
      <w:r w:rsidR="008F1BF6" w:rsidRPr="00B070CF">
        <w:rPr>
          <w:rFonts w:ascii="Arial Narrow" w:hAnsi="Arial Narrow" w:cs="Arial Narrow" w:hint="eastAsia"/>
        </w:rPr>
        <w:t>项满意度问题，加权平均后，服务</w:t>
      </w:r>
      <w:r w:rsidR="008F1BF6" w:rsidRPr="008F1BF6">
        <w:rPr>
          <w:rFonts w:ascii="Arial Narrow" w:hAnsi="Arial Narrow" w:cs="Arial Narrow" w:hint="eastAsia"/>
        </w:rPr>
        <w:t>对象满意度为</w:t>
      </w:r>
      <w:r w:rsidR="008F1BF6" w:rsidRPr="008F1BF6">
        <w:rPr>
          <w:rFonts w:ascii="Arial Narrow" w:hAnsi="Arial Narrow" w:cs="Arial Narrow" w:hint="eastAsia"/>
        </w:rPr>
        <w:t>97.22%</w:t>
      </w:r>
      <w:r w:rsidR="008F1BF6" w:rsidRPr="008F1BF6">
        <w:rPr>
          <w:rFonts w:ascii="Arial Narrow" w:hAnsi="Arial Narrow" w:cs="Arial Narrow" w:hint="eastAsia"/>
        </w:rPr>
        <w:t>。</w:t>
      </w:r>
    </w:p>
    <w:p w:rsidR="00D20588" w:rsidRPr="008C1F2B" w:rsidRDefault="00D20588" w:rsidP="008C1F2B">
      <w:pPr>
        <w:pStyle w:val="1"/>
      </w:pPr>
      <w:r w:rsidRPr="008C1F2B">
        <w:rPr>
          <w:rFonts w:hint="eastAsia"/>
        </w:rPr>
        <w:t>四、评价结论</w:t>
      </w:r>
      <w:bookmarkStart w:id="59" w:name="_Toc361302039"/>
      <w:bookmarkStart w:id="60" w:name="_Toc361304702"/>
      <w:bookmarkEnd w:id="56"/>
      <w:bookmarkEnd w:id="57"/>
    </w:p>
    <w:p w:rsidR="00D20588" w:rsidRPr="005E4872" w:rsidRDefault="00D20588" w:rsidP="00D20588">
      <w:pPr>
        <w:snapToGrid w:val="0"/>
        <w:ind w:firstLine="482"/>
        <w:outlineLvl w:val="1"/>
        <w:rPr>
          <w:rFonts w:ascii="Arial Narrow" w:hAnsi="Arial Narrow" w:cs="Arial Narrow"/>
          <w:b/>
          <w:bCs/>
        </w:rPr>
      </w:pPr>
      <w:bookmarkStart w:id="61" w:name="_Toc6786"/>
      <w:bookmarkStart w:id="62" w:name="_Toc514245507"/>
      <w:bookmarkEnd w:id="58"/>
      <w:bookmarkEnd w:id="59"/>
      <w:bookmarkEnd w:id="60"/>
      <w:r w:rsidRPr="005E4872">
        <w:rPr>
          <w:rFonts w:ascii="Arial Narrow" w:hAnsi="Arial Narrow" w:cs="Arial Narrow" w:hint="eastAsia"/>
          <w:b/>
          <w:bCs/>
        </w:rPr>
        <w:t>（一）评分结果</w:t>
      </w:r>
      <w:bookmarkEnd w:id="61"/>
      <w:bookmarkEnd w:id="62"/>
    </w:p>
    <w:p w:rsidR="00D20588" w:rsidRPr="00B070CF" w:rsidRDefault="00D20588" w:rsidP="00D20588">
      <w:pPr>
        <w:snapToGrid w:val="0"/>
        <w:ind w:firstLine="480"/>
        <w:rPr>
          <w:rFonts w:ascii="Arial Narrow" w:hAnsi="Arial Narrow" w:cs="仿宋_GB2312"/>
          <w:szCs w:val="21"/>
        </w:rPr>
      </w:pPr>
      <w:r w:rsidRPr="00B070CF">
        <w:rPr>
          <w:rFonts w:ascii="Arial Narrow" w:hAnsi="Arial Narrow" w:cs="仿宋_GB2312" w:hint="eastAsia"/>
          <w:szCs w:val="21"/>
        </w:rPr>
        <w:t>项目绩效评价综合得分</w:t>
      </w:r>
      <w:r w:rsidRPr="00B070CF">
        <w:rPr>
          <w:rFonts w:ascii="Arial Narrow" w:hAnsi="Arial Narrow" w:cs="Arial Narrow"/>
          <w:szCs w:val="21"/>
        </w:rPr>
        <w:t>为</w:t>
      </w:r>
      <w:r w:rsidRPr="00B070CF">
        <w:rPr>
          <w:rFonts w:ascii="Arial Narrow" w:hAnsi="Arial Narrow" w:cs="Arial Narrow"/>
          <w:szCs w:val="21"/>
        </w:rPr>
        <w:t>91.5</w:t>
      </w:r>
      <w:r w:rsidRPr="00B070CF">
        <w:rPr>
          <w:rFonts w:ascii="Arial Narrow" w:hAnsi="Arial Narrow" w:cs="Arial Narrow"/>
          <w:szCs w:val="21"/>
        </w:rPr>
        <w:t>分。其中投入得分</w:t>
      </w:r>
      <w:r w:rsidRPr="00B070CF">
        <w:rPr>
          <w:rFonts w:ascii="Arial Narrow" w:hAnsi="Arial Narrow" w:cs="Arial Narrow"/>
          <w:szCs w:val="21"/>
        </w:rPr>
        <w:t>12</w:t>
      </w:r>
      <w:r w:rsidR="00B070CF" w:rsidRPr="00B070CF">
        <w:rPr>
          <w:rFonts w:ascii="Arial Narrow" w:hAnsi="Arial Narrow" w:cs="Arial Narrow" w:hint="eastAsia"/>
          <w:szCs w:val="21"/>
        </w:rPr>
        <w:t>.5</w:t>
      </w:r>
      <w:r w:rsidRPr="00B070CF">
        <w:rPr>
          <w:rFonts w:ascii="Arial Narrow" w:hAnsi="Arial Narrow" w:cs="Arial Narrow"/>
          <w:szCs w:val="21"/>
        </w:rPr>
        <w:t>分，过程得分</w:t>
      </w:r>
      <w:r w:rsidRPr="00B070CF">
        <w:rPr>
          <w:rFonts w:ascii="Arial Narrow" w:hAnsi="Arial Narrow" w:cs="Arial Narrow"/>
          <w:szCs w:val="21"/>
        </w:rPr>
        <w:t>2</w:t>
      </w:r>
      <w:r w:rsidR="00B070CF" w:rsidRPr="00B070CF">
        <w:rPr>
          <w:rFonts w:ascii="Arial Narrow" w:hAnsi="Arial Narrow" w:cs="Arial Narrow" w:hint="eastAsia"/>
          <w:szCs w:val="21"/>
        </w:rPr>
        <w:t>5</w:t>
      </w:r>
      <w:r w:rsidRPr="00B070CF">
        <w:rPr>
          <w:rFonts w:ascii="Arial Narrow" w:hAnsi="Arial Narrow" w:cs="Arial Narrow"/>
          <w:szCs w:val="21"/>
        </w:rPr>
        <w:t>分，产出得分</w:t>
      </w:r>
      <w:r w:rsidR="00B070CF" w:rsidRPr="00B070CF">
        <w:rPr>
          <w:rFonts w:ascii="Arial Narrow" w:hAnsi="Arial Narrow" w:cs="Arial Narrow" w:hint="eastAsia"/>
          <w:szCs w:val="21"/>
        </w:rPr>
        <w:t>24</w:t>
      </w:r>
      <w:r w:rsidRPr="00B070CF">
        <w:rPr>
          <w:rFonts w:ascii="Arial Narrow" w:hAnsi="Arial Narrow" w:cs="Arial Narrow"/>
          <w:szCs w:val="21"/>
        </w:rPr>
        <w:t>分，效果得分</w:t>
      </w:r>
      <w:r w:rsidR="00B070CF" w:rsidRPr="00B070CF">
        <w:rPr>
          <w:rFonts w:ascii="Arial Narrow" w:hAnsi="Arial Narrow" w:cs="Arial Narrow" w:hint="eastAsia"/>
          <w:szCs w:val="21"/>
        </w:rPr>
        <w:t>30</w:t>
      </w:r>
      <w:r w:rsidRPr="00B070CF">
        <w:rPr>
          <w:rFonts w:ascii="Arial Narrow" w:hAnsi="Arial Narrow" w:cs="Arial Narrow"/>
          <w:szCs w:val="21"/>
        </w:rPr>
        <w:t>分。下图为各</w:t>
      </w:r>
      <w:r w:rsidRPr="00B070CF">
        <w:rPr>
          <w:rFonts w:ascii="Arial Narrow" w:hAnsi="Arial Narrow" w:cs="仿宋_GB2312" w:hint="eastAsia"/>
          <w:szCs w:val="21"/>
        </w:rPr>
        <w:t>指标得分情况：</w:t>
      </w:r>
    </w:p>
    <w:p w:rsidR="00D20588" w:rsidRPr="00163178" w:rsidRDefault="00B070CF" w:rsidP="00D20588">
      <w:pPr>
        <w:snapToGrid w:val="0"/>
        <w:ind w:firstLine="480"/>
        <w:jc w:val="center"/>
        <w:rPr>
          <w:rFonts w:ascii="Arial Narrow" w:hAnsi="Arial Narrow" w:cs="仿宋_GB2312"/>
          <w:szCs w:val="21"/>
          <w:highlight w:val="yellow"/>
        </w:rPr>
      </w:pPr>
      <w:bookmarkStart w:id="63" w:name="_1587987138"/>
      <w:bookmarkEnd w:id="63"/>
      <w:r w:rsidRPr="00004385">
        <w:rPr>
          <w:rFonts w:ascii="Arial Narrow" w:hAnsi="Arial Narrow"/>
          <w:noProof/>
        </w:rPr>
        <w:drawing>
          <wp:inline distT="0" distB="0" distL="0" distR="0" wp14:anchorId="5B08E9D2" wp14:editId="7FFF10D3">
            <wp:extent cx="4079019" cy="2194560"/>
            <wp:effectExtent l="0" t="0" r="0" b="0"/>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20588" w:rsidRPr="000A5CAD" w:rsidRDefault="00D20588" w:rsidP="00D20588">
      <w:pPr>
        <w:numPr>
          <w:ilvl w:val="0"/>
          <w:numId w:val="13"/>
        </w:numPr>
        <w:snapToGrid w:val="0"/>
        <w:ind w:firstLine="482"/>
        <w:outlineLvl w:val="1"/>
        <w:rPr>
          <w:rFonts w:ascii="Arial Narrow" w:hAnsi="Arial Narrow" w:cs="Arial Narrow"/>
          <w:b/>
          <w:bCs/>
        </w:rPr>
      </w:pPr>
      <w:bookmarkStart w:id="64" w:name="_Toc18252"/>
      <w:bookmarkStart w:id="65" w:name="_Toc514245508"/>
      <w:r w:rsidRPr="000A5CAD">
        <w:rPr>
          <w:rFonts w:ascii="Arial Narrow" w:hAnsi="Arial Narrow" w:cs="Arial Narrow" w:hint="eastAsia"/>
          <w:b/>
          <w:bCs/>
        </w:rPr>
        <w:t>主要结论</w:t>
      </w:r>
      <w:bookmarkEnd w:id="64"/>
      <w:bookmarkEnd w:id="65"/>
    </w:p>
    <w:p w:rsidR="00D20588" w:rsidRPr="000A5CAD" w:rsidRDefault="00D20588" w:rsidP="00D20588">
      <w:pPr>
        <w:snapToGrid w:val="0"/>
        <w:ind w:firstLine="480"/>
        <w:rPr>
          <w:rFonts w:ascii="Arial Narrow" w:hAnsi="Arial Narrow"/>
        </w:rPr>
      </w:pPr>
      <w:r w:rsidRPr="000A5CAD">
        <w:rPr>
          <w:rFonts w:ascii="Arial Narrow" w:hAnsi="Arial Narrow" w:cs="Arial Narrow" w:hint="eastAsia"/>
        </w:rPr>
        <w:t>1</w:t>
      </w:r>
      <w:r w:rsidRPr="000A5CAD">
        <w:rPr>
          <w:rFonts w:ascii="Arial Narrow" w:hAnsi="Arial Narrow" w:cs="Arial Narrow" w:hint="eastAsia"/>
        </w:rPr>
        <w:t>．项目投入指标评分结果为</w:t>
      </w:r>
      <w:r w:rsidRPr="000A5CAD">
        <w:rPr>
          <w:rFonts w:ascii="Arial Narrow" w:hAnsi="Arial Narrow" w:cs="Arial Narrow" w:hint="eastAsia"/>
        </w:rPr>
        <w:t>12</w:t>
      </w:r>
      <w:r w:rsidR="00B070CF" w:rsidRPr="000A5CAD">
        <w:rPr>
          <w:rFonts w:ascii="Arial Narrow" w:hAnsi="Arial Narrow" w:cs="Arial Narrow" w:hint="eastAsia"/>
        </w:rPr>
        <w:t>.5</w:t>
      </w:r>
      <w:r w:rsidRPr="000A5CAD">
        <w:rPr>
          <w:rFonts w:ascii="Arial Narrow" w:hAnsi="Arial Narrow" w:cs="Arial Narrow" w:hint="eastAsia"/>
        </w:rPr>
        <w:t>分，评价等级为良。项目投入分为项目立项和资金落实两个方面。项目单位根据区财政局相关要求进行了项目立项，填报了项目绩效目标申报表，立项依据较为充分，申报资料较为齐全，并在申报工作经费项目时进行了工作经费预算分解，对项目的具体执行进行了细化，但未设定长期目标、年度目标。</w:t>
      </w:r>
      <w:r w:rsidRPr="000A5CAD">
        <w:rPr>
          <w:rFonts w:ascii="Arial Narrow" w:hAnsi="Arial Narrow" w:cs="Arial Narrow" w:hint="eastAsia"/>
        </w:rPr>
        <w:t>2017</w:t>
      </w:r>
      <w:r w:rsidRPr="000A5CAD">
        <w:rPr>
          <w:rFonts w:ascii="Arial Narrow" w:hAnsi="Arial Narrow" w:cs="Arial Narrow" w:hint="eastAsia"/>
        </w:rPr>
        <w:t>年“工作经费项目”预算总金额为</w:t>
      </w:r>
      <w:r w:rsidRPr="000A5CAD">
        <w:rPr>
          <w:rFonts w:ascii="Arial Narrow" w:hAnsi="Arial Narrow" w:cs="Arial Narrow" w:hint="eastAsia"/>
        </w:rPr>
        <w:t>150</w:t>
      </w:r>
      <w:r w:rsidRPr="000A5CAD">
        <w:rPr>
          <w:rFonts w:ascii="Arial Narrow" w:hAnsi="Arial Narrow" w:cs="Arial Narrow" w:hint="eastAsia"/>
        </w:rPr>
        <w:t>万元，资金全部及时到位。</w:t>
      </w:r>
    </w:p>
    <w:p w:rsidR="00D20588" w:rsidRPr="000A5CAD" w:rsidRDefault="00D20588" w:rsidP="00D20588">
      <w:pPr>
        <w:snapToGrid w:val="0"/>
        <w:ind w:firstLine="480"/>
        <w:rPr>
          <w:rFonts w:ascii="Arial Narrow" w:hAnsi="Arial Narrow" w:cs="Arial Narrow"/>
        </w:rPr>
      </w:pPr>
      <w:r w:rsidRPr="000A5CAD">
        <w:rPr>
          <w:rFonts w:ascii="Arial Narrow" w:hAnsi="Arial Narrow" w:cs="Arial Narrow" w:hint="eastAsia"/>
        </w:rPr>
        <w:t>2</w:t>
      </w:r>
      <w:r w:rsidRPr="000A5CAD">
        <w:rPr>
          <w:rFonts w:ascii="Arial Narrow" w:hAnsi="Arial Narrow" w:cs="Arial Narrow" w:hint="eastAsia"/>
        </w:rPr>
        <w:t>．项目过程指标评分结果为</w:t>
      </w:r>
      <w:r w:rsidRPr="000A5CAD">
        <w:rPr>
          <w:rFonts w:ascii="Arial Narrow" w:hAnsi="Arial Narrow" w:cs="Arial Narrow" w:hint="eastAsia"/>
        </w:rPr>
        <w:t>2</w:t>
      </w:r>
      <w:r w:rsidR="005465E6" w:rsidRPr="000A5CAD">
        <w:rPr>
          <w:rFonts w:ascii="Arial Narrow" w:hAnsi="Arial Narrow" w:cs="Arial Narrow" w:hint="eastAsia"/>
        </w:rPr>
        <w:t>5</w:t>
      </w:r>
      <w:r w:rsidRPr="000A5CAD">
        <w:rPr>
          <w:rFonts w:ascii="Arial Narrow" w:hAnsi="Arial Narrow" w:cs="Arial Narrow" w:hint="eastAsia"/>
        </w:rPr>
        <w:t>分，评价等级为优。项目过程分为项目管理、财务管理两个方面。项目管理上，</w:t>
      </w:r>
      <w:r w:rsidRPr="000A5CAD">
        <w:rPr>
          <w:rFonts w:ascii="Arial Narrow" w:hAnsi="Arial Narrow" w:hint="eastAsia"/>
        </w:rPr>
        <w:t>项目单位制定了一系列制度，对项目单位工作内容等进行了规定，</w:t>
      </w:r>
      <w:r w:rsidRPr="000A5CAD">
        <w:rPr>
          <w:rFonts w:ascii="Arial Narrow" w:hAnsi="Arial Narrow" w:cs="Arial Narrow" w:hint="eastAsia"/>
        </w:rPr>
        <w:t>并按照规定开展工作；</w:t>
      </w:r>
      <w:r w:rsidR="005465E6" w:rsidRPr="000A5CAD">
        <w:rPr>
          <w:rFonts w:ascii="Arial Narrow" w:hAnsi="Arial Narrow" w:cs="Arial Narrow" w:hint="eastAsia"/>
        </w:rPr>
        <w:t>设立了专人负责档案管理与整理工作</w:t>
      </w:r>
      <w:r w:rsidRPr="000A5CAD">
        <w:rPr>
          <w:rFonts w:ascii="Arial Narrow" w:hAnsi="Arial Narrow" w:cs="Arial Narrow" w:hint="eastAsia"/>
        </w:rPr>
        <w:t>。财务管理方面，财务管理制度和项目资金管理制度齐全，资金支出符合国家财经法规和财务管理制度，重大的开支均由党组会议研究，形成会议纪要，财务监控有效。</w:t>
      </w:r>
    </w:p>
    <w:p w:rsidR="00D20588" w:rsidRPr="000A5CAD" w:rsidRDefault="00D20588" w:rsidP="00D20588">
      <w:pPr>
        <w:snapToGrid w:val="0"/>
        <w:ind w:firstLine="480"/>
        <w:rPr>
          <w:rFonts w:ascii="Arial Narrow" w:hAnsi="Arial Narrow" w:cs="Arial Narrow"/>
        </w:rPr>
      </w:pPr>
      <w:r w:rsidRPr="000A5CAD">
        <w:rPr>
          <w:rFonts w:ascii="Arial Narrow" w:hAnsi="Arial Narrow" w:cs="Arial Narrow" w:hint="eastAsia"/>
        </w:rPr>
        <w:t>3</w:t>
      </w:r>
      <w:r w:rsidRPr="000A5CAD">
        <w:rPr>
          <w:rFonts w:ascii="Arial Narrow" w:hAnsi="Arial Narrow" w:cs="Arial Narrow" w:hint="eastAsia"/>
        </w:rPr>
        <w:t>．项目产出指标评分结果为</w:t>
      </w:r>
      <w:r w:rsidR="005465E6" w:rsidRPr="000A5CAD">
        <w:rPr>
          <w:rFonts w:ascii="Arial Narrow" w:hAnsi="Arial Narrow" w:cs="Arial Narrow" w:hint="eastAsia"/>
        </w:rPr>
        <w:t>24</w:t>
      </w:r>
      <w:r w:rsidRPr="000A5CAD">
        <w:rPr>
          <w:rFonts w:ascii="Arial Narrow" w:hAnsi="Arial Narrow" w:cs="Arial Narrow" w:hint="eastAsia"/>
        </w:rPr>
        <w:t>分，评价等级为</w:t>
      </w:r>
      <w:r w:rsidR="005465E6" w:rsidRPr="000A5CAD">
        <w:rPr>
          <w:rFonts w:ascii="Arial Narrow" w:hAnsi="Arial Narrow" w:cs="Arial Narrow" w:hint="eastAsia"/>
        </w:rPr>
        <w:t>良</w:t>
      </w:r>
      <w:r w:rsidRPr="000A5CAD">
        <w:rPr>
          <w:rFonts w:ascii="Arial Narrow" w:hAnsi="Arial Narrow" w:cs="Arial Narrow" w:hint="eastAsia"/>
        </w:rPr>
        <w:t>。项目单位</w:t>
      </w:r>
      <w:r w:rsidR="005465E6" w:rsidRPr="000A5CAD">
        <w:rPr>
          <w:rFonts w:ascii="Arial Narrow" w:hAnsi="Arial Narrow" w:cs="Arial Narrow" w:hint="eastAsia"/>
        </w:rPr>
        <w:t>进行了政府采购，</w:t>
      </w:r>
      <w:r w:rsidR="005465E6" w:rsidRPr="000A5CAD">
        <w:rPr>
          <w:rFonts w:ascii="Arial Narrow" w:hAnsi="Arial Narrow" w:cs="Arial Narrow" w:hint="eastAsia"/>
        </w:rPr>
        <w:lastRenderedPageBreak/>
        <w:t>但未按照年初计划进行采购</w:t>
      </w:r>
      <w:r w:rsidRPr="000A5CAD">
        <w:rPr>
          <w:rFonts w:ascii="Arial Narrow" w:hAnsi="Arial Narrow" w:cs="Arial Narrow" w:hint="eastAsia"/>
        </w:rPr>
        <w:t>；</w:t>
      </w:r>
      <w:r w:rsidR="005465E6" w:rsidRPr="000A5CAD">
        <w:rPr>
          <w:rFonts w:ascii="Arial Narrow" w:hAnsi="Arial Narrow" w:cs="Arial Narrow" w:hint="eastAsia"/>
        </w:rPr>
        <w:t>全年累计报送信息</w:t>
      </w:r>
      <w:r w:rsidR="005465E6" w:rsidRPr="000A5CAD">
        <w:rPr>
          <w:rFonts w:ascii="Arial Narrow" w:hAnsi="Arial Narrow" w:cs="Arial Narrow" w:hint="eastAsia"/>
        </w:rPr>
        <w:t>326</w:t>
      </w:r>
      <w:r w:rsidR="005465E6" w:rsidRPr="000A5CAD">
        <w:rPr>
          <w:rFonts w:ascii="Arial Narrow" w:hAnsi="Arial Narrow" w:cs="Arial Narrow" w:hint="eastAsia"/>
        </w:rPr>
        <w:t>条，</w:t>
      </w:r>
      <w:r w:rsidR="005465E6" w:rsidRPr="000A5CAD">
        <w:rPr>
          <w:rFonts w:ascii="Arial Narrow" w:hAnsi="Arial Narrow" w:cs="Arial Narrow" w:hint="eastAsia"/>
        </w:rPr>
        <w:t>112</w:t>
      </w:r>
      <w:r w:rsidR="005465E6" w:rsidRPr="000A5CAD">
        <w:rPr>
          <w:rFonts w:ascii="Arial Narrow" w:hAnsi="Arial Narrow" w:cs="Arial Narrow" w:hint="eastAsia"/>
        </w:rPr>
        <w:t>条被省市采用，采用量居中心城区第二，报送信息完成率</w:t>
      </w:r>
      <w:r w:rsidR="005465E6" w:rsidRPr="000A5CAD">
        <w:rPr>
          <w:rFonts w:ascii="Arial Narrow" w:hAnsi="Arial Narrow" w:cs="Arial Narrow" w:hint="eastAsia"/>
        </w:rPr>
        <w:t>100%</w:t>
      </w:r>
      <w:r w:rsidR="005465E6" w:rsidRPr="000A5CAD">
        <w:rPr>
          <w:rFonts w:ascii="Arial Narrow" w:hAnsi="Arial Narrow" w:cs="Arial Narrow" w:hint="eastAsia"/>
        </w:rPr>
        <w:t>，报送信息采纳率为</w:t>
      </w:r>
      <w:r w:rsidR="005465E6" w:rsidRPr="000A5CAD">
        <w:rPr>
          <w:rFonts w:ascii="Arial Narrow" w:hAnsi="Arial Narrow" w:cs="Arial Narrow" w:hint="eastAsia"/>
        </w:rPr>
        <w:t>34.35%</w:t>
      </w:r>
      <w:r w:rsidR="005465E6" w:rsidRPr="000A5CAD">
        <w:rPr>
          <w:rFonts w:ascii="Arial Narrow" w:hAnsi="Arial Narrow" w:cs="Arial Narrow" w:hint="eastAsia"/>
        </w:rPr>
        <w:t>；</w:t>
      </w:r>
      <w:r w:rsidR="005465E6" w:rsidRPr="000A5CAD">
        <w:rPr>
          <w:rFonts w:ascii="Arial Narrow" w:hAnsi="Arial Narrow" w:cs="Arial Narrow" w:hint="eastAsia"/>
        </w:rPr>
        <w:t>2017</w:t>
      </w:r>
      <w:r w:rsidR="005465E6" w:rsidRPr="000A5CAD">
        <w:rPr>
          <w:rFonts w:ascii="Arial Narrow" w:hAnsi="Arial Narrow" w:cs="Arial Narrow" w:hint="eastAsia"/>
        </w:rPr>
        <w:t>年区委拟召开重要会议</w:t>
      </w:r>
      <w:r w:rsidR="005465E6" w:rsidRPr="000A5CAD">
        <w:rPr>
          <w:rFonts w:ascii="Arial Narrow" w:hAnsi="Arial Narrow" w:cs="Arial Narrow" w:hint="eastAsia"/>
        </w:rPr>
        <w:t>6</w:t>
      </w:r>
      <w:r w:rsidR="005465E6" w:rsidRPr="000A5CAD">
        <w:rPr>
          <w:rFonts w:ascii="Arial Narrow" w:hAnsi="Arial Narrow" w:cs="Arial Narrow" w:hint="eastAsia"/>
        </w:rPr>
        <w:t>次，实际召开</w:t>
      </w:r>
      <w:r w:rsidR="005465E6" w:rsidRPr="000A5CAD">
        <w:rPr>
          <w:rFonts w:ascii="Arial Narrow" w:hAnsi="Arial Narrow" w:cs="Arial Narrow" w:hint="eastAsia"/>
        </w:rPr>
        <w:t>10</w:t>
      </w:r>
      <w:r w:rsidR="005465E6" w:rsidRPr="000A5CAD">
        <w:rPr>
          <w:rFonts w:ascii="Arial Narrow" w:hAnsi="Arial Narrow" w:cs="Arial Narrow" w:hint="eastAsia"/>
        </w:rPr>
        <w:t>次，重要会议召开完成率</w:t>
      </w:r>
      <w:r w:rsidR="005465E6" w:rsidRPr="000A5CAD">
        <w:rPr>
          <w:rFonts w:ascii="Arial Narrow" w:hAnsi="Arial Narrow" w:cs="Arial Narrow" w:hint="eastAsia"/>
        </w:rPr>
        <w:t>100%</w:t>
      </w:r>
      <w:r w:rsidRPr="000A5CAD">
        <w:rPr>
          <w:rFonts w:ascii="Arial Narrow" w:hAnsi="Arial Narrow" w:cs="Arial Narrow" w:hint="eastAsia"/>
        </w:rPr>
        <w:t>；</w:t>
      </w:r>
      <w:r w:rsidR="005465E6" w:rsidRPr="000A5CAD">
        <w:rPr>
          <w:rFonts w:ascii="Arial Narrow" w:hAnsi="Arial Narrow" w:cs="Arial Narrow" w:hint="eastAsia"/>
        </w:rPr>
        <w:t>按照光纤租赁合同缴纳光纤租赁费，缴纳及时；</w:t>
      </w:r>
      <w:r w:rsidRPr="000A5CAD">
        <w:rPr>
          <w:rFonts w:ascii="Arial Narrow" w:hAnsi="Arial Narrow" w:cs="Arial Narrow" w:hint="eastAsia"/>
        </w:rPr>
        <w:t>项目资金实际支出</w:t>
      </w:r>
      <w:r w:rsidRPr="000A5CAD">
        <w:rPr>
          <w:rFonts w:ascii="Arial Narrow" w:hAnsi="Arial Narrow" w:cs="Arial Narrow" w:hint="eastAsia"/>
        </w:rPr>
        <w:t>1</w:t>
      </w:r>
      <w:r w:rsidR="005465E6" w:rsidRPr="000A5CAD">
        <w:rPr>
          <w:rFonts w:ascii="Arial Narrow" w:hAnsi="Arial Narrow" w:cs="Arial Narrow" w:hint="eastAsia"/>
        </w:rPr>
        <w:t>03.47</w:t>
      </w:r>
      <w:r w:rsidRPr="000A5CAD">
        <w:rPr>
          <w:rFonts w:ascii="Arial Narrow" w:hAnsi="Arial Narrow" w:cs="Arial Narrow" w:hint="eastAsia"/>
        </w:rPr>
        <w:t>万元，资金使用率为</w:t>
      </w:r>
      <w:r w:rsidR="005465E6" w:rsidRPr="000A5CAD">
        <w:rPr>
          <w:rFonts w:ascii="Arial Narrow" w:hAnsi="Arial Narrow" w:cs="Arial Narrow" w:hint="eastAsia"/>
        </w:rPr>
        <w:t>74.98</w:t>
      </w:r>
      <w:r w:rsidRPr="000A5CAD">
        <w:rPr>
          <w:rFonts w:ascii="Arial Narrow" w:hAnsi="Arial Narrow" w:cs="Arial Narrow" w:hint="eastAsia"/>
        </w:rPr>
        <w:t>%</w:t>
      </w:r>
      <w:r w:rsidRPr="000A5CAD">
        <w:rPr>
          <w:rFonts w:ascii="Arial Narrow" w:hAnsi="Arial Narrow" w:cs="Arial Narrow" w:hint="eastAsia"/>
        </w:rPr>
        <w:t>。</w:t>
      </w:r>
    </w:p>
    <w:p w:rsidR="00D20588" w:rsidRPr="00163178" w:rsidRDefault="00D20588" w:rsidP="00D20588">
      <w:pPr>
        <w:snapToGrid w:val="0"/>
        <w:ind w:firstLine="480"/>
        <w:rPr>
          <w:rFonts w:ascii="Arial Narrow" w:hAnsi="Arial Narrow" w:cs="Arial Narrow"/>
          <w:highlight w:val="yellow"/>
        </w:rPr>
      </w:pPr>
      <w:r w:rsidRPr="000A5CAD">
        <w:rPr>
          <w:rFonts w:ascii="Arial Narrow" w:hAnsi="Arial Narrow" w:cs="Arial Narrow" w:hint="eastAsia"/>
        </w:rPr>
        <w:t>4</w:t>
      </w:r>
      <w:r w:rsidRPr="000A5CAD">
        <w:rPr>
          <w:rFonts w:ascii="Arial Narrow" w:hAnsi="Arial Narrow" w:cs="Arial Narrow" w:hint="eastAsia"/>
        </w:rPr>
        <w:t>．项目效益指标评分结果为</w:t>
      </w:r>
      <w:r w:rsidR="005465E6" w:rsidRPr="000A5CAD">
        <w:rPr>
          <w:rFonts w:ascii="Arial Narrow" w:hAnsi="Arial Narrow" w:cs="Arial Narrow" w:hint="eastAsia"/>
        </w:rPr>
        <w:t>30</w:t>
      </w:r>
      <w:r w:rsidRPr="000A5CAD">
        <w:rPr>
          <w:rFonts w:ascii="Arial Narrow" w:hAnsi="Arial Narrow" w:cs="Arial Narrow" w:hint="eastAsia"/>
        </w:rPr>
        <w:t>分，评价等级为优。项目单位</w:t>
      </w:r>
      <w:r w:rsidR="005465E6" w:rsidRPr="000A5CAD">
        <w:rPr>
          <w:rFonts w:ascii="Arial Narrow" w:hAnsi="Arial Narrow" w:cs="Arial Narrow" w:hint="eastAsia"/>
        </w:rPr>
        <w:t>未发生泄密事件，全年密码安全率、畅通率、办结率达</w:t>
      </w:r>
      <w:r w:rsidR="005465E6" w:rsidRPr="000A5CAD">
        <w:rPr>
          <w:rFonts w:ascii="Arial Narrow" w:hAnsi="Arial Narrow" w:cs="Arial Narrow" w:hint="eastAsia"/>
        </w:rPr>
        <w:t>100%</w:t>
      </w:r>
      <w:r w:rsidR="005465E6" w:rsidRPr="000A5CAD">
        <w:rPr>
          <w:rFonts w:ascii="Arial Narrow" w:hAnsi="Arial Narrow" w:cs="Arial Narrow" w:hint="eastAsia"/>
        </w:rPr>
        <w:t>；单位日常工作运行有序性较高，工作环境稳定程度有较大提升；</w:t>
      </w:r>
      <w:r w:rsidR="000A5CAD" w:rsidRPr="000A5CAD">
        <w:rPr>
          <w:rFonts w:ascii="Arial Narrow" w:hAnsi="Arial Narrow" w:cs="Arial Narrow" w:hint="eastAsia"/>
        </w:rPr>
        <w:t>项目单位明确了各科室职能，并配备充足人员支持项目实施的后续运行。</w:t>
      </w:r>
      <w:r w:rsidR="000A5CAD">
        <w:rPr>
          <w:rFonts w:ascii="Arial Narrow" w:hAnsi="Arial Narrow" w:cs="Arial Narrow" w:hint="eastAsia"/>
        </w:rPr>
        <w:t>根据调查问卷了解到，办公环境改善度为</w:t>
      </w:r>
      <w:r w:rsidR="000A5CAD">
        <w:rPr>
          <w:rFonts w:ascii="Arial Narrow" w:hAnsi="Arial Narrow" w:cs="Arial Narrow" w:hint="eastAsia"/>
        </w:rPr>
        <w:t>96.30%</w:t>
      </w:r>
      <w:r w:rsidR="000A5CAD">
        <w:rPr>
          <w:rFonts w:ascii="Arial Narrow" w:hAnsi="Arial Narrow" w:cs="Arial Narrow" w:hint="eastAsia"/>
        </w:rPr>
        <w:t>，职工满意度为</w:t>
      </w:r>
      <w:r w:rsidR="000A5CAD">
        <w:rPr>
          <w:rFonts w:ascii="Arial Narrow" w:hAnsi="Arial Narrow" w:cs="Arial Narrow" w:hint="eastAsia"/>
        </w:rPr>
        <w:t>97.22%</w:t>
      </w:r>
      <w:r w:rsidR="000A5CAD">
        <w:rPr>
          <w:rFonts w:ascii="Arial Narrow" w:hAnsi="Arial Narrow" w:cs="Arial Narrow" w:hint="eastAsia"/>
        </w:rPr>
        <w:t>。</w:t>
      </w:r>
    </w:p>
    <w:p w:rsidR="00D20588" w:rsidRPr="008C1F2B" w:rsidRDefault="00D20588" w:rsidP="008C1F2B">
      <w:pPr>
        <w:pStyle w:val="1"/>
      </w:pPr>
      <w:bookmarkStart w:id="66" w:name="_Toc514245509"/>
      <w:bookmarkStart w:id="67" w:name="_Toc22645"/>
      <w:r w:rsidRPr="008C1F2B">
        <w:rPr>
          <w:rFonts w:hint="eastAsia"/>
        </w:rPr>
        <w:t>五、主要经验及做法、存在的问题和建议</w:t>
      </w:r>
      <w:bookmarkEnd w:id="66"/>
    </w:p>
    <w:p w:rsidR="00D20588" w:rsidRPr="00F70064" w:rsidRDefault="00D20588" w:rsidP="00D20588">
      <w:pPr>
        <w:numPr>
          <w:ilvl w:val="0"/>
          <w:numId w:val="14"/>
        </w:numPr>
        <w:snapToGrid w:val="0"/>
        <w:ind w:firstLineChars="0"/>
        <w:outlineLvl w:val="1"/>
        <w:rPr>
          <w:rFonts w:ascii="Arial Narrow" w:hAnsi="Arial Narrow" w:cs="仿宋_GB2312"/>
          <w:b/>
          <w:bCs/>
          <w:szCs w:val="21"/>
        </w:rPr>
      </w:pPr>
      <w:bookmarkStart w:id="68" w:name="_Toc19857"/>
      <w:bookmarkStart w:id="69" w:name="_Toc387957830"/>
      <w:bookmarkStart w:id="70" w:name="_Toc27928"/>
      <w:bookmarkStart w:id="71" w:name="_Toc361304706"/>
      <w:bookmarkStart w:id="72" w:name="_Toc406666381"/>
      <w:bookmarkStart w:id="73" w:name="_Toc406668055"/>
      <w:bookmarkStart w:id="74" w:name="_Toc514245510"/>
      <w:bookmarkEnd w:id="67"/>
      <w:r w:rsidRPr="00F70064">
        <w:rPr>
          <w:rFonts w:ascii="Arial Narrow" w:hAnsi="Arial Narrow" w:cs="Arial Narrow" w:hint="eastAsia"/>
          <w:b/>
          <w:bCs/>
        </w:rPr>
        <w:t>主要经验及做法</w:t>
      </w:r>
      <w:bookmarkEnd w:id="68"/>
      <w:bookmarkEnd w:id="69"/>
      <w:bookmarkEnd w:id="70"/>
      <w:bookmarkEnd w:id="71"/>
      <w:bookmarkEnd w:id="72"/>
      <w:bookmarkEnd w:id="73"/>
      <w:bookmarkEnd w:id="74"/>
    </w:p>
    <w:p w:rsidR="00D20588" w:rsidRDefault="00D20588" w:rsidP="008C1F2B">
      <w:pPr>
        <w:snapToGrid w:val="0"/>
        <w:ind w:firstLineChars="183" w:firstLine="439"/>
        <w:rPr>
          <w:rFonts w:ascii="Arial Narrow" w:hAnsi="Arial Narrow" w:cs="Arial Narrow"/>
        </w:rPr>
      </w:pPr>
      <w:bookmarkStart w:id="75" w:name="_Toc16846"/>
      <w:bookmarkStart w:id="76" w:name="_Toc514245511"/>
      <w:r>
        <w:rPr>
          <w:rFonts w:ascii="Arial Narrow" w:hAnsi="Arial Narrow" w:cs="仿宋_GB2312" w:hint="eastAsia"/>
          <w:szCs w:val="21"/>
        </w:rPr>
        <w:t>区委办</w:t>
      </w:r>
      <w:r w:rsidRPr="00BC1B14">
        <w:rPr>
          <w:rFonts w:ascii="Arial Narrow" w:hAnsi="Arial Narrow" w:cs="仿宋_GB2312" w:hint="eastAsia"/>
          <w:szCs w:val="21"/>
        </w:rPr>
        <w:t>坚持以文辅政，服务全区发展大局</w:t>
      </w:r>
      <w:r>
        <w:rPr>
          <w:rFonts w:ascii="Arial Narrow" w:hAnsi="Arial Narrow" w:cs="仿宋_GB2312" w:hint="eastAsia"/>
          <w:szCs w:val="21"/>
        </w:rPr>
        <w:t>，负责</w:t>
      </w:r>
      <w:r w:rsidRPr="00BC1B14">
        <w:rPr>
          <w:rFonts w:ascii="Arial Narrow" w:hAnsi="Arial Narrow" w:cs="仿宋_GB2312" w:hint="eastAsia"/>
          <w:szCs w:val="21"/>
        </w:rPr>
        <w:t>区委召开的会议相关会务安排和组织协调</w:t>
      </w:r>
      <w:r>
        <w:rPr>
          <w:rFonts w:ascii="Arial Narrow" w:hAnsi="Arial Narrow" w:cs="Arial Narrow" w:hint="eastAsia"/>
        </w:rPr>
        <w:t>；</w:t>
      </w:r>
      <w:r w:rsidRPr="00BC1B14">
        <w:rPr>
          <w:rFonts w:ascii="Arial Narrow" w:hAnsi="Arial Narrow" w:cs="Arial Narrow" w:hint="eastAsia"/>
        </w:rPr>
        <w:t>坚持问题导向，提高信息报送质量</w:t>
      </w:r>
      <w:r>
        <w:rPr>
          <w:rFonts w:ascii="Arial Narrow" w:hAnsi="Arial Narrow" w:cs="Arial Narrow" w:hint="eastAsia"/>
        </w:rPr>
        <w:t>，</w:t>
      </w:r>
      <w:r w:rsidRPr="00BC1B14">
        <w:rPr>
          <w:rFonts w:ascii="Arial Narrow" w:hAnsi="Arial Narrow" w:cs="Arial Narrow" w:hint="eastAsia"/>
        </w:rPr>
        <w:t>积极向市委办公厅报送</w:t>
      </w:r>
      <w:r>
        <w:rPr>
          <w:rFonts w:ascii="Arial Narrow" w:hAnsi="Arial Narrow" w:cs="Arial Narrow" w:hint="eastAsia"/>
        </w:rPr>
        <w:t>信息；</w:t>
      </w:r>
      <w:r w:rsidRPr="00AA0B2C">
        <w:rPr>
          <w:rFonts w:ascii="Arial Narrow" w:hAnsi="Arial Narrow" w:cs="Arial Narrow" w:hint="eastAsia"/>
        </w:rPr>
        <w:t>开展保密教育培训和专项检查</w:t>
      </w:r>
      <w:r>
        <w:rPr>
          <w:rFonts w:ascii="Arial Narrow" w:hAnsi="Arial Narrow" w:cs="Arial Narrow" w:hint="eastAsia"/>
        </w:rPr>
        <w:t>，</w:t>
      </w:r>
      <w:r w:rsidRPr="006B5FA5">
        <w:rPr>
          <w:rFonts w:ascii="Arial Narrow" w:hAnsi="Arial Narrow" w:cs="Arial Narrow" w:hint="eastAsia"/>
        </w:rPr>
        <w:t>依法主管全区保密工作</w:t>
      </w:r>
      <w:r w:rsidR="000A5CAD">
        <w:rPr>
          <w:rFonts w:ascii="Arial Narrow" w:hAnsi="Arial Narrow" w:cs="Arial Narrow" w:hint="eastAsia"/>
        </w:rPr>
        <w:t>。</w:t>
      </w:r>
      <w:r>
        <w:rPr>
          <w:rFonts w:ascii="Arial Narrow" w:hAnsi="Arial Narrow" w:cs="Arial Narrow" w:hint="eastAsia"/>
        </w:rPr>
        <w:t xml:space="preserve"> </w:t>
      </w:r>
    </w:p>
    <w:p w:rsidR="00D20588" w:rsidRPr="000A5CAD" w:rsidRDefault="00D20588" w:rsidP="00D20588">
      <w:pPr>
        <w:snapToGrid w:val="0"/>
        <w:ind w:firstLineChars="183" w:firstLine="441"/>
        <w:outlineLvl w:val="1"/>
        <w:rPr>
          <w:rFonts w:ascii="Arial Narrow" w:hAnsi="Arial Narrow" w:cs="Arial Narrow"/>
          <w:b/>
          <w:bCs/>
        </w:rPr>
      </w:pPr>
      <w:r w:rsidRPr="000A5CAD">
        <w:rPr>
          <w:rFonts w:ascii="Arial Narrow" w:hAnsi="Arial Narrow" w:cs="仿宋_GB2312" w:hint="eastAsia"/>
          <w:b/>
          <w:szCs w:val="21"/>
        </w:rPr>
        <w:t>（二）</w:t>
      </w:r>
      <w:r w:rsidRPr="000A5CAD">
        <w:rPr>
          <w:rFonts w:ascii="Arial Narrow" w:hAnsi="Arial Narrow" w:cs="Arial Narrow" w:hint="eastAsia"/>
          <w:b/>
          <w:bCs/>
        </w:rPr>
        <w:t>存在的问题</w:t>
      </w:r>
      <w:bookmarkEnd w:id="75"/>
      <w:bookmarkEnd w:id="76"/>
    </w:p>
    <w:p w:rsidR="000A5CAD" w:rsidRPr="000A5CAD" w:rsidRDefault="000A5CAD" w:rsidP="000A5CAD">
      <w:pPr>
        <w:ind w:firstLine="480"/>
        <w:rPr>
          <w:rFonts w:ascii="Arial Narrow" w:hAnsi="Arial Narrow" w:cs="Arial Narrow"/>
          <w:bCs/>
        </w:rPr>
      </w:pPr>
      <w:bookmarkStart w:id="77" w:name="_Toc514245512"/>
      <w:r w:rsidRPr="000A5CAD">
        <w:rPr>
          <w:rFonts w:ascii="Arial Narrow" w:hAnsi="Arial Narrow" w:cs="Arial Narrow" w:hint="eastAsia"/>
          <w:bCs/>
        </w:rPr>
        <w:t>1</w:t>
      </w:r>
      <w:r w:rsidRPr="000A5CAD">
        <w:rPr>
          <w:rFonts w:ascii="Arial Narrow" w:hAnsi="Arial Narrow" w:cs="Arial Narrow" w:hint="eastAsia"/>
          <w:bCs/>
        </w:rPr>
        <w:t>．项目单位未设定长期目标、年度目标。项目实施单位申报工作经费项目时进行了工作经费预算分解，对项目的具体执行进行了细化，但未设定长期目标、年度目标。项目单位虽制定了绩效指标，但指标数较少，设计不够全面，且指标设计不够细化，完成情况无法衡量，可考核性较差。</w:t>
      </w:r>
    </w:p>
    <w:p w:rsidR="000A5CAD" w:rsidRPr="000A5CAD" w:rsidRDefault="000A5CAD" w:rsidP="000A5CAD">
      <w:pPr>
        <w:ind w:firstLine="480"/>
        <w:rPr>
          <w:rFonts w:ascii="Arial Narrow" w:hAnsi="Arial Narrow" w:cs="Arial Narrow"/>
          <w:bCs/>
        </w:rPr>
      </w:pPr>
      <w:r w:rsidRPr="000A5CAD">
        <w:rPr>
          <w:rFonts w:ascii="Arial Narrow" w:hAnsi="Arial Narrow" w:cs="Arial Narrow" w:hint="eastAsia"/>
          <w:bCs/>
        </w:rPr>
        <w:t>2</w:t>
      </w:r>
      <w:r w:rsidRPr="000A5CAD">
        <w:rPr>
          <w:rFonts w:ascii="Arial Narrow" w:hAnsi="Arial Narrow" w:cs="Arial Narrow" w:hint="eastAsia"/>
          <w:bCs/>
        </w:rPr>
        <w:t>．预算编制准确性不高，预算执行率较低。项目预算资金为</w:t>
      </w:r>
      <w:r w:rsidRPr="000A5CAD">
        <w:rPr>
          <w:rFonts w:ascii="Arial Narrow" w:hAnsi="Arial Narrow" w:cs="Arial Narrow" w:hint="eastAsia"/>
          <w:bCs/>
        </w:rPr>
        <w:t>138.00</w:t>
      </w:r>
      <w:r w:rsidRPr="000A5CAD">
        <w:rPr>
          <w:rFonts w:ascii="Arial Narrow" w:hAnsi="Arial Narrow" w:cs="Arial Narrow" w:hint="eastAsia"/>
          <w:bCs/>
        </w:rPr>
        <w:t>万元，项目实际支出为</w:t>
      </w:r>
      <w:r w:rsidRPr="000A5CAD">
        <w:rPr>
          <w:rFonts w:ascii="Arial Narrow" w:hAnsi="Arial Narrow" w:cs="Arial Narrow" w:hint="eastAsia"/>
          <w:bCs/>
        </w:rPr>
        <w:t>103.47</w:t>
      </w:r>
      <w:r w:rsidRPr="000A5CAD">
        <w:rPr>
          <w:rFonts w:ascii="Arial Narrow" w:hAnsi="Arial Narrow" w:cs="Arial Narrow" w:hint="eastAsia"/>
          <w:bCs/>
        </w:rPr>
        <w:t>万元，资金使用率为</w:t>
      </w:r>
      <w:r w:rsidRPr="000A5CAD">
        <w:rPr>
          <w:rFonts w:ascii="Arial Narrow" w:hAnsi="Arial Narrow" w:cs="Arial Narrow" w:hint="eastAsia"/>
          <w:bCs/>
        </w:rPr>
        <w:t>74.98%</w:t>
      </w:r>
      <w:r w:rsidRPr="000A5CAD">
        <w:rPr>
          <w:rFonts w:ascii="Arial Narrow" w:hAnsi="Arial Narrow" w:cs="Arial Narrow" w:hint="eastAsia"/>
          <w:bCs/>
        </w:rPr>
        <w:t>。</w:t>
      </w:r>
    </w:p>
    <w:p w:rsidR="000A5CAD" w:rsidRPr="000A5CAD" w:rsidRDefault="000A5CAD" w:rsidP="000A5CAD">
      <w:pPr>
        <w:ind w:firstLine="480"/>
        <w:rPr>
          <w:rFonts w:ascii="Arial Narrow" w:hAnsi="Arial Narrow" w:cs="Arial Narrow"/>
          <w:bCs/>
        </w:rPr>
      </w:pPr>
      <w:r w:rsidRPr="000A5CAD">
        <w:rPr>
          <w:rFonts w:ascii="Arial Narrow" w:hAnsi="Arial Narrow" w:cs="Arial Narrow" w:hint="eastAsia"/>
          <w:bCs/>
        </w:rPr>
        <w:t>3</w:t>
      </w:r>
      <w:r w:rsidRPr="000A5CAD">
        <w:rPr>
          <w:rFonts w:ascii="Arial Narrow" w:hAnsi="Arial Narrow" w:cs="Arial Narrow" w:hint="eastAsia"/>
          <w:bCs/>
        </w:rPr>
        <w:t>．政府采购执行不到位。政府采购预算编制时未经过科学评审，未结合本部门实际采购需求，如：项目单位</w:t>
      </w:r>
      <w:r w:rsidRPr="000A5CAD">
        <w:rPr>
          <w:rFonts w:ascii="Arial Narrow" w:hAnsi="Arial Narrow" w:cs="Arial Narrow" w:hint="eastAsia"/>
          <w:bCs/>
        </w:rPr>
        <w:t>2017</w:t>
      </w:r>
      <w:r w:rsidRPr="000A5CAD">
        <w:rPr>
          <w:rFonts w:ascii="Arial Narrow" w:hAnsi="Arial Narrow" w:cs="Arial Narrow" w:hint="eastAsia"/>
          <w:bCs/>
        </w:rPr>
        <w:t>年度实际进行档案密集架及净化器采购，无法与年初采购预算项目进行对应。</w:t>
      </w:r>
    </w:p>
    <w:p w:rsidR="00D20588" w:rsidRPr="000A5CAD" w:rsidRDefault="00D20588" w:rsidP="00D20588">
      <w:pPr>
        <w:ind w:firstLine="482"/>
        <w:outlineLvl w:val="1"/>
        <w:rPr>
          <w:rFonts w:ascii="Arial Narrow" w:hAnsi="Arial Narrow" w:cs="Arial Narrow"/>
          <w:b/>
          <w:bCs/>
        </w:rPr>
      </w:pPr>
      <w:r w:rsidRPr="000A5CAD">
        <w:rPr>
          <w:rFonts w:ascii="Arial Narrow" w:hAnsi="Arial Narrow" w:cs="Arial Narrow" w:hint="eastAsia"/>
          <w:b/>
          <w:bCs/>
        </w:rPr>
        <w:t>（三）建议</w:t>
      </w:r>
      <w:bookmarkEnd w:id="77"/>
    </w:p>
    <w:p w:rsidR="000A5CAD" w:rsidRPr="008C1F2B" w:rsidRDefault="00D20588" w:rsidP="008C1F2B">
      <w:pPr>
        <w:numPr>
          <w:ilvl w:val="0"/>
          <w:numId w:val="5"/>
        </w:numPr>
        <w:ind w:firstLine="480"/>
        <w:rPr>
          <w:rFonts w:ascii="Arial Narrow" w:hAnsi="Arial Narrow" w:cs="Arial Narrow"/>
          <w:bCs/>
        </w:rPr>
      </w:pPr>
      <w:r w:rsidRPr="000A5CAD">
        <w:rPr>
          <w:rFonts w:ascii="Arial Narrow" w:hAnsi="Arial Narrow" w:cs="Arial Narrow" w:hint="eastAsia"/>
          <w:bCs/>
        </w:rPr>
        <w:t>1</w:t>
      </w:r>
      <w:r w:rsidRPr="000A5CAD">
        <w:rPr>
          <w:rFonts w:ascii="Arial Narrow" w:hAnsi="Arial Narrow" w:cs="Arial Narrow" w:hint="eastAsia"/>
          <w:bCs/>
        </w:rPr>
        <w:t>．</w:t>
      </w:r>
      <w:r w:rsidR="008C1F2B" w:rsidRPr="00A92B1E">
        <w:rPr>
          <w:rFonts w:ascii="Arial Narrow" w:hAnsi="Arial Narrow" w:cs="Arial Narrow" w:hint="eastAsia"/>
          <w:bCs/>
        </w:rPr>
        <w:t>制定合理的绩效目标和绩效指标。项目实施单位应根据项目性质及实际情况制定当年绩效目标，并将绩效目标分解为清晰、可衡量的指标，确定年</w:t>
      </w:r>
      <w:r w:rsidR="008C1F2B" w:rsidRPr="00A92B1E">
        <w:rPr>
          <w:rFonts w:ascii="Arial Narrow" w:hAnsi="Arial Narrow" w:cs="Arial Narrow" w:hint="eastAsia"/>
          <w:bCs/>
        </w:rPr>
        <w:lastRenderedPageBreak/>
        <w:t>初目标值，从定性和定量两个方面评价和分析项目实施情况和资金使用效益</w:t>
      </w:r>
      <w:r w:rsidR="008C1F2B">
        <w:rPr>
          <w:rFonts w:ascii="Arial Narrow" w:hAnsi="Arial Narrow" w:cs="Arial Narrow" w:hint="eastAsia"/>
          <w:bCs/>
        </w:rPr>
        <w:t>，如：设备购置完成率、报送信息采纳率、办公环境改善度</w:t>
      </w:r>
      <w:r w:rsidR="008C1F2B" w:rsidRPr="00A92B1E">
        <w:rPr>
          <w:rFonts w:ascii="Arial Narrow" w:hAnsi="Arial Narrow" w:cs="Arial Narrow" w:hint="eastAsia"/>
          <w:bCs/>
        </w:rPr>
        <w:t>。</w:t>
      </w:r>
    </w:p>
    <w:p w:rsidR="000A5CAD" w:rsidRPr="00A92B1E" w:rsidRDefault="000A5CAD" w:rsidP="000A5CAD">
      <w:pPr>
        <w:ind w:firstLine="480"/>
        <w:rPr>
          <w:rFonts w:ascii="Arial Narrow" w:hAnsi="Arial Narrow" w:cs="Arial Narrow"/>
          <w:bCs/>
        </w:rPr>
      </w:pPr>
      <w:r>
        <w:rPr>
          <w:rFonts w:ascii="Arial Narrow" w:hAnsi="Arial Narrow" w:cs="Arial Narrow" w:hint="eastAsia"/>
          <w:bCs/>
        </w:rPr>
        <w:t>2</w:t>
      </w:r>
      <w:r w:rsidRPr="000A5CAD">
        <w:rPr>
          <w:rFonts w:ascii="Arial Narrow" w:hAnsi="Arial Narrow" w:cs="Arial Narrow" w:hint="eastAsia"/>
          <w:bCs/>
        </w:rPr>
        <w:t>．预算编报时，预算单位应建立以单位主管负责人牵头、财务负责人及业务科室参与的预算编制专班，开展定期会议，对预算编制进行充分论证、集体决议，充分考虑年初预算结余资金及本年重大项目支出，提高预算编制的前瞻性和合理性。完善预算申报管理，以加强资金使用进度控制，推动项目按照计划稳步推进，保障预算完成率。</w:t>
      </w:r>
    </w:p>
    <w:p w:rsidR="00D20588" w:rsidRPr="005E26CC" w:rsidRDefault="000A5CAD" w:rsidP="000A5CAD">
      <w:pPr>
        <w:ind w:firstLine="480"/>
        <w:rPr>
          <w:rFonts w:ascii="Arial Narrow" w:hAnsi="Arial Narrow" w:cs="Arial Narrow"/>
          <w:bCs/>
        </w:rPr>
      </w:pPr>
      <w:r>
        <w:rPr>
          <w:rFonts w:ascii="Arial Narrow" w:hAnsi="Arial Narrow" w:cs="Arial Narrow" w:hint="eastAsia"/>
          <w:bCs/>
        </w:rPr>
        <w:t>3</w:t>
      </w:r>
      <w:r w:rsidRPr="000A5CAD">
        <w:rPr>
          <w:rFonts w:ascii="Arial Narrow" w:hAnsi="Arial Narrow" w:cs="Arial Narrow" w:hint="eastAsia"/>
          <w:bCs/>
        </w:rPr>
        <w:t>．加强预算管理制度建设，提升单位预算编制准确性、科学性。预算单位需加强业务科室与财务科室沟通，提高预算编制的科学性和合理性。增加预算编报金额数字测算准确度，将预算编制得更加完善合理。</w:t>
      </w:r>
    </w:p>
    <w:p w:rsidR="00D20588" w:rsidRPr="008C1F2B" w:rsidRDefault="00D20588" w:rsidP="008C1F2B">
      <w:pPr>
        <w:pStyle w:val="1"/>
      </w:pPr>
      <w:bookmarkStart w:id="78" w:name="_Toc514245513"/>
      <w:r w:rsidRPr="008C1F2B">
        <w:rPr>
          <w:rFonts w:hint="eastAsia"/>
        </w:rPr>
        <w:t>六、</w:t>
      </w:r>
      <w:r w:rsidRPr="008C1F2B">
        <w:t>其他需说明的问题</w:t>
      </w:r>
      <w:bookmarkEnd w:id="78"/>
    </w:p>
    <w:p w:rsidR="00D20588" w:rsidRPr="008C1F2B" w:rsidRDefault="00D20588" w:rsidP="008C1F2B">
      <w:pPr>
        <w:snapToGrid w:val="0"/>
        <w:ind w:firstLine="480"/>
        <w:jc w:val="left"/>
        <w:rPr>
          <w:rFonts w:ascii="Arial Narrow" w:hAnsi="Arial Narrow" w:cs="Arial Narrow"/>
        </w:rPr>
      </w:pPr>
      <w:r w:rsidRPr="005E26CC">
        <w:rPr>
          <w:rFonts w:ascii="Arial Narrow" w:hAnsi="Arial Narrow" w:cs="Arial Narrow"/>
        </w:rPr>
        <w:t>1</w:t>
      </w:r>
      <w:r w:rsidRPr="005E26CC">
        <w:rPr>
          <w:rFonts w:ascii="Arial Narrow" w:hAnsi="Arial Narrow" w:cs="Arial Narrow" w:hint="eastAsia"/>
        </w:rPr>
        <w:t>．</w:t>
      </w:r>
      <w:r w:rsidRPr="005E26CC">
        <w:rPr>
          <w:rFonts w:ascii="Arial Narrow" w:hAnsi="Arial Narrow" w:cs="Arial Narrow"/>
        </w:rPr>
        <w:t>对于</w:t>
      </w:r>
      <w:r w:rsidRPr="005E26CC">
        <w:rPr>
          <w:rFonts w:ascii="Arial Narrow" w:hAnsi="Arial Narrow" w:hint="eastAsia"/>
        </w:rPr>
        <w:t>绩效评价框架中的部分定性指标，无法根据量化的数据评价并得出分数，评议结果主要依据评价人员的职业判断。</w:t>
      </w:r>
    </w:p>
    <w:p w:rsidR="00D20588" w:rsidRPr="005E26CC" w:rsidRDefault="008C1F2B" w:rsidP="00D20588">
      <w:pPr>
        <w:snapToGrid w:val="0"/>
        <w:ind w:firstLine="480"/>
        <w:jc w:val="left"/>
        <w:rPr>
          <w:rFonts w:ascii="Arial Narrow" w:hAnsi="Arial Narrow" w:cs="Arial Narrow"/>
        </w:rPr>
      </w:pPr>
      <w:r>
        <w:rPr>
          <w:rFonts w:ascii="Arial Narrow" w:hAnsi="Arial Narrow" w:cs="Arial Narrow" w:hint="eastAsia"/>
        </w:rPr>
        <w:t>2</w:t>
      </w:r>
      <w:r w:rsidR="00D20588" w:rsidRPr="005E26CC">
        <w:rPr>
          <w:rFonts w:ascii="Arial Narrow" w:hAnsi="Arial Narrow" w:cs="Arial Narrow" w:hint="eastAsia"/>
        </w:rPr>
        <w:t>．活动组织丰富度和</w:t>
      </w:r>
      <w:r w:rsidR="00D20588" w:rsidRPr="005E26CC">
        <w:rPr>
          <w:rFonts w:ascii="Arial Narrow" w:hAnsi="Arial Narrow" w:hint="eastAsia"/>
        </w:rPr>
        <w:t>服务对象满意度我们主要采取发放问卷调查的方式进行的，本次绩效评价我们对</w:t>
      </w:r>
      <w:r w:rsidR="00D20588" w:rsidRPr="000A5CAD">
        <w:rPr>
          <w:rFonts w:ascii="Arial Narrow" w:hAnsi="Arial Narrow" w:hint="eastAsia"/>
        </w:rPr>
        <w:t>中共武昌区委员会办公室</w:t>
      </w:r>
      <w:r w:rsidR="00D20588" w:rsidRPr="000A5CAD">
        <w:rPr>
          <w:rFonts w:ascii="Arial Narrow" w:hAnsi="Arial Narrow" w:hint="eastAsia"/>
        </w:rPr>
        <w:t>15</w:t>
      </w:r>
      <w:r w:rsidR="00D20588" w:rsidRPr="000A5CAD">
        <w:rPr>
          <w:rFonts w:ascii="Arial Narrow" w:hAnsi="Arial Narrow" w:hint="eastAsia"/>
        </w:rPr>
        <w:t>名工作人员进</w:t>
      </w:r>
      <w:r w:rsidR="00D20588" w:rsidRPr="005E26CC">
        <w:rPr>
          <w:rFonts w:ascii="Arial Narrow" w:hAnsi="Arial Narrow" w:hint="eastAsia"/>
        </w:rPr>
        <w:t>行问卷调查，收集的信息存在一定的局限性和片面性，可能会导致统计性偏差，对评价结果产生一定的影响。</w:t>
      </w:r>
    </w:p>
    <w:p w:rsidR="00D20588" w:rsidRPr="005E26CC" w:rsidRDefault="008C1F2B" w:rsidP="00D20588">
      <w:pPr>
        <w:snapToGrid w:val="0"/>
        <w:ind w:firstLine="480"/>
        <w:rPr>
          <w:rFonts w:ascii="Arial Narrow" w:hAnsi="Arial Narrow" w:cs="Arial Narrow"/>
        </w:rPr>
      </w:pPr>
      <w:r>
        <w:rPr>
          <w:rFonts w:ascii="Arial Narrow" w:hAnsi="Arial Narrow" w:cs="Arial Narrow" w:hint="eastAsia"/>
        </w:rPr>
        <w:t>3</w:t>
      </w:r>
      <w:r w:rsidR="00D20588" w:rsidRPr="005E26CC">
        <w:rPr>
          <w:rFonts w:ascii="Arial Narrow" w:hAnsi="Arial Narrow" w:cs="Arial Narrow" w:hint="eastAsia"/>
        </w:rPr>
        <w:t>．本项目是经常性的资金使用项目，而且专业性较强。受具体参加本次项目的评价人员的专业能力的影响，对专业指标设定的全面性以及问题、建议提出的专业性可能存在一定的局限性。</w:t>
      </w:r>
    </w:p>
    <w:p w:rsidR="00D20588" w:rsidRPr="005E26CC" w:rsidRDefault="00D20588" w:rsidP="00D20588">
      <w:pPr>
        <w:snapToGrid w:val="0"/>
        <w:ind w:firstLineChars="0" w:firstLine="0"/>
        <w:jc w:val="center"/>
        <w:rPr>
          <w:rFonts w:ascii="Arial Narrow" w:hAnsi="Arial Narrow" w:cs="Arial Narrow"/>
        </w:rPr>
      </w:pPr>
      <w:r w:rsidRPr="005E26CC">
        <w:rPr>
          <w:rFonts w:ascii="Arial Narrow" w:hAnsi="Arial Narrow" w:cs="Arial Narrow"/>
        </w:rPr>
        <w:br w:type="page"/>
      </w:r>
    </w:p>
    <w:p w:rsidR="00D20588" w:rsidRPr="005E26CC" w:rsidRDefault="00D20588" w:rsidP="00D20588">
      <w:pPr>
        <w:snapToGrid w:val="0"/>
        <w:ind w:firstLineChars="0" w:firstLine="0"/>
        <w:jc w:val="center"/>
        <w:rPr>
          <w:rFonts w:ascii="Arial Narrow" w:hAnsi="Arial Narrow" w:cs="Arial Narrow"/>
          <w:b/>
        </w:rPr>
      </w:pPr>
      <w:r w:rsidRPr="005E26CC">
        <w:rPr>
          <w:rFonts w:ascii="Arial Narrow" w:hAnsi="Arial Narrow" w:cs="Arial Narrow" w:hint="eastAsia"/>
          <w:b/>
        </w:rPr>
        <w:lastRenderedPageBreak/>
        <w:t>【</w:t>
      </w:r>
      <w:r>
        <w:rPr>
          <w:rFonts w:ascii="Arial Narrow" w:hAnsi="Arial Narrow" w:cs="Arial Narrow" w:hint="eastAsia"/>
          <w:b/>
        </w:rPr>
        <w:t>中共武昌区委员会办公室</w:t>
      </w:r>
      <w:r w:rsidRPr="005E26CC">
        <w:rPr>
          <w:rFonts w:ascii="Arial Narrow" w:hAnsi="Arial Narrow" w:cs="Arial Narrow" w:hint="eastAsia"/>
          <w:b/>
        </w:rPr>
        <w:t>2017</w:t>
      </w:r>
      <w:r w:rsidRPr="005E26CC">
        <w:rPr>
          <w:rFonts w:ascii="Arial Narrow" w:hAnsi="Arial Narrow" w:cs="Arial Narrow" w:hint="eastAsia"/>
          <w:b/>
        </w:rPr>
        <w:t>年度工作经费项目绩效评价报告】</w:t>
      </w:r>
    </w:p>
    <w:p w:rsidR="00D20588" w:rsidRPr="005E26CC" w:rsidRDefault="00D20588" w:rsidP="00D20588">
      <w:pPr>
        <w:snapToGrid w:val="0"/>
        <w:ind w:firstLineChars="0" w:firstLine="0"/>
        <w:rPr>
          <w:rFonts w:ascii="Arial Narrow" w:hAnsi="Arial Narrow" w:cs="Arial Narrow"/>
        </w:rPr>
      </w:pPr>
    </w:p>
    <w:p w:rsidR="00D20588" w:rsidRPr="005E26CC" w:rsidRDefault="00D20588" w:rsidP="00D20588">
      <w:pPr>
        <w:snapToGrid w:val="0"/>
        <w:ind w:firstLineChars="0" w:firstLine="0"/>
        <w:rPr>
          <w:rFonts w:ascii="Arial Narrow" w:hAnsi="Arial Narrow" w:cs="Arial Narrow"/>
        </w:rPr>
      </w:pPr>
    </w:p>
    <w:p w:rsidR="00D20588" w:rsidRPr="005E26CC" w:rsidRDefault="00D20588" w:rsidP="00D20588">
      <w:pPr>
        <w:snapToGrid w:val="0"/>
        <w:ind w:firstLineChars="0" w:firstLine="0"/>
        <w:outlineLvl w:val="0"/>
        <w:rPr>
          <w:rFonts w:ascii="Arial Narrow" w:hAnsi="Arial Narrow" w:cs="Arial Narrow"/>
        </w:rPr>
      </w:pPr>
      <w:bookmarkStart w:id="79" w:name="_Toc29726"/>
      <w:bookmarkStart w:id="80" w:name="_Toc29196"/>
      <w:bookmarkStart w:id="81" w:name="_Toc514245516"/>
      <w:r w:rsidRPr="005E26CC">
        <w:rPr>
          <w:rFonts w:ascii="Arial Narrow" w:hAnsi="Arial Narrow" w:cs="Arial Narrow"/>
          <w:b/>
          <w:bCs/>
        </w:rPr>
        <w:t>附件：</w:t>
      </w:r>
      <w:bookmarkEnd w:id="79"/>
      <w:bookmarkEnd w:id="80"/>
      <w:bookmarkEnd w:id="81"/>
    </w:p>
    <w:p w:rsidR="00D20588" w:rsidRPr="000A5CAD" w:rsidRDefault="00D20588" w:rsidP="00D20588">
      <w:pPr>
        <w:snapToGrid w:val="0"/>
        <w:ind w:firstLine="480"/>
        <w:rPr>
          <w:rFonts w:ascii="Arial Narrow" w:hAnsi="Arial Narrow" w:cs="Arial Narrow"/>
        </w:rPr>
      </w:pPr>
      <w:r w:rsidRPr="005E26CC">
        <w:rPr>
          <w:rFonts w:ascii="Arial Narrow" w:hAnsi="Arial Narrow" w:cs="Arial Narrow"/>
        </w:rPr>
        <w:t>1</w:t>
      </w:r>
      <w:r w:rsidRPr="000A5CAD">
        <w:rPr>
          <w:rFonts w:ascii="Arial Narrow" w:hAnsi="Arial Narrow" w:cs="Arial Narrow"/>
        </w:rPr>
        <w:t>：项目绩效评价评分表</w:t>
      </w:r>
      <w:r w:rsidRPr="000A5CAD">
        <w:rPr>
          <w:rFonts w:ascii="Arial Narrow" w:hAnsi="Arial Narrow" w:cs="Arial Narrow" w:hint="eastAsia"/>
        </w:rPr>
        <w:t>及说明</w:t>
      </w:r>
    </w:p>
    <w:p w:rsidR="00D20588" w:rsidRPr="000A5CAD" w:rsidRDefault="00D20588" w:rsidP="00D20588">
      <w:pPr>
        <w:snapToGrid w:val="0"/>
        <w:ind w:firstLine="480"/>
        <w:rPr>
          <w:rFonts w:ascii="Arial Narrow" w:hAnsi="Arial Narrow" w:cs="Arial Narrow"/>
        </w:rPr>
      </w:pPr>
      <w:r w:rsidRPr="000A5CAD">
        <w:rPr>
          <w:rFonts w:ascii="Arial Narrow" w:hAnsi="Arial Narrow" w:cs="Arial Narrow"/>
        </w:rPr>
        <w:t>2</w:t>
      </w:r>
      <w:r w:rsidRPr="000A5CAD">
        <w:rPr>
          <w:rFonts w:ascii="Arial Narrow" w:hAnsi="Arial Narrow" w:cs="Arial Narrow"/>
        </w:rPr>
        <w:t>：绩效目标完成情况对比表</w:t>
      </w:r>
    </w:p>
    <w:p w:rsidR="00D20588" w:rsidRPr="000A5CAD" w:rsidRDefault="00D20588" w:rsidP="00D20588">
      <w:pPr>
        <w:snapToGrid w:val="0"/>
        <w:ind w:firstLine="480"/>
        <w:rPr>
          <w:rFonts w:ascii="Arial Narrow" w:hAnsi="Arial Narrow" w:cs="Arial Narrow"/>
        </w:rPr>
      </w:pPr>
      <w:r w:rsidRPr="000A5CAD">
        <w:rPr>
          <w:rFonts w:ascii="Arial Narrow" w:hAnsi="Arial Narrow" w:cs="Arial Narrow"/>
        </w:rPr>
        <w:t>3</w:t>
      </w:r>
      <w:r w:rsidRPr="000A5CAD">
        <w:rPr>
          <w:rFonts w:ascii="Arial Narrow" w:hAnsi="Arial Narrow" w:cs="Arial Narrow"/>
        </w:rPr>
        <w:t>：基础数据表</w:t>
      </w:r>
    </w:p>
    <w:p w:rsidR="00D20588" w:rsidRPr="000A5CAD" w:rsidRDefault="00D20588" w:rsidP="000A5CAD">
      <w:pPr>
        <w:snapToGrid w:val="0"/>
        <w:ind w:firstLine="480"/>
        <w:rPr>
          <w:rFonts w:ascii="Arial Narrow" w:hAnsi="Arial Narrow" w:cs="Arial Narrow"/>
        </w:rPr>
      </w:pPr>
      <w:r w:rsidRPr="000A5CAD">
        <w:rPr>
          <w:rFonts w:ascii="Arial Narrow" w:hAnsi="Arial Narrow" w:cs="Arial Narrow"/>
        </w:rPr>
        <w:t>4</w:t>
      </w:r>
      <w:r w:rsidRPr="000A5CAD">
        <w:rPr>
          <w:rFonts w:ascii="Arial Narrow" w:hAnsi="Arial Narrow" w:cs="Arial Narrow"/>
        </w:rPr>
        <w:t>：调查问卷</w:t>
      </w:r>
    </w:p>
    <w:p w:rsidR="00D20588" w:rsidRPr="000A5CAD" w:rsidRDefault="000A5CAD" w:rsidP="00D20588">
      <w:pPr>
        <w:snapToGrid w:val="0"/>
        <w:ind w:firstLine="480"/>
        <w:rPr>
          <w:rFonts w:ascii="Arial Narrow" w:hAnsi="Arial Narrow" w:cs="Arial Narrow"/>
        </w:rPr>
      </w:pPr>
      <w:r w:rsidRPr="000A5CAD">
        <w:rPr>
          <w:rFonts w:ascii="Arial Narrow" w:hAnsi="Arial Narrow" w:cs="Arial Narrow" w:hint="eastAsia"/>
        </w:rPr>
        <w:t>5</w:t>
      </w:r>
      <w:r w:rsidR="00D20588" w:rsidRPr="000A5CAD">
        <w:rPr>
          <w:rFonts w:ascii="Arial Narrow" w:hAnsi="Arial Narrow" w:cs="Arial Narrow"/>
        </w:rPr>
        <w:t>：调查问卷分析</w:t>
      </w:r>
    </w:p>
    <w:p w:rsidR="00D20588" w:rsidRPr="000A5CAD" w:rsidRDefault="000A5CAD" w:rsidP="00D20588">
      <w:pPr>
        <w:snapToGrid w:val="0"/>
        <w:ind w:firstLine="480"/>
        <w:rPr>
          <w:rFonts w:ascii="Arial Narrow" w:hAnsi="Arial Narrow" w:cs="Arial Narrow"/>
        </w:rPr>
      </w:pPr>
      <w:r w:rsidRPr="000A5CAD">
        <w:rPr>
          <w:rFonts w:ascii="Arial Narrow" w:hAnsi="Arial Narrow" w:cs="Arial Narrow" w:hint="eastAsia"/>
        </w:rPr>
        <w:t>6</w:t>
      </w:r>
      <w:r w:rsidR="00D20588" w:rsidRPr="000A5CAD">
        <w:rPr>
          <w:rFonts w:ascii="Arial Narrow" w:hAnsi="Arial Narrow" w:cs="Arial Narrow" w:hint="eastAsia"/>
        </w:rPr>
        <w:t>：</w:t>
      </w:r>
      <w:r w:rsidRPr="000A5CAD">
        <w:rPr>
          <w:rFonts w:ascii="Arial Narrow" w:hAnsi="Arial Narrow" w:cs="Arial Narrow" w:hint="eastAsia"/>
        </w:rPr>
        <w:t>评价依据目录</w:t>
      </w:r>
    </w:p>
    <w:p w:rsidR="00D20588" w:rsidRPr="005E26CC" w:rsidRDefault="00D20588" w:rsidP="00D20588">
      <w:pPr>
        <w:snapToGrid w:val="0"/>
        <w:ind w:firstLine="480"/>
        <w:rPr>
          <w:rFonts w:ascii="Arial Narrow" w:hAnsi="Arial Narrow" w:cs="Arial Narrow"/>
        </w:rPr>
      </w:pPr>
    </w:p>
    <w:p w:rsidR="00D20588" w:rsidRPr="005E26CC" w:rsidRDefault="00D20588" w:rsidP="00D20588">
      <w:pPr>
        <w:snapToGrid w:val="0"/>
        <w:ind w:firstLine="480"/>
        <w:rPr>
          <w:rFonts w:ascii="Arial Narrow" w:hAnsi="Arial Narrow" w:cs="Arial Narrow"/>
        </w:rPr>
      </w:pPr>
    </w:p>
    <w:p w:rsidR="00D20588" w:rsidRPr="005E26CC" w:rsidRDefault="00D20588" w:rsidP="00D20588">
      <w:pPr>
        <w:snapToGrid w:val="0"/>
        <w:ind w:firstLine="480"/>
        <w:rPr>
          <w:rFonts w:ascii="Arial Narrow" w:hAnsi="Arial Narrow" w:cs="Arial Narrow"/>
        </w:rPr>
      </w:pPr>
    </w:p>
    <w:p w:rsidR="00D20588" w:rsidRPr="005E26CC" w:rsidRDefault="00D20588" w:rsidP="00D20588">
      <w:pPr>
        <w:snapToGrid w:val="0"/>
        <w:ind w:firstLine="480"/>
        <w:rPr>
          <w:rFonts w:ascii="Arial Narrow" w:hAnsi="Arial Narrow" w:cs="Arial Narrow"/>
        </w:rPr>
      </w:pPr>
    </w:p>
    <w:p w:rsidR="00D20588" w:rsidRPr="005E26CC" w:rsidRDefault="00D20588" w:rsidP="00D20588">
      <w:pPr>
        <w:snapToGrid w:val="0"/>
        <w:ind w:firstLine="480"/>
        <w:jc w:val="right"/>
        <w:rPr>
          <w:rFonts w:ascii="Arial Narrow" w:hAnsi="Arial Narrow" w:cs="Arial Narrow"/>
        </w:rPr>
      </w:pPr>
      <w:r>
        <w:rPr>
          <w:rFonts w:ascii="Arial Narrow" w:hAnsi="Arial Narrow" w:cs="Arial Narrow"/>
        </w:rPr>
        <w:t>中共武昌区委员会办公室</w:t>
      </w:r>
    </w:p>
    <w:p w:rsidR="00D20588" w:rsidRPr="007061F1" w:rsidRDefault="00D20588" w:rsidP="00556434">
      <w:pPr>
        <w:snapToGrid w:val="0"/>
        <w:ind w:firstLine="480"/>
        <w:jc w:val="right"/>
        <w:rPr>
          <w:rFonts w:ascii="Arial Narrow" w:hAnsi="Arial Narrow" w:cs="Arial Narrow"/>
        </w:rPr>
      </w:pPr>
      <w:r w:rsidRPr="005E26CC">
        <w:rPr>
          <w:rFonts w:ascii="Arial Narrow" w:hAnsi="Arial Narrow" w:cs="Arial Narrow"/>
        </w:rPr>
        <w:t xml:space="preserve">                          </w:t>
      </w:r>
      <w:r>
        <w:rPr>
          <w:rFonts w:ascii="Arial Narrow" w:hAnsi="Arial Narrow" w:cs="Arial Narrow"/>
        </w:rPr>
        <w:t xml:space="preserve">                      </w:t>
      </w:r>
      <w:r>
        <w:rPr>
          <w:rFonts w:ascii="Arial Narrow" w:hAnsi="Arial Narrow" w:cs="Arial Narrow" w:hint="eastAsia"/>
        </w:rPr>
        <w:t xml:space="preserve">   </w:t>
      </w:r>
      <w:r w:rsidRPr="00556434">
        <w:rPr>
          <w:rFonts w:ascii="Arial Narrow" w:hAnsi="Arial Narrow" w:cs="Arial Narrow" w:hint="eastAsia"/>
        </w:rPr>
        <w:t>2018</w:t>
      </w:r>
      <w:r w:rsidRPr="00556434">
        <w:rPr>
          <w:rFonts w:ascii="Arial Narrow" w:hAnsi="Arial Narrow" w:cs="Arial Narrow" w:hint="eastAsia"/>
        </w:rPr>
        <w:t>年</w:t>
      </w:r>
      <w:r w:rsidR="00556434" w:rsidRPr="00556434">
        <w:rPr>
          <w:rFonts w:ascii="Arial Narrow" w:hAnsi="Arial Narrow" w:cs="Arial Narrow"/>
        </w:rPr>
        <w:t>7</w:t>
      </w:r>
      <w:r w:rsidRPr="00556434">
        <w:rPr>
          <w:rFonts w:ascii="Arial Narrow" w:hAnsi="Arial Narrow" w:cs="Arial Narrow" w:hint="eastAsia"/>
        </w:rPr>
        <w:t>月</w:t>
      </w:r>
      <w:r w:rsidR="00556434" w:rsidRPr="00556434">
        <w:rPr>
          <w:rFonts w:ascii="Arial Narrow" w:hAnsi="Arial Narrow" w:cs="Arial Narrow"/>
        </w:rPr>
        <w:t>23</w:t>
      </w:r>
      <w:r w:rsidRPr="00556434">
        <w:rPr>
          <w:rFonts w:ascii="Arial Narrow" w:hAnsi="Arial Narrow" w:cs="Arial Narrow" w:hint="eastAsia"/>
        </w:rPr>
        <w:t>日</w:t>
      </w:r>
    </w:p>
    <w:p w:rsidR="008E4AAC" w:rsidRDefault="008E4AAC" w:rsidP="00D20588">
      <w:pPr>
        <w:ind w:firstLine="480"/>
      </w:pPr>
    </w:p>
    <w:sectPr w:rsidR="008E4AAC" w:rsidSect="006424F9">
      <w:headerReference w:type="default" r:id="rId26"/>
      <w:footerReference w:type="default" r:id="rId27"/>
      <w:pgSz w:w="11906" w:h="16838"/>
      <w:pgMar w:top="1418" w:right="1418" w:bottom="1418" w:left="1985" w:header="851" w:footer="992" w:gutter="0"/>
      <w:pgNumType w:start="0"/>
      <w:cols w:space="720"/>
      <w:titlePg/>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352" w:rsidRDefault="00A14352" w:rsidP="00D20588">
      <w:pPr>
        <w:spacing w:line="240" w:lineRule="auto"/>
        <w:ind w:firstLine="480"/>
      </w:pPr>
      <w:r>
        <w:separator/>
      </w:r>
    </w:p>
  </w:endnote>
  <w:endnote w:type="continuationSeparator" w:id="0">
    <w:p w:rsidR="00A14352" w:rsidRDefault="00A14352" w:rsidP="00D2058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BF6" w:rsidRDefault="008F1BF6">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BF6" w:rsidRDefault="008F1BF6">
    <w:pPr>
      <w:pStyle w:val="a4"/>
      <w:ind w:firstLine="360"/>
      <w:jc w:val="center"/>
    </w:pPr>
  </w:p>
  <w:p w:rsidR="008F1BF6" w:rsidRDefault="008F1BF6">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BF6" w:rsidRDefault="008F1BF6">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BF6" w:rsidRDefault="008F1BF6">
    <w:pPr>
      <w:pStyle w:val="a4"/>
      <w:ind w:firstLine="360"/>
      <w:jc w:val="center"/>
    </w:pPr>
    <w:r>
      <w:fldChar w:fldCharType="begin"/>
    </w:r>
    <w:r>
      <w:instrText>PAGE   \* MERGEFORMAT</w:instrText>
    </w:r>
    <w:r>
      <w:fldChar w:fldCharType="separate"/>
    </w:r>
    <w:r w:rsidR="00556434" w:rsidRPr="00556434">
      <w:rPr>
        <w:noProof/>
        <w:lang w:val="zh-CN"/>
      </w:rPr>
      <w:t>13</w:t>
    </w:r>
    <w:r>
      <w:fldChar w:fldCharType="end"/>
    </w:r>
  </w:p>
  <w:p w:rsidR="008F1BF6" w:rsidRDefault="008F1BF6">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352" w:rsidRDefault="00A14352" w:rsidP="00D20588">
      <w:pPr>
        <w:spacing w:line="240" w:lineRule="auto"/>
        <w:ind w:firstLine="480"/>
      </w:pPr>
      <w:r>
        <w:separator/>
      </w:r>
    </w:p>
  </w:footnote>
  <w:footnote w:type="continuationSeparator" w:id="0">
    <w:p w:rsidR="00A14352" w:rsidRDefault="00A14352" w:rsidP="00D20588">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BF6" w:rsidRDefault="008F1BF6">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BF6" w:rsidRDefault="008F1BF6">
    <w:pPr>
      <w:ind w:firstLine="281"/>
      <w:jc w:val="center"/>
      <w:rPr>
        <w:rFonts w:eastAsia="黑体"/>
        <w:sz w:val="14"/>
        <w:szCs w:val="14"/>
      </w:rPr>
    </w:pPr>
    <w:r>
      <w:rPr>
        <w:rFonts w:eastAsia="黑体"/>
        <w:b/>
        <w:noProof/>
        <w:sz w:val="14"/>
        <w:szCs w:val="14"/>
      </w:rPr>
      <mc:AlternateContent>
        <mc:Choice Requires="wps">
          <w:drawing>
            <wp:anchor distT="0" distB="0" distL="114300" distR="114300" simplePos="0" relativeHeight="251657216" behindDoc="0" locked="0" layoutInCell="1" allowOverlap="1">
              <wp:simplePos x="0" y="0"/>
              <wp:positionH relativeFrom="page">
                <wp:posOffset>4809490</wp:posOffset>
              </wp:positionH>
              <wp:positionV relativeFrom="page">
                <wp:posOffset>834390</wp:posOffset>
              </wp:positionV>
              <wp:extent cx="1619885" cy="890270"/>
              <wp:effectExtent l="0" t="0" r="0" b="508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890270"/>
                      </a:xfrm>
                      <a:prstGeom prst="rect">
                        <a:avLst/>
                      </a:prstGeom>
                      <a:noFill/>
                      <a:ln w="9525">
                        <a:noFill/>
                      </a:ln>
                      <a:effectLst/>
                    </wps:spPr>
                    <wps:txbx>
                      <w:txbxContent>
                        <w:p w:rsidR="008F1BF6" w:rsidRDefault="008F1BF6">
                          <w:pPr>
                            <w:ind w:firstLine="480"/>
                          </w:pPr>
                        </w:p>
                      </w:txbxContent>
                    </wps:txbx>
                    <wps:bodyPr upright="1"/>
                  </wps:wsp>
                </a:graphicData>
              </a:graphic>
              <wp14:sizeRelH relativeFrom="page">
                <wp14:pctWidth>0</wp14:pctWidth>
              </wp14:sizeRelH>
              <wp14:sizeRelV relativeFrom="page">
                <wp14:pctHeight>0</wp14:pctHeight>
              </wp14:sizeRelV>
            </wp:anchor>
          </w:drawing>
        </mc:Choice>
        <mc:Fallback>
          <w:pict>
            <v:rect id="矩形 16" o:spid="_x0000_s1037" style="position:absolute;left:0;text-align:left;margin-left:378.7pt;margin-top:65.7pt;width:127.55pt;height:7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" filled="f" stroked="f">
              <v:path arrowok="t"/>
              <v:textbox>
                <w:txbxContent>
                  <w:p w:rsidR="008F1BF6" w:rsidRDefault="008F1BF6">
                    <w:pPr>
                      <w:ind w:firstLine="480"/>
                    </w:pP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BF6" w:rsidRDefault="008F1BF6" w:rsidP="006424F9">
    <w:pPr>
      <w:ind w:firstLineChars="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BF6" w:rsidRDefault="008F1BF6">
    <w:pPr>
      <w:ind w:firstLine="281"/>
      <w:jc w:val="center"/>
      <w:rPr>
        <w:rFonts w:eastAsia="黑体"/>
        <w:sz w:val="14"/>
        <w:szCs w:val="14"/>
      </w:rPr>
    </w:pPr>
    <w:r>
      <w:rPr>
        <w:rFonts w:eastAsia="黑体"/>
        <w:b/>
        <w:noProof/>
        <w:sz w:val="14"/>
        <w:szCs w:val="14"/>
      </w:rPr>
      <mc:AlternateContent>
        <mc:Choice Requires="wps">
          <w:drawing>
            <wp:anchor distT="0" distB="0" distL="114300" distR="114300" simplePos="0" relativeHeight="251658240" behindDoc="0" locked="0" layoutInCell="1" allowOverlap="1">
              <wp:simplePos x="0" y="0"/>
              <wp:positionH relativeFrom="page">
                <wp:posOffset>4809490</wp:posOffset>
              </wp:positionH>
              <wp:positionV relativeFrom="page">
                <wp:posOffset>834390</wp:posOffset>
              </wp:positionV>
              <wp:extent cx="1619885" cy="890270"/>
              <wp:effectExtent l="0" t="0" r="0" b="508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890270"/>
                      </a:xfrm>
                      <a:prstGeom prst="rect">
                        <a:avLst/>
                      </a:prstGeom>
                      <a:noFill/>
                      <a:ln w="9525">
                        <a:noFill/>
                      </a:ln>
                      <a:effectLst/>
                    </wps:spPr>
                    <wps:txbx>
                      <w:txbxContent>
                        <w:p w:rsidR="008F1BF6" w:rsidRDefault="008F1BF6">
                          <w:pPr>
                            <w:ind w:firstLine="480"/>
                          </w:pPr>
                        </w:p>
                      </w:txbxContent>
                    </wps:txbx>
                    <wps:bodyPr upright="1"/>
                  </wps:wsp>
                </a:graphicData>
              </a:graphic>
              <wp14:sizeRelH relativeFrom="page">
                <wp14:pctWidth>0</wp14:pctWidth>
              </wp14:sizeRelH>
              <wp14:sizeRelV relativeFrom="page">
                <wp14:pctHeight>0</wp14:pctHeight>
              </wp14:sizeRelV>
            </wp:anchor>
          </w:drawing>
        </mc:Choice>
        <mc:Fallback>
          <w:pict>
            <v:rect id="矩形 15" o:spid="_x0000_s1038" style="position:absolute;left:0;text-align:left;margin-left:378.7pt;margin-top:65.7pt;width:127.55pt;height:7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" filled="f" stroked="f">
              <v:path arrowok="t"/>
              <v:textbox>
                <w:txbxContent>
                  <w:p w:rsidR="008F1BF6" w:rsidRDefault="008F1BF6">
                    <w:pPr>
                      <w:ind w:firstLine="480"/>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C32"/>
    <w:multiLevelType w:val="singleLevel"/>
    <w:tmpl w:val="593FF863"/>
    <w:lvl w:ilvl="0">
      <w:start w:val="1"/>
      <w:numFmt w:val="chineseCounting"/>
      <w:suff w:val="nothing"/>
      <w:lvlText w:val="（%1）"/>
      <w:lvlJc w:val="left"/>
    </w:lvl>
  </w:abstractNum>
  <w:abstractNum w:abstractNumId="1">
    <w:nsid w:val="349E42A6"/>
    <w:multiLevelType w:val="multilevel"/>
    <w:tmpl w:val="349E42A6"/>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3F747D00"/>
    <w:multiLevelType w:val="multilevel"/>
    <w:tmpl w:val="3F747D00"/>
    <w:lvl w:ilvl="0">
      <w:start w:val="1"/>
      <w:numFmt w:val="japaneseCounting"/>
      <w:lvlText w:val="（%1）"/>
      <w:lvlJc w:val="left"/>
      <w:pPr>
        <w:ind w:left="1232" w:hanging="750"/>
      </w:pPr>
      <w:rPr>
        <w:rFonts w:cs="Arial Narrow"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59338112"/>
    <w:multiLevelType w:val="singleLevel"/>
    <w:tmpl w:val="59338112"/>
    <w:lvl w:ilvl="0">
      <w:start w:val="5"/>
      <w:numFmt w:val="chineseCounting"/>
      <w:suff w:val="nothing"/>
      <w:lvlText w:val="%1、"/>
      <w:lvlJc w:val="left"/>
    </w:lvl>
  </w:abstractNum>
  <w:abstractNum w:abstractNumId="4">
    <w:nsid w:val="5933CB33"/>
    <w:multiLevelType w:val="singleLevel"/>
    <w:tmpl w:val="5933CB33"/>
    <w:lvl w:ilvl="0">
      <w:start w:val="2"/>
      <w:numFmt w:val="decimal"/>
      <w:suff w:val="nothing"/>
      <w:lvlText w:val="（%1）"/>
      <w:lvlJc w:val="left"/>
    </w:lvl>
  </w:abstractNum>
  <w:abstractNum w:abstractNumId="5">
    <w:nsid w:val="5933CF8F"/>
    <w:multiLevelType w:val="singleLevel"/>
    <w:tmpl w:val="5933CF8F"/>
    <w:lvl w:ilvl="0">
      <w:start w:val="2"/>
      <w:numFmt w:val="decimal"/>
      <w:suff w:val="nothing"/>
      <w:lvlText w:val="（%1）"/>
      <w:lvlJc w:val="left"/>
    </w:lvl>
  </w:abstractNum>
  <w:abstractNum w:abstractNumId="6">
    <w:nsid w:val="5933E8DB"/>
    <w:multiLevelType w:val="singleLevel"/>
    <w:tmpl w:val="5933E8DB"/>
    <w:lvl w:ilvl="0">
      <w:start w:val="1"/>
      <w:numFmt w:val="decimal"/>
      <w:suff w:val="nothing"/>
      <w:lvlText w:val="（%1）"/>
      <w:lvlJc w:val="left"/>
      <w:rPr>
        <w:color w:val="auto"/>
      </w:rPr>
    </w:lvl>
  </w:abstractNum>
  <w:abstractNum w:abstractNumId="7">
    <w:nsid w:val="5933EC1D"/>
    <w:multiLevelType w:val="singleLevel"/>
    <w:tmpl w:val="5933EC1D"/>
    <w:lvl w:ilvl="0">
      <w:start w:val="1"/>
      <w:numFmt w:val="decimal"/>
      <w:suff w:val="nothing"/>
      <w:lvlText w:val="（%1）"/>
      <w:lvlJc w:val="left"/>
    </w:lvl>
  </w:abstractNum>
  <w:abstractNum w:abstractNumId="8">
    <w:nsid w:val="593414C3"/>
    <w:multiLevelType w:val="singleLevel"/>
    <w:tmpl w:val="593414C3"/>
    <w:lvl w:ilvl="0">
      <w:start w:val="2"/>
      <w:numFmt w:val="decimal"/>
      <w:suff w:val="nothing"/>
      <w:lvlText w:val="（%1）"/>
      <w:lvlJc w:val="left"/>
    </w:lvl>
  </w:abstractNum>
  <w:abstractNum w:abstractNumId="9">
    <w:nsid w:val="59361A8A"/>
    <w:multiLevelType w:val="singleLevel"/>
    <w:tmpl w:val="59361A8A"/>
    <w:lvl w:ilvl="0">
      <w:start w:val="1"/>
      <w:numFmt w:val="chineseCounting"/>
      <w:suff w:val="nothing"/>
      <w:lvlText w:val="（%1）"/>
      <w:lvlJc w:val="left"/>
    </w:lvl>
  </w:abstractNum>
  <w:abstractNum w:abstractNumId="10">
    <w:nsid w:val="593A060B"/>
    <w:multiLevelType w:val="singleLevel"/>
    <w:tmpl w:val="593A060B"/>
    <w:lvl w:ilvl="0">
      <w:start w:val="6"/>
      <w:numFmt w:val="chineseCounting"/>
      <w:suff w:val="nothing"/>
      <w:lvlText w:val="%1、"/>
      <w:lvlJc w:val="left"/>
    </w:lvl>
  </w:abstractNum>
  <w:abstractNum w:abstractNumId="11">
    <w:nsid w:val="593FF863"/>
    <w:multiLevelType w:val="singleLevel"/>
    <w:tmpl w:val="593FF863"/>
    <w:lvl w:ilvl="0">
      <w:start w:val="1"/>
      <w:numFmt w:val="chineseCounting"/>
      <w:suff w:val="nothing"/>
      <w:lvlText w:val="（%1）"/>
      <w:lvlJc w:val="left"/>
    </w:lvl>
  </w:abstractNum>
  <w:abstractNum w:abstractNumId="12">
    <w:nsid w:val="59400D08"/>
    <w:multiLevelType w:val="singleLevel"/>
    <w:tmpl w:val="59400D08"/>
    <w:lvl w:ilvl="0">
      <w:start w:val="1"/>
      <w:numFmt w:val="chineseCounting"/>
      <w:suff w:val="nothing"/>
      <w:lvlText w:val="（%1）"/>
      <w:lvlJc w:val="left"/>
    </w:lvl>
  </w:abstractNum>
  <w:abstractNum w:abstractNumId="13">
    <w:nsid w:val="59402049"/>
    <w:multiLevelType w:val="singleLevel"/>
    <w:tmpl w:val="59402049"/>
    <w:lvl w:ilvl="0">
      <w:start w:val="2"/>
      <w:numFmt w:val="chineseCounting"/>
      <w:suff w:val="nothing"/>
      <w:lvlText w:val="（%1）"/>
      <w:lvlJc w:val="left"/>
    </w:lvl>
  </w:abstractNum>
  <w:abstractNum w:abstractNumId="14">
    <w:nsid w:val="59402282"/>
    <w:multiLevelType w:val="singleLevel"/>
    <w:tmpl w:val="59402282"/>
    <w:lvl w:ilvl="0">
      <w:start w:val="2"/>
      <w:numFmt w:val="chineseCounting"/>
      <w:suff w:val="nothing"/>
      <w:lvlText w:val="（%1）"/>
      <w:lvlJc w:val="left"/>
    </w:lvl>
  </w:abstractNum>
  <w:num w:numId="1">
    <w:abstractNumId w:val="3"/>
  </w:num>
  <w:num w:numId="2">
    <w:abstractNumId w:val="9"/>
  </w:num>
  <w:num w:numId="3">
    <w:abstractNumId w:val="10"/>
  </w:num>
  <w:num w:numId="4">
    <w:abstractNumId w:val="11"/>
  </w:num>
  <w:num w:numId="5">
    <w:abstractNumId w:val="12"/>
  </w:num>
  <w:num w:numId="6">
    <w:abstractNumId w:val="4"/>
  </w:num>
  <w:num w:numId="7">
    <w:abstractNumId w:val="8"/>
  </w:num>
  <w:num w:numId="8">
    <w:abstractNumId w:val="5"/>
  </w:num>
  <w:num w:numId="9">
    <w:abstractNumId w:val="1"/>
  </w:num>
  <w:num w:numId="10">
    <w:abstractNumId w:val="6"/>
  </w:num>
  <w:num w:numId="11">
    <w:abstractNumId w:val="7"/>
  </w:num>
  <w:num w:numId="12">
    <w:abstractNumId w:val="13"/>
  </w:num>
  <w:num w:numId="13">
    <w:abstractNumId w:val="14"/>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A48"/>
    <w:rsid w:val="00057CFE"/>
    <w:rsid w:val="000A5CAD"/>
    <w:rsid w:val="0026625D"/>
    <w:rsid w:val="00476FD4"/>
    <w:rsid w:val="00483B6B"/>
    <w:rsid w:val="004A65ED"/>
    <w:rsid w:val="005465E6"/>
    <w:rsid w:val="00556434"/>
    <w:rsid w:val="006424F9"/>
    <w:rsid w:val="00690A48"/>
    <w:rsid w:val="007946E5"/>
    <w:rsid w:val="008C1F2B"/>
    <w:rsid w:val="008D6E6A"/>
    <w:rsid w:val="008E4AAC"/>
    <w:rsid w:val="008F1BF6"/>
    <w:rsid w:val="00A14352"/>
    <w:rsid w:val="00A40C7D"/>
    <w:rsid w:val="00A71EA5"/>
    <w:rsid w:val="00AA4576"/>
    <w:rsid w:val="00AD7062"/>
    <w:rsid w:val="00B070CF"/>
    <w:rsid w:val="00BC05D9"/>
    <w:rsid w:val="00D20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371301-8CFF-4553-BB58-771E6FD0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588"/>
    <w:pPr>
      <w:widowControl w:val="0"/>
      <w:spacing w:line="360" w:lineRule="auto"/>
      <w:ind w:firstLineChars="200" w:firstLine="200"/>
      <w:jc w:val="both"/>
    </w:pPr>
    <w:rPr>
      <w:rFonts w:ascii="Times New Roman" w:eastAsia="仿宋_GB2312" w:hAnsi="Times New Roman" w:cs="Times New Roman"/>
      <w:sz w:val="24"/>
      <w:szCs w:val="24"/>
    </w:rPr>
  </w:style>
  <w:style w:type="paragraph" w:styleId="1">
    <w:name w:val="heading 1"/>
    <w:basedOn w:val="a"/>
    <w:next w:val="a"/>
    <w:link w:val="1Char"/>
    <w:qFormat/>
    <w:rsid w:val="00D20588"/>
    <w:pPr>
      <w:keepNext/>
      <w:keepLines/>
      <w:ind w:firstLineChars="0" w:firstLine="0"/>
      <w:jc w:val="left"/>
      <w:outlineLvl w:val="0"/>
    </w:pPr>
    <w:rPr>
      <w:b/>
      <w:bCs/>
      <w:kern w:val="44"/>
      <w:sz w:val="28"/>
      <w:szCs w:val="44"/>
    </w:rPr>
  </w:style>
  <w:style w:type="paragraph" w:styleId="2">
    <w:name w:val="heading 2"/>
    <w:basedOn w:val="a"/>
    <w:next w:val="a"/>
    <w:link w:val="2Char"/>
    <w:qFormat/>
    <w:rsid w:val="00D20588"/>
    <w:pPr>
      <w:keepNext/>
      <w:keepLines/>
      <w:ind w:firstLine="560"/>
      <w:outlineLvl w:val="1"/>
    </w:pPr>
    <w:rPr>
      <w:rFonts w:ascii="Arial" w:hAnsi="Arial"/>
      <w:b/>
      <w:bCs/>
      <w:kern w:val="0"/>
      <w:szCs w:val="32"/>
    </w:rPr>
  </w:style>
  <w:style w:type="paragraph" w:styleId="3">
    <w:name w:val="heading 3"/>
    <w:basedOn w:val="a"/>
    <w:next w:val="a"/>
    <w:link w:val="3Char"/>
    <w:qFormat/>
    <w:rsid w:val="00D20588"/>
    <w:pPr>
      <w:keepNext/>
      <w:keepLines/>
      <w:spacing w:before="260" w:after="260"/>
      <w:jc w:val="left"/>
      <w:outlineLvl w:val="2"/>
    </w:pPr>
    <w:rPr>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D205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0588"/>
    <w:rPr>
      <w:sz w:val="18"/>
      <w:szCs w:val="18"/>
    </w:rPr>
  </w:style>
  <w:style w:type="paragraph" w:styleId="a4">
    <w:name w:val="footer"/>
    <w:basedOn w:val="a"/>
    <w:link w:val="Char0"/>
    <w:uiPriority w:val="99"/>
    <w:unhideWhenUsed/>
    <w:qFormat/>
    <w:rsid w:val="00D20588"/>
    <w:pPr>
      <w:tabs>
        <w:tab w:val="center" w:pos="4153"/>
        <w:tab w:val="right" w:pos="8306"/>
      </w:tabs>
      <w:snapToGrid w:val="0"/>
      <w:jc w:val="left"/>
    </w:pPr>
    <w:rPr>
      <w:sz w:val="18"/>
      <w:szCs w:val="18"/>
    </w:rPr>
  </w:style>
  <w:style w:type="character" w:customStyle="1" w:styleId="Char0">
    <w:name w:val="页脚 Char"/>
    <w:basedOn w:val="a0"/>
    <w:link w:val="a4"/>
    <w:uiPriority w:val="99"/>
    <w:rsid w:val="00D20588"/>
    <w:rPr>
      <w:sz w:val="18"/>
      <w:szCs w:val="18"/>
    </w:rPr>
  </w:style>
  <w:style w:type="character" w:customStyle="1" w:styleId="1Char">
    <w:name w:val="标题 1 Char"/>
    <w:basedOn w:val="a0"/>
    <w:link w:val="1"/>
    <w:qFormat/>
    <w:rsid w:val="00D20588"/>
    <w:rPr>
      <w:rFonts w:ascii="Times New Roman" w:eastAsia="仿宋_GB2312" w:hAnsi="Times New Roman" w:cs="Times New Roman"/>
      <w:b/>
      <w:bCs/>
      <w:kern w:val="44"/>
      <w:sz w:val="28"/>
      <w:szCs w:val="44"/>
    </w:rPr>
  </w:style>
  <w:style w:type="character" w:customStyle="1" w:styleId="2Char">
    <w:name w:val="标题 2 Char"/>
    <w:basedOn w:val="a0"/>
    <w:link w:val="2"/>
    <w:rsid w:val="00D20588"/>
    <w:rPr>
      <w:rFonts w:ascii="Arial" w:eastAsia="仿宋_GB2312" w:hAnsi="Arial" w:cs="Times New Roman"/>
      <w:b/>
      <w:bCs/>
      <w:kern w:val="0"/>
      <w:sz w:val="24"/>
      <w:szCs w:val="32"/>
    </w:rPr>
  </w:style>
  <w:style w:type="character" w:customStyle="1" w:styleId="3Char">
    <w:name w:val="标题 3 Char"/>
    <w:basedOn w:val="a0"/>
    <w:link w:val="3"/>
    <w:rsid w:val="00D20588"/>
    <w:rPr>
      <w:rFonts w:ascii="Times New Roman" w:eastAsia="仿宋_GB2312" w:hAnsi="Times New Roman" w:cs="Times New Roman"/>
      <w:bCs/>
      <w:kern w:val="0"/>
      <w:sz w:val="24"/>
      <w:szCs w:val="32"/>
    </w:rPr>
  </w:style>
  <w:style w:type="character" w:styleId="a5">
    <w:name w:val="FollowedHyperlink"/>
    <w:qFormat/>
    <w:rsid w:val="00D20588"/>
    <w:rPr>
      <w:rFonts w:ascii="宋体" w:eastAsia="宋体" w:hAnsi="宋体" w:cs="宋体" w:hint="eastAsia"/>
      <w:color w:val="333333"/>
      <w:spacing w:val="10"/>
      <w:sz w:val="12"/>
      <w:szCs w:val="12"/>
      <w:u w:val="none"/>
    </w:rPr>
  </w:style>
  <w:style w:type="character" w:styleId="a6">
    <w:name w:val="Strong"/>
    <w:qFormat/>
    <w:rsid w:val="00D20588"/>
    <w:rPr>
      <w:b/>
    </w:rPr>
  </w:style>
  <w:style w:type="character" w:styleId="a7">
    <w:name w:val="Hyperlink"/>
    <w:uiPriority w:val="99"/>
    <w:qFormat/>
    <w:rsid w:val="00D20588"/>
    <w:rPr>
      <w:color w:val="0000FF"/>
      <w:u w:val="single"/>
    </w:rPr>
  </w:style>
  <w:style w:type="character" w:styleId="a8">
    <w:name w:val="annotation reference"/>
    <w:qFormat/>
    <w:rsid w:val="00D20588"/>
    <w:rPr>
      <w:sz w:val="21"/>
      <w:szCs w:val="21"/>
    </w:rPr>
  </w:style>
  <w:style w:type="character" w:styleId="a9">
    <w:name w:val="page number"/>
    <w:basedOn w:val="a0"/>
    <w:rsid w:val="00D20588"/>
  </w:style>
  <w:style w:type="character" w:customStyle="1" w:styleId="p15">
    <w:name w:val="p15"/>
    <w:basedOn w:val="a0"/>
    <w:qFormat/>
    <w:rsid w:val="00D20588"/>
  </w:style>
  <w:style w:type="character" w:customStyle="1" w:styleId="Char1">
    <w:name w:val="批注主题 Char"/>
    <w:link w:val="aa"/>
    <w:qFormat/>
    <w:rsid w:val="00D20588"/>
    <w:rPr>
      <w:rFonts w:eastAsia="仿宋_GB2312"/>
      <w:sz w:val="24"/>
      <w:szCs w:val="24"/>
    </w:rPr>
  </w:style>
  <w:style w:type="character" w:customStyle="1" w:styleId="Char2">
    <w:name w:val="批注框文本 Char"/>
    <w:link w:val="ab"/>
    <w:qFormat/>
    <w:rsid w:val="00D20588"/>
    <w:rPr>
      <w:rFonts w:eastAsia="仿宋_GB2312"/>
      <w:sz w:val="18"/>
      <w:szCs w:val="18"/>
    </w:rPr>
  </w:style>
  <w:style w:type="character" w:customStyle="1" w:styleId="Char3">
    <w:name w:val="批注文字 Char"/>
    <w:qFormat/>
    <w:rsid w:val="00D20588"/>
    <w:rPr>
      <w:rFonts w:eastAsia="仿宋_GB2312"/>
      <w:kern w:val="2"/>
      <w:sz w:val="24"/>
      <w:szCs w:val="24"/>
    </w:rPr>
  </w:style>
  <w:style w:type="paragraph" w:styleId="20">
    <w:name w:val="toc 2"/>
    <w:basedOn w:val="a"/>
    <w:next w:val="a"/>
    <w:uiPriority w:val="39"/>
    <w:qFormat/>
    <w:rsid w:val="00D20588"/>
    <w:pPr>
      <w:spacing w:line="360" w:lineRule="exact"/>
      <w:ind w:firstLineChars="100" w:firstLine="100"/>
      <w:jc w:val="left"/>
    </w:pPr>
  </w:style>
  <w:style w:type="paragraph" w:styleId="ab">
    <w:name w:val="Balloon Text"/>
    <w:basedOn w:val="a"/>
    <w:link w:val="Char2"/>
    <w:qFormat/>
    <w:rsid w:val="00D20588"/>
    <w:pPr>
      <w:spacing w:line="240" w:lineRule="auto"/>
    </w:pPr>
    <w:rPr>
      <w:rFonts w:asciiTheme="minorHAnsi" w:hAnsiTheme="minorHAnsi" w:cstheme="minorBidi"/>
      <w:sz w:val="18"/>
      <w:szCs w:val="18"/>
    </w:rPr>
  </w:style>
  <w:style w:type="character" w:customStyle="1" w:styleId="Char10">
    <w:name w:val="批注框文本 Char1"/>
    <w:basedOn w:val="a0"/>
    <w:uiPriority w:val="99"/>
    <w:semiHidden/>
    <w:rsid w:val="00D20588"/>
    <w:rPr>
      <w:rFonts w:ascii="Times New Roman" w:eastAsia="仿宋_GB2312" w:hAnsi="Times New Roman" w:cs="Times New Roman"/>
      <w:sz w:val="18"/>
      <w:szCs w:val="18"/>
    </w:rPr>
  </w:style>
  <w:style w:type="paragraph" w:styleId="ac">
    <w:name w:val="annotation text"/>
    <w:basedOn w:val="a"/>
    <w:link w:val="Char11"/>
    <w:unhideWhenUsed/>
    <w:qFormat/>
    <w:rsid w:val="00D20588"/>
    <w:pPr>
      <w:jc w:val="left"/>
    </w:pPr>
  </w:style>
  <w:style w:type="character" w:customStyle="1" w:styleId="Char11">
    <w:name w:val="批注文字 Char1"/>
    <w:basedOn w:val="a0"/>
    <w:link w:val="ac"/>
    <w:uiPriority w:val="99"/>
    <w:semiHidden/>
    <w:rsid w:val="00D20588"/>
    <w:rPr>
      <w:rFonts w:ascii="Times New Roman" w:eastAsia="仿宋_GB2312" w:hAnsi="Times New Roman" w:cs="Times New Roman"/>
      <w:sz w:val="24"/>
      <w:szCs w:val="24"/>
    </w:rPr>
  </w:style>
  <w:style w:type="paragraph" w:styleId="aa">
    <w:name w:val="annotation subject"/>
    <w:basedOn w:val="ac"/>
    <w:next w:val="ac"/>
    <w:link w:val="Char1"/>
    <w:qFormat/>
    <w:rsid w:val="00D20588"/>
    <w:rPr>
      <w:rFonts w:asciiTheme="minorHAnsi" w:hAnsiTheme="minorHAnsi" w:cstheme="minorBidi"/>
    </w:rPr>
  </w:style>
  <w:style w:type="character" w:customStyle="1" w:styleId="Char12">
    <w:name w:val="批注主题 Char1"/>
    <w:basedOn w:val="Char11"/>
    <w:uiPriority w:val="99"/>
    <w:semiHidden/>
    <w:rsid w:val="00D20588"/>
    <w:rPr>
      <w:rFonts w:ascii="Times New Roman" w:eastAsia="仿宋_GB2312" w:hAnsi="Times New Roman" w:cs="Times New Roman"/>
      <w:b/>
      <w:bCs/>
      <w:sz w:val="24"/>
      <w:szCs w:val="24"/>
    </w:rPr>
  </w:style>
  <w:style w:type="paragraph" w:styleId="ad">
    <w:name w:val="Plain Text"/>
    <w:basedOn w:val="a"/>
    <w:link w:val="Char4"/>
    <w:rsid w:val="00D20588"/>
    <w:rPr>
      <w:rFonts w:ascii="宋体" w:eastAsia="宋体" w:hAnsi="Courier New"/>
      <w:szCs w:val="20"/>
    </w:rPr>
  </w:style>
  <w:style w:type="character" w:customStyle="1" w:styleId="Char4">
    <w:name w:val="纯文本 Char"/>
    <w:basedOn w:val="a0"/>
    <w:link w:val="ad"/>
    <w:rsid w:val="00D20588"/>
    <w:rPr>
      <w:rFonts w:ascii="宋体" w:eastAsia="宋体" w:hAnsi="Courier New" w:cs="Times New Roman"/>
      <w:sz w:val="24"/>
      <w:szCs w:val="20"/>
    </w:rPr>
  </w:style>
  <w:style w:type="paragraph" w:styleId="30">
    <w:name w:val="toc 3"/>
    <w:basedOn w:val="a"/>
    <w:next w:val="a"/>
    <w:uiPriority w:val="39"/>
    <w:qFormat/>
    <w:rsid w:val="00D20588"/>
    <w:pPr>
      <w:spacing w:line="360" w:lineRule="exact"/>
    </w:pPr>
  </w:style>
  <w:style w:type="paragraph" w:styleId="ae">
    <w:name w:val="Normal (Web)"/>
    <w:basedOn w:val="a"/>
    <w:qFormat/>
    <w:rsid w:val="00D20588"/>
    <w:pPr>
      <w:spacing w:beforeAutospacing="1" w:afterAutospacing="1"/>
      <w:jc w:val="left"/>
    </w:pPr>
    <w:rPr>
      <w:kern w:val="0"/>
    </w:rPr>
  </w:style>
  <w:style w:type="paragraph" w:styleId="10">
    <w:name w:val="toc 1"/>
    <w:basedOn w:val="a"/>
    <w:next w:val="a"/>
    <w:uiPriority w:val="39"/>
    <w:qFormat/>
    <w:rsid w:val="00D20588"/>
    <w:pPr>
      <w:spacing w:line="360" w:lineRule="exact"/>
      <w:ind w:firstLineChars="0" w:firstLine="0"/>
      <w:jc w:val="left"/>
    </w:pPr>
  </w:style>
  <w:style w:type="paragraph" w:customStyle="1" w:styleId="21">
    <w:name w:val="列出段落2"/>
    <w:basedOn w:val="a"/>
    <w:uiPriority w:val="99"/>
    <w:unhideWhenUsed/>
    <w:qFormat/>
    <w:rsid w:val="00D20588"/>
    <w:pPr>
      <w:ind w:firstLine="420"/>
    </w:pPr>
  </w:style>
  <w:style w:type="paragraph" w:customStyle="1" w:styleId="11">
    <w:name w:val="列出段落1"/>
    <w:basedOn w:val="a"/>
    <w:uiPriority w:val="34"/>
    <w:qFormat/>
    <w:rsid w:val="00D20588"/>
    <w:pPr>
      <w:ind w:firstLine="420"/>
    </w:pPr>
  </w:style>
  <w:style w:type="paragraph" w:customStyle="1" w:styleId="Style25">
    <w:name w:val="_Style 25"/>
    <w:basedOn w:val="a"/>
    <w:next w:val="a"/>
    <w:qFormat/>
    <w:rsid w:val="00D20588"/>
    <w:pPr>
      <w:pBdr>
        <w:top w:val="single" w:sz="6" w:space="1" w:color="auto"/>
      </w:pBdr>
      <w:jc w:val="center"/>
    </w:pPr>
    <w:rPr>
      <w:rFonts w:ascii="Arial" w:eastAsia="宋体"/>
      <w:vanish/>
      <w:sz w:val="16"/>
    </w:rPr>
  </w:style>
  <w:style w:type="paragraph" w:customStyle="1" w:styleId="12">
    <w:name w:val="列出段落1"/>
    <w:basedOn w:val="a"/>
    <w:uiPriority w:val="34"/>
    <w:qFormat/>
    <w:rsid w:val="00D20588"/>
    <w:pPr>
      <w:ind w:firstLine="420"/>
    </w:pPr>
  </w:style>
  <w:style w:type="paragraph" w:customStyle="1" w:styleId="Style24">
    <w:name w:val="_Style 24"/>
    <w:basedOn w:val="a"/>
    <w:next w:val="a"/>
    <w:qFormat/>
    <w:rsid w:val="00D20588"/>
    <w:pPr>
      <w:pBdr>
        <w:bottom w:val="single" w:sz="6" w:space="1" w:color="auto"/>
      </w:pBdr>
      <w:jc w:val="center"/>
    </w:pPr>
    <w:rPr>
      <w:rFonts w:ascii="Arial" w:eastAsia="宋体"/>
      <w:vanish/>
      <w:sz w:val="16"/>
    </w:rPr>
  </w:style>
  <w:style w:type="table" w:styleId="af">
    <w:name w:val="Table Grid"/>
    <w:basedOn w:val="a1"/>
    <w:rsid w:val="00D2058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页脚 字符"/>
    <w:uiPriority w:val="99"/>
    <w:rsid w:val="00D205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diagramColors" Target="diagrams/colors1.xm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chart" Target="charts/chart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diagramQuickStyle" Target="diagrams/quickStyle1.xml"/><Relationship Id="rId25"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chart" Target="charts/chart4.xml"/><Relationship Id="rId28" Type="http://schemas.openxmlformats.org/officeDocument/2006/relationships/fontTable" Target="fontTable.xml"/><Relationship Id="rId10" Type="http://schemas.openxmlformats.org/officeDocument/2006/relationships/footer" Target="footer2.xml"/><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chart" Target="charts/chart3.xml"/><Relationship Id="rId27"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__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___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___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oleObject" Target="Microsoft%20Word%20&#20013;&#30340;&#22270;&#34920;" TargetMode="Externa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___5.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“工作经费项目”支出明细</c:v>
                </c:pt>
              </c:strCache>
            </c:strRef>
          </c:tx>
          <c:dLbls>
            <c:dLbl>
              <c:idx val="0"/>
              <c:layout>
                <c:manualLayout>
                  <c:x val="7.9233192004845548E-2"/>
                  <c:y val="-0.13248199593028401"/>
                </c:manualLayout>
              </c:layout>
              <c:showLegendKey val="0"/>
              <c:showVal val="0"/>
              <c:showCatName val="1"/>
              <c:showSerName val="0"/>
              <c:showPercent val="1"/>
              <c:showBubbleSize val="0"/>
              <c:extLst>
                <c:ext xmlns:c15="http://schemas.microsoft.com/office/drawing/2012/chart" uri="{CE6537A1-D6FC-4f65-9D91-7224C49458BB}"/>
              </c:extLst>
            </c:dLbl>
            <c:dLbl>
              <c:idx val="1"/>
              <c:layout>
                <c:manualLayout>
                  <c:x val="-0.10023428225317989"/>
                  <c:y val="0.15571547376802619"/>
                </c:manualLayout>
              </c:layout>
              <c:showLegendKey val="0"/>
              <c:showVal val="0"/>
              <c:showCatName val="1"/>
              <c:showSerName val="0"/>
              <c:showPercent val="1"/>
              <c:showBubbleSize val="0"/>
              <c:extLst>
                <c:ext xmlns:c15="http://schemas.microsoft.com/office/drawing/2012/chart" uri="{CE6537A1-D6FC-4f65-9D91-7224C49458BB}"/>
              </c:extLst>
            </c:dLbl>
            <c:dLbl>
              <c:idx val="2"/>
              <c:layout>
                <c:manualLayout>
                  <c:x val="-0.1626824954572986"/>
                  <c:y val="7.4247191011235961E-2"/>
                </c:manualLayout>
              </c:layout>
              <c:showLegendKey val="0"/>
              <c:showVal val="0"/>
              <c:showCatName val="1"/>
              <c:showSerName val="0"/>
              <c:showPercent val="1"/>
              <c:showBubbleSize val="0"/>
              <c:extLst>
                <c:ext xmlns:c15="http://schemas.microsoft.com/office/drawing/2012/chart" uri="{CE6537A1-D6FC-4f65-9D91-7224C49458BB}"/>
              </c:extLst>
            </c:dLbl>
            <c:dLbl>
              <c:idx val="3"/>
              <c:layout>
                <c:manualLayout>
                  <c:x val="-0.12900181708055725"/>
                  <c:y val="5.6148986994603203E-2"/>
                </c:manualLayout>
              </c:layout>
              <c:showLegendKey val="0"/>
              <c:showVal val="0"/>
              <c:showCatName val="1"/>
              <c:showSerName val="0"/>
              <c:showPercent val="1"/>
              <c:showBubbleSize val="0"/>
              <c:extLst>
                <c:ext xmlns:c15="http://schemas.microsoft.com/office/drawing/2012/chart" uri="{CE6537A1-D6FC-4f65-9D91-7224C49458BB}"/>
              </c:extLst>
            </c:dLbl>
            <c:spPr>
              <a:ln>
                <a:noFill/>
              </a:ln>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办公费</c:v>
                </c:pt>
                <c:pt idx="1">
                  <c:v>差旅费</c:v>
                </c:pt>
                <c:pt idx="2">
                  <c:v>劳务费</c:v>
                </c:pt>
                <c:pt idx="3">
                  <c:v>办公设备购置</c:v>
                </c:pt>
              </c:strCache>
            </c:strRef>
          </c:cat>
          <c:val>
            <c:numRef>
              <c:f>Sheet1!$B$2:$B$5</c:f>
              <c:numCache>
                <c:formatCode>General</c:formatCode>
                <c:ptCount val="4"/>
                <c:pt idx="0">
                  <c:v>798267.8</c:v>
                </c:pt>
                <c:pt idx="1">
                  <c:v>59888</c:v>
                </c:pt>
                <c:pt idx="2">
                  <c:v>37780</c:v>
                </c:pt>
                <c:pt idx="3">
                  <c:v>138811.68</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lgn="ctr" defTabSz="914400">
              <a:defRPr lang="zh-CN" sz="1400" b="1" i="0" u="none" strike="noStrike" kern="1200" spc="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lang="zh-CN" altLang="en-US" b="1">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项目投入</a:t>
            </a:r>
          </a:p>
        </c:rich>
      </c:tx>
      <c:layout>
        <c:manualLayout>
          <c:xMode val="edge"/>
          <c:yMode val="edge"/>
          <c:x val="0.41372676224236898"/>
          <c:y val="1.02040816326531E-2"/>
        </c:manualLayout>
      </c:layout>
      <c:overlay val="0"/>
      <c:spPr>
        <a:noFill/>
        <a:ln>
          <a:noFill/>
        </a:ln>
        <a:effectLst/>
      </c:spPr>
    </c:title>
    <c:autoTitleDeleted val="0"/>
    <c:plotArea>
      <c:layout/>
      <c:barChart>
        <c:barDir val="col"/>
        <c:grouping val="clustered"/>
        <c:varyColors val="0"/>
        <c:ser>
          <c:idx val="0"/>
          <c:order val="0"/>
          <c:tx>
            <c:strRef>
              <c:f>'图表-4.18改'!$B$35</c:f>
              <c:strCache>
                <c:ptCount val="1"/>
                <c:pt idx="0">
                  <c:v>指标分值</c:v>
                </c:pt>
              </c:strCache>
            </c:strRef>
          </c:tx>
          <c:spPr>
            <a:solidFill>
              <a:schemeClr val="accent1"/>
            </a:solidFill>
            <a:ln>
              <a:noFill/>
            </a:ln>
            <a:effectLst/>
          </c:spPr>
          <c:invertIfNegative val="0"/>
          <c:cat>
            <c:strRef>
              <c:f>'图表-4.18改'!$A$36:$A$39</c:f>
              <c:strCache>
                <c:ptCount val="4"/>
                <c:pt idx="0">
                  <c:v>项目立项规范性</c:v>
                </c:pt>
                <c:pt idx="1">
                  <c:v>绩效目标合理性</c:v>
                </c:pt>
                <c:pt idx="2">
                  <c:v>资金到位率</c:v>
                </c:pt>
                <c:pt idx="3">
                  <c:v>到位及时率</c:v>
                </c:pt>
              </c:strCache>
            </c:strRef>
          </c:cat>
          <c:val>
            <c:numRef>
              <c:f>'图表-4.18改'!$B$36:$B$39</c:f>
              <c:numCache>
                <c:formatCode>General</c:formatCode>
                <c:ptCount val="4"/>
                <c:pt idx="0">
                  <c:v>4</c:v>
                </c:pt>
                <c:pt idx="1">
                  <c:v>3</c:v>
                </c:pt>
                <c:pt idx="2">
                  <c:v>4</c:v>
                </c:pt>
                <c:pt idx="3">
                  <c:v>4</c:v>
                </c:pt>
              </c:numCache>
            </c:numRef>
          </c:val>
        </c:ser>
        <c:dLbls>
          <c:showLegendKey val="0"/>
          <c:showVal val="0"/>
          <c:showCatName val="0"/>
          <c:showSerName val="0"/>
          <c:showPercent val="0"/>
          <c:showBubbleSize val="0"/>
        </c:dLbls>
        <c:gapWidth val="219"/>
        <c:overlap val="-27"/>
        <c:axId val="567538784"/>
        <c:axId val="567539344"/>
      </c:barChart>
      <c:lineChart>
        <c:grouping val="standard"/>
        <c:varyColors val="0"/>
        <c:ser>
          <c:idx val="1"/>
          <c:order val="1"/>
          <c:tx>
            <c:strRef>
              <c:f>'图表-4.18改'!$C$35</c:f>
              <c:strCache>
                <c:ptCount val="1"/>
                <c:pt idx="0">
                  <c:v>指标评分</c:v>
                </c:pt>
              </c:strCache>
            </c:strRef>
          </c:tx>
          <c:spPr>
            <a:ln w="28575" cap="rnd" cmpd="sng" algn="ctr">
              <a:solidFill>
                <a:srgbClr val="FF0000"/>
              </a:solidFill>
              <a:prstDash val="solid"/>
              <a:round/>
            </a:ln>
            <a:effectLst/>
          </c:spPr>
          <c:marker>
            <c:symbol val="none"/>
          </c:marker>
          <c:cat>
            <c:strRef>
              <c:f>'图表-4.18改'!$A$36:$A$39</c:f>
              <c:strCache>
                <c:ptCount val="4"/>
                <c:pt idx="0">
                  <c:v>项目立项规范性</c:v>
                </c:pt>
                <c:pt idx="1">
                  <c:v>绩效目标合理性</c:v>
                </c:pt>
                <c:pt idx="2">
                  <c:v>资金到位率</c:v>
                </c:pt>
                <c:pt idx="3">
                  <c:v>到位及时率</c:v>
                </c:pt>
              </c:strCache>
            </c:strRef>
          </c:cat>
          <c:val>
            <c:numRef>
              <c:f>'图表-4.18改'!$C$36:$C$39</c:f>
              <c:numCache>
                <c:formatCode>General</c:formatCode>
                <c:ptCount val="4"/>
                <c:pt idx="0">
                  <c:v>4</c:v>
                </c:pt>
                <c:pt idx="1">
                  <c:v>0.5</c:v>
                </c:pt>
                <c:pt idx="2">
                  <c:v>4</c:v>
                </c:pt>
                <c:pt idx="3">
                  <c:v>4</c:v>
                </c:pt>
              </c:numCache>
            </c:numRef>
          </c:val>
          <c:smooth val="0"/>
        </c:ser>
        <c:dLbls>
          <c:showLegendKey val="0"/>
          <c:showVal val="0"/>
          <c:showCatName val="0"/>
          <c:showSerName val="0"/>
          <c:showPercent val="0"/>
          <c:showBubbleSize val="0"/>
        </c:dLbls>
        <c:marker val="1"/>
        <c:smooth val="0"/>
        <c:axId val="567538784"/>
        <c:axId val="567539344"/>
      </c:lineChart>
      <c:catAx>
        <c:axId val="56753878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endParaRPr lang="zh-CN"/>
          </a:p>
        </c:txPr>
        <c:crossAx val="567539344"/>
        <c:crosses val="autoZero"/>
        <c:auto val="1"/>
        <c:lblAlgn val="ctr"/>
        <c:lblOffset val="100"/>
        <c:noMultiLvlLbl val="0"/>
      </c:catAx>
      <c:valAx>
        <c:axId val="56753934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endParaRPr lang="zh-CN"/>
          </a:p>
        </c:txPr>
        <c:crossAx val="56753878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endParaRPr lang="zh-CN"/>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endParaRPr lang="zh-CN"/>
          </a:p>
        </c:txPr>
      </c:legendEntry>
      <c:layout>
        <c:manualLayout>
          <c:xMode val="edge"/>
          <c:yMode val="edge"/>
          <c:x val="0.31018867924528298"/>
          <c:y val="0.898883928571428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endParaRPr lang="zh-CN"/>
        </a:p>
      </c:txPr>
    </c:legend>
    <c:plotVisOnly val="1"/>
    <c:dispBlanksAs val="gap"/>
    <c:showDLblsOverMax val="0"/>
  </c:chart>
  <c:spPr>
    <a:solidFill>
      <a:schemeClr val="bg1"/>
    </a:solidFill>
    <a:ln w="9525" cap="flat" cmpd="sng" algn="ctr">
      <a:noFill/>
      <a:prstDash val="solid"/>
      <a:round/>
    </a:ln>
    <a:effectLst/>
  </c:spPr>
  <c:txPr>
    <a:bodyPr/>
    <a:lstStyle/>
    <a:p>
      <a:pPr>
        <a:defRPr lang="zh-CN"/>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r>
              <a:rPr lang="zh-CN" altLang="en-US" b="1">
                <a:latin typeface="仿宋_GB2312" panose="02010609030101010101" charset="-122"/>
                <a:ea typeface="仿宋_GB2312" panose="02010609030101010101" charset="-122"/>
                <a:cs typeface="仿宋_GB2312" panose="02010609030101010101" charset="-122"/>
                <a:sym typeface="仿宋_GB2312" panose="02010609030101010101" charset="-122"/>
              </a:rPr>
              <a:t>项目过程</a:t>
            </a:r>
          </a:p>
        </c:rich>
      </c:tx>
      <c:overlay val="0"/>
      <c:spPr>
        <a:noFill/>
        <a:ln>
          <a:noFill/>
        </a:ln>
        <a:effectLst/>
      </c:spPr>
    </c:title>
    <c:autoTitleDeleted val="0"/>
    <c:plotArea>
      <c:layout/>
      <c:barChart>
        <c:barDir val="col"/>
        <c:grouping val="clustered"/>
        <c:varyColors val="0"/>
        <c:ser>
          <c:idx val="0"/>
          <c:order val="0"/>
          <c:tx>
            <c:strRef>
              <c:f>'图表-4.18改'!$B$41</c:f>
              <c:strCache>
                <c:ptCount val="1"/>
                <c:pt idx="0">
                  <c:v>指标分值</c:v>
                </c:pt>
              </c:strCache>
            </c:strRef>
          </c:tx>
          <c:spPr>
            <a:solidFill>
              <a:srgbClr val="92D050"/>
            </a:solidFill>
            <a:ln>
              <a:noFill/>
            </a:ln>
            <a:effectLst/>
          </c:spPr>
          <c:invertIfNegative val="0"/>
          <c:cat>
            <c:strRef>
              <c:f>'图表-4.18改'!$A$42:$A$47</c:f>
              <c:strCache>
                <c:ptCount val="6"/>
                <c:pt idx="0">
                  <c:v>管理制度健全性</c:v>
                </c:pt>
                <c:pt idx="1">
                  <c:v>制度执行有效性</c:v>
                </c:pt>
                <c:pt idx="2">
                  <c:v>项目质量可控性</c:v>
                </c:pt>
                <c:pt idx="3">
                  <c:v>财务制度健全性</c:v>
                </c:pt>
                <c:pt idx="4">
                  <c:v>资金使用合规性</c:v>
                </c:pt>
                <c:pt idx="5">
                  <c:v>财务监控有效性</c:v>
                </c:pt>
              </c:strCache>
            </c:strRef>
          </c:cat>
          <c:val>
            <c:numRef>
              <c:f>'图表-4.18改'!$B$42:$B$47</c:f>
              <c:numCache>
                <c:formatCode>General</c:formatCode>
                <c:ptCount val="6"/>
                <c:pt idx="0">
                  <c:v>4</c:v>
                </c:pt>
                <c:pt idx="1">
                  <c:v>4</c:v>
                </c:pt>
                <c:pt idx="2">
                  <c:v>5</c:v>
                </c:pt>
                <c:pt idx="3">
                  <c:v>4</c:v>
                </c:pt>
                <c:pt idx="4">
                  <c:v>4</c:v>
                </c:pt>
                <c:pt idx="5">
                  <c:v>4</c:v>
                </c:pt>
              </c:numCache>
            </c:numRef>
          </c:val>
        </c:ser>
        <c:dLbls>
          <c:showLegendKey val="0"/>
          <c:showVal val="0"/>
          <c:showCatName val="0"/>
          <c:showSerName val="0"/>
          <c:showPercent val="0"/>
          <c:showBubbleSize val="0"/>
        </c:dLbls>
        <c:gapWidth val="219"/>
        <c:overlap val="-27"/>
        <c:axId val="567542144"/>
        <c:axId val="567542704"/>
      </c:barChart>
      <c:lineChart>
        <c:grouping val="standard"/>
        <c:varyColors val="0"/>
        <c:ser>
          <c:idx val="1"/>
          <c:order val="1"/>
          <c:tx>
            <c:strRef>
              <c:f>'图表-4.18改'!$C$41</c:f>
              <c:strCache>
                <c:ptCount val="1"/>
                <c:pt idx="0">
                  <c:v>指标评分</c:v>
                </c:pt>
              </c:strCache>
            </c:strRef>
          </c:tx>
          <c:spPr>
            <a:ln w="28575" cap="rnd" cmpd="sng" algn="ctr">
              <a:solidFill>
                <a:schemeClr val="accent2"/>
              </a:solidFill>
              <a:prstDash val="solid"/>
              <a:round/>
            </a:ln>
            <a:effectLst/>
          </c:spPr>
          <c:marker>
            <c:symbol val="none"/>
          </c:marker>
          <c:cat>
            <c:strRef>
              <c:f>'图表-4.18改'!$A$42:$A$47</c:f>
              <c:strCache>
                <c:ptCount val="6"/>
                <c:pt idx="0">
                  <c:v>管理制度健全性</c:v>
                </c:pt>
                <c:pt idx="1">
                  <c:v>制度执行有效性</c:v>
                </c:pt>
                <c:pt idx="2">
                  <c:v>项目质量可控性</c:v>
                </c:pt>
                <c:pt idx="3">
                  <c:v>财务制度健全性</c:v>
                </c:pt>
                <c:pt idx="4">
                  <c:v>资金使用合规性</c:v>
                </c:pt>
                <c:pt idx="5">
                  <c:v>财务监控有效性</c:v>
                </c:pt>
              </c:strCache>
            </c:strRef>
          </c:cat>
          <c:val>
            <c:numRef>
              <c:f>'图表-4.18改'!$C$42:$C$47</c:f>
              <c:numCache>
                <c:formatCode>General</c:formatCode>
                <c:ptCount val="6"/>
                <c:pt idx="0">
                  <c:v>4</c:v>
                </c:pt>
                <c:pt idx="1">
                  <c:v>4</c:v>
                </c:pt>
                <c:pt idx="2">
                  <c:v>5</c:v>
                </c:pt>
                <c:pt idx="3">
                  <c:v>4</c:v>
                </c:pt>
                <c:pt idx="4">
                  <c:v>4</c:v>
                </c:pt>
                <c:pt idx="5">
                  <c:v>4</c:v>
                </c:pt>
              </c:numCache>
            </c:numRef>
          </c:val>
          <c:smooth val="0"/>
        </c:ser>
        <c:dLbls>
          <c:showLegendKey val="0"/>
          <c:showVal val="0"/>
          <c:showCatName val="0"/>
          <c:showSerName val="0"/>
          <c:showPercent val="0"/>
          <c:showBubbleSize val="0"/>
        </c:dLbls>
        <c:marker val="1"/>
        <c:smooth val="0"/>
        <c:axId val="567542144"/>
        <c:axId val="567542704"/>
      </c:lineChart>
      <c:catAx>
        <c:axId val="5675421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endParaRPr lang="zh-CN"/>
          </a:p>
        </c:txPr>
        <c:crossAx val="567542704"/>
        <c:crosses val="autoZero"/>
        <c:auto val="1"/>
        <c:lblAlgn val="ctr"/>
        <c:lblOffset val="100"/>
        <c:noMultiLvlLbl val="0"/>
      </c:catAx>
      <c:valAx>
        <c:axId val="5675427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Arial Narrow" panose="020B0606020202030204" charset="0"/>
                <a:ea typeface="Arial Narrow" panose="020B0606020202030204" charset="0"/>
                <a:cs typeface="Arial Narrow" panose="020B0606020202030204" charset="0"/>
                <a:sym typeface="Arial Narrow" panose="020B0606020202030204" charset="0"/>
              </a:defRPr>
            </a:pPr>
            <a:endParaRPr lang="zh-CN"/>
          </a:p>
        </c:txPr>
        <c:crossAx val="56754214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endParaRPr lang="zh-CN"/>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endParaRPr lang="zh-CN"/>
          </a:p>
        </c:txPr>
      </c:legendEntry>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endParaRPr lang="zh-CN"/>
        </a:p>
      </c:txPr>
    </c:legend>
    <c:plotVisOnly val="1"/>
    <c:dispBlanksAs val="gap"/>
    <c:showDLblsOverMax val="0"/>
  </c:chart>
  <c:spPr>
    <a:solidFill>
      <a:schemeClr val="bg1"/>
    </a:solidFill>
    <a:ln w="9525" cap="flat" cmpd="sng" algn="ctr">
      <a:noFill/>
      <a:prstDash val="solid"/>
      <a:round/>
    </a:ln>
    <a:effectLst/>
  </c:spPr>
  <c:txPr>
    <a:bodyPr/>
    <a:lstStyle/>
    <a:p>
      <a:pPr>
        <a:defRPr lang="zh-CN"/>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lang="zh-CN" altLang="en-US" b="1">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项目产出</a:t>
            </a:r>
          </a:p>
        </c:rich>
      </c:tx>
      <c:overlay val="0"/>
      <c:spPr>
        <a:noFill/>
        <a:ln>
          <a:noFill/>
        </a:ln>
        <a:effectLst/>
      </c:spPr>
    </c:title>
    <c:autoTitleDeleted val="0"/>
    <c:plotArea>
      <c:layout/>
      <c:barChart>
        <c:barDir val="col"/>
        <c:grouping val="clustered"/>
        <c:varyColors val="0"/>
        <c:ser>
          <c:idx val="0"/>
          <c:order val="0"/>
          <c:tx>
            <c:strRef>
              <c:f>'图表-4.18改'!$B$49</c:f>
              <c:strCache>
                <c:ptCount val="1"/>
                <c:pt idx="0">
                  <c:v>指标分值</c:v>
                </c:pt>
              </c:strCache>
            </c:strRef>
          </c:tx>
          <c:spPr>
            <a:solidFill>
              <a:schemeClr val="accent1"/>
            </a:solidFill>
            <a:ln>
              <a:noFill/>
            </a:ln>
            <a:effectLst/>
          </c:spPr>
          <c:invertIfNegative val="0"/>
          <c:cat>
            <c:strRef>
              <c:f>'图表-4.18改'!$A$50:$A$55</c:f>
              <c:strCache>
                <c:ptCount val="6"/>
                <c:pt idx="0">
                  <c:v>设备购置完成率</c:v>
                </c:pt>
                <c:pt idx="1">
                  <c:v>报送信息完成率</c:v>
                </c:pt>
                <c:pt idx="2">
                  <c:v>重要会议工作完成率</c:v>
                </c:pt>
                <c:pt idx="3">
                  <c:v>光纤租用费缴纳及时性</c:v>
                </c:pt>
                <c:pt idx="4">
                  <c:v>报送信息采纳率</c:v>
                </c:pt>
                <c:pt idx="5">
                  <c:v>资金使用率</c:v>
                </c:pt>
              </c:strCache>
            </c:strRef>
          </c:cat>
          <c:val>
            <c:numRef>
              <c:f>'图表-4.18改'!$B$50:$B$55</c:f>
              <c:numCache>
                <c:formatCode>General</c:formatCode>
                <c:ptCount val="6"/>
                <c:pt idx="0">
                  <c:v>5</c:v>
                </c:pt>
                <c:pt idx="1">
                  <c:v>5</c:v>
                </c:pt>
                <c:pt idx="2">
                  <c:v>5</c:v>
                </c:pt>
                <c:pt idx="3">
                  <c:v>4</c:v>
                </c:pt>
                <c:pt idx="4">
                  <c:v>5</c:v>
                </c:pt>
                <c:pt idx="5">
                  <c:v>5</c:v>
                </c:pt>
              </c:numCache>
            </c:numRef>
          </c:val>
        </c:ser>
        <c:dLbls>
          <c:showLegendKey val="0"/>
          <c:showVal val="0"/>
          <c:showCatName val="0"/>
          <c:showSerName val="0"/>
          <c:showPercent val="0"/>
          <c:showBubbleSize val="0"/>
        </c:dLbls>
        <c:gapWidth val="219"/>
        <c:overlap val="-27"/>
        <c:axId val="567545504"/>
        <c:axId val="567546064"/>
      </c:barChart>
      <c:lineChart>
        <c:grouping val="standard"/>
        <c:varyColors val="0"/>
        <c:ser>
          <c:idx val="1"/>
          <c:order val="1"/>
          <c:tx>
            <c:strRef>
              <c:f>'图表-4.18改'!$C$49</c:f>
              <c:strCache>
                <c:ptCount val="1"/>
                <c:pt idx="0">
                  <c:v>指标评分</c:v>
                </c:pt>
              </c:strCache>
            </c:strRef>
          </c:tx>
          <c:spPr>
            <a:ln w="19050" cap="rnd" cmpd="sng" algn="ctr">
              <a:solidFill>
                <a:schemeClr val="accent2"/>
              </a:solidFill>
              <a:prstDash val="solid"/>
              <a:round/>
            </a:ln>
            <a:effectLst/>
          </c:spPr>
          <c:marker>
            <c:symbol val="none"/>
          </c:marker>
          <c:cat>
            <c:strRef>
              <c:f>'图表-4.18改'!$A$50:$A$55</c:f>
              <c:strCache>
                <c:ptCount val="6"/>
                <c:pt idx="0">
                  <c:v>设备购置完成率</c:v>
                </c:pt>
                <c:pt idx="1">
                  <c:v>报送信息完成率</c:v>
                </c:pt>
                <c:pt idx="2">
                  <c:v>重要会议工作完成率</c:v>
                </c:pt>
                <c:pt idx="3">
                  <c:v>光纤租用费缴纳及时性</c:v>
                </c:pt>
                <c:pt idx="4">
                  <c:v>报送信息采纳率</c:v>
                </c:pt>
                <c:pt idx="5">
                  <c:v>资金使用率</c:v>
                </c:pt>
              </c:strCache>
            </c:strRef>
          </c:cat>
          <c:val>
            <c:numRef>
              <c:f>'图表-4.18改'!$C$50:$C$55</c:f>
              <c:numCache>
                <c:formatCode>General</c:formatCode>
                <c:ptCount val="6"/>
                <c:pt idx="0">
                  <c:v>3</c:v>
                </c:pt>
                <c:pt idx="1">
                  <c:v>5</c:v>
                </c:pt>
                <c:pt idx="2">
                  <c:v>5</c:v>
                </c:pt>
                <c:pt idx="3">
                  <c:v>4</c:v>
                </c:pt>
                <c:pt idx="4">
                  <c:v>4</c:v>
                </c:pt>
                <c:pt idx="5">
                  <c:v>3</c:v>
                </c:pt>
              </c:numCache>
            </c:numRef>
          </c:val>
          <c:smooth val="0"/>
        </c:ser>
        <c:dLbls>
          <c:showLegendKey val="0"/>
          <c:showVal val="0"/>
          <c:showCatName val="0"/>
          <c:showSerName val="0"/>
          <c:showPercent val="0"/>
          <c:showBubbleSize val="0"/>
        </c:dLbls>
        <c:marker val="1"/>
        <c:smooth val="0"/>
        <c:axId val="567545504"/>
        <c:axId val="567546064"/>
      </c:lineChart>
      <c:catAx>
        <c:axId val="56754550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endParaRPr lang="zh-CN"/>
          </a:p>
        </c:txPr>
        <c:crossAx val="567546064"/>
        <c:crosses val="autoZero"/>
        <c:auto val="1"/>
        <c:lblAlgn val="ctr"/>
        <c:lblOffset val="100"/>
        <c:noMultiLvlLbl val="0"/>
      </c:catAx>
      <c:valAx>
        <c:axId val="5675460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endParaRPr lang="zh-CN"/>
          </a:p>
        </c:txPr>
        <c:crossAx val="56754550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endParaRPr lang="zh-CN"/>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endParaRPr lang="zh-CN"/>
          </a:p>
        </c:txPr>
      </c:legendEntry>
      <c:layout>
        <c:manualLayout>
          <c:xMode val="edge"/>
          <c:yMode val="edge"/>
          <c:x val="0.31622641509434002"/>
          <c:y val="0.898883928571428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endParaRPr lang="zh-CN"/>
        </a:p>
      </c:txPr>
    </c:legend>
    <c:plotVisOnly val="1"/>
    <c:dispBlanksAs val="gap"/>
    <c:showDLblsOverMax val="0"/>
  </c:chart>
  <c:spPr>
    <a:solidFill>
      <a:schemeClr val="bg1"/>
    </a:solidFill>
    <a:ln w="9525" cap="flat" cmpd="sng" algn="ctr">
      <a:noFill/>
      <a:prstDash val="solid"/>
      <a:round/>
    </a:ln>
    <a:effectLst/>
  </c:spPr>
  <c:txPr>
    <a:bodyPr/>
    <a:lstStyle/>
    <a:p>
      <a:pPr>
        <a:defRPr lang="zh-CN"/>
      </a:pPr>
      <a:endParaRPr lang="zh-CN"/>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r>
              <a:rPr lang="zh-CN" altLang="en-US" b="1">
                <a:latin typeface="仿宋_GB2312" panose="02010609030101010101" charset="-122"/>
                <a:ea typeface="仿宋_GB2312" panose="02010609030101010101" charset="-122"/>
                <a:cs typeface="仿宋_GB2312" panose="02010609030101010101" charset="-122"/>
                <a:sym typeface="仿宋_GB2312" panose="02010609030101010101" charset="-122"/>
              </a:rPr>
              <a:t>项目效果</a:t>
            </a:r>
          </a:p>
        </c:rich>
      </c:tx>
      <c:overlay val="0"/>
      <c:spPr>
        <a:noFill/>
        <a:ln>
          <a:noFill/>
        </a:ln>
        <a:effectLst/>
      </c:spPr>
    </c:title>
    <c:autoTitleDeleted val="0"/>
    <c:plotArea>
      <c:layout>
        <c:manualLayout>
          <c:layoutTarget val="inner"/>
          <c:xMode val="edge"/>
          <c:yMode val="edge"/>
          <c:x val="0.10573694972097046"/>
          <c:y val="0.13793103448275865"/>
          <c:w val="0.86460266172793954"/>
          <c:h val="0.50779767802539755"/>
        </c:manualLayout>
      </c:layout>
      <c:barChart>
        <c:barDir val="col"/>
        <c:grouping val="clustered"/>
        <c:varyColors val="0"/>
        <c:ser>
          <c:idx val="0"/>
          <c:order val="0"/>
          <c:tx>
            <c:strRef>
              <c:f>'[Microsoft Word 中的图表]图表-4.18改'!$B$58</c:f>
              <c:strCache>
                <c:ptCount val="1"/>
                <c:pt idx="0">
                  <c:v>指标分值</c:v>
                </c:pt>
              </c:strCache>
            </c:strRef>
          </c:tx>
          <c:spPr>
            <a:solidFill>
              <a:schemeClr val="accent4"/>
            </a:solidFill>
            <a:ln>
              <a:noFill/>
            </a:ln>
            <a:effectLst/>
          </c:spPr>
          <c:invertIfNegative val="0"/>
          <c:cat>
            <c:strRef>
              <c:f>'[Microsoft Word 中的图表]图表-4.18改'!$A$59:$A$64</c:f>
              <c:strCache>
                <c:ptCount val="6"/>
                <c:pt idx="0">
                  <c:v>泄密事件发生次数</c:v>
                </c:pt>
                <c:pt idx="1">
                  <c:v>日常工作运转有序性</c:v>
                </c:pt>
                <c:pt idx="2">
                  <c:v>工作环境稳定程度</c:v>
                </c:pt>
                <c:pt idx="3">
                  <c:v>办公环境改善度</c:v>
                </c:pt>
                <c:pt idx="4">
                  <c:v>可持续影响</c:v>
                </c:pt>
                <c:pt idx="5">
                  <c:v>职工满意度</c:v>
                </c:pt>
              </c:strCache>
            </c:strRef>
          </c:cat>
          <c:val>
            <c:numRef>
              <c:f>'[Microsoft Word 中的图表]图表-4.18改'!$B$59:$B$64</c:f>
              <c:numCache>
                <c:formatCode>General</c:formatCode>
                <c:ptCount val="6"/>
                <c:pt idx="0">
                  <c:v>5</c:v>
                </c:pt>
                <c:pt idx="1">
                  <c:v>5</c:v>
                </c:pt>
                <c:pt idx="2">
                  <c:v>5</c:v>
                </c:pt>
                <c:pt idx="3">
                  <c:v>5</c:v>
                </c:pt>
                <c:pt idx="4">
                  <c:v>5</c:v>
                </c:pt>
                <c:pt idx="5">
                  <c:v>6</c:v>
                </c:pt>
              </c:numCache>
            </c:numRef>
          </c:val>
        </c:ser>
        <c:dLbls>
          <c:showLegendKey val="0"/>
          <c:showVal val="0"/>
          <c:showCatName val="0"/>
          <c:showSerName val="0"/>
          <c:showPercent val="0"/>
          <c:showBubbleSize val="0"/>
        </c:dLbls>
        <c:gapWidth val="219"/>
        <c:overlap val="-27"/>
        <c:axId val="567548864"/>
        <c:axId val="567549424"/>
      </c:barChart>
      <c:lineChart>
        <c:grouping val="standard"/>
        <c:varyColors val="0"/>
        <c:ser>
          <c:idx val="1"/>
          <c:order val="1"/>
          <c:tx>
            <c:strRef>
              <c:f>'[Microsoft Word 中的图表]图表-4.18改'!$C$58</c:f>
              <c:strCache>
                <c:ptCount val="1"/>
                <c:pt idx="0">
                  <c:v>指标评分</c:v>
                </c:pt>
              </c:strCache>
            </c:strRef>
          </c:tx>
          <c:spPr>
            <a:ln w="28575" cap="rnd" cmpd="sng" algn="ctr">
              <a:solidFill>
                <a:srgbClr val="FF0000"/>
              </a:solidFill>
              <a:prstDash val="solid"/>
              <a:round/>
            </a:ln>
            <a:effectLst/>
          </c:spPr>
          <c:marker>
            <c:symbol val="none"/>
          </c:marker>
          <c:cat>
            <c:strRef>
              <c:f>'[Microsoft Word 中的图表]图表-4.18改'!$A$59:$A$64</c:f>
              <c:strCache>
                <c:ptCount val="6"/>
                <c:pt idx="0">
                  <c:v>泄密事件发生次数</c:v>
                </c:pt>
                <c:pt idx="1">
                  <c:v>日常工作运转有序性</c:v>
                </c:pt>
                <c:pt idx="2">
                  <c:v>工作环境稳定程度</c:v>
                </c:pt>
                <c:pt idx="3">
                  <c:v>办公环境改善度</c:v>
                </c:pt>
                <c:pt idx="4">
                  <c:v>可持续影响</c:v>
                </c:pt>
                <c:pt idx="5">
                  <c:v>职工满意度</c:v>
                </c:pt>
              </c:strCache>
            </c:strRef>
          </c:cat>
          <c:val>
            <c:numRef>
              <c:f>'[Microsoft Word 中的图表]图表-4.18改'!$C$59:$C$64</c:f>
              <c:numCache>
                <c:formatCode>General</c:formatCode>
                <c:ptCount val="6"/>
                <c:pt idx="0">
                  <c:v>5</c:v>
                </c:pt>
                <c:pt idx="1">
                  <c:v>5</c:v>
                </c:pt>
                <c:pt idx="2">
                  <c:v>4</c:v>
                </c:pt>
                <c:pt idx="3">
                  <c:v>5</c:v>
                </c:pt>
                <c:pt idx="4">
                  <c:v>5</c:v>
                </c:pt>
                <c:pt idx="5">
                  <c:v>6</c:v>
                </c:pt>
              </c:numCache>
            </c:numRef>
          </c:val>
          <c:smooth val="0"/>
        </c:ser>
        <c:dLbls>
          <c:showLegendKey val="0"/>
          <c:showVal val="0"/>
          <c:showCatName val="0"/>
          <c:showSerName val="0"/>
          <c:showPercent val="0"/>
          <c:showBubbleSize val="0"/>
        </c:dLbls>
        <c:marker val="1"/>
        <c:smooth val="0"/>
        <c:axId val="567548864"/>
        <c:axId val="567549424"/>
      </c:lineChart>
      <c:catAx>
        <c:axId val="5675488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endParaRPr lang="zh-CN"/>
          </a:p>
        </c:txPr>
        <c:crossAx val="567549424"/>
        <c:crosses val="autoZero"/>
        <c:auto val="1"/>
        <c:lblAlgn val="ctr"/>
        <c:lblOffset val="100"/>
        <c:noMultiLvlLbl val="0"/>
      </c:catAx>
      <c:valAx>
        <c:axId val="5675494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Arial Narrow" panose="020B0606020202030204" charset="0"/>
                <a:ea typeface="Arial Narrow" panose="020B0606020202030204" charset="0"/>
                <a:cs typeface="Arial Narrow" panose="020B0606020202030204" charset="0"/>
                <a:sym typeface="Arial Narrow" panose="020B0606020202030204" charset="0"/>
              </a:defRPr>
            </a:pPr>
            <a:endParaRPr lang="zh-CN"/>
          </a:p>
        </c:txPr>
        <c:crossAx val="5675488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endParaRPr lang="zh-CN"/>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endParaRPr lang="zh-CN"/>
          </a:p>
        </c:txPr>
      </c:legendEntry>
      <c:layout>
        <c:manualLayout>
          <c:xMode val="edge"/>
          <c:yMode val="edge"/>
          <c:x val="0.31991980524129998"/>
          <c:y val="0.9164109044953959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endParaRPr lang="zh-CN"/>
        </a:p>
      </c:txPr>
    </c:legend>
    <c:plotVisOnly val="1"/>
    <c:dispBlanksAs val="gap"/>
    <c:showDLblsOverMax val="0"/>
  </c:chart>
  <c:spPr>
    <a:noFill/>
    <a:ln w="9525" cap="flat" cmpd="sng" algn="ctr">
      <a:noFill/>
      <a:prstDash val="solid"/>
      <a:round/>
    </a:ln>
    <a:effectLst/>
  </c:spPr>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lang="zh-CN" altLang="en-US" b="1">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工作经费项目评分情况</a:t>
            </a:r>
          </a:p>
        </c:rich>
      </c:tx>
      <c:overlay val="0"/>
      <c:spPr>
        <a:noFill/>
        <a:ln>
          <a:noFill/>
        </a:ln>
        <a:effectLst/>
      </c:spPr>
    </c:title>
    <c:autoTitleDeleted val="0"/>
    <c:plotArea>
      <c:layout/>
      <c:barChart>
        <c:barDir val="col"/>
        <c:grouping val="clustered"/>
        <c:varyColors val="0"/>
        <c:ser>
          <c:idx val="0"/>
          <c:order val="0"/>
          <c:tx>
            <c:strRef>
              <c:f>'图表-4.18改'!$B$1</c:f>
              <c:strCache>
                <c:ptCount val="1"/>
                <c:pt idx="0">
                  <c:v>总分</c:v>
                </c:pt>
              </c:strCache>
            </c:strRef>
          </c:tx>
          <c:spPr>
            <a:solidFill>
              <a:schemeClr val="accent1"/>
            </a:solidFill>
            <a:ln>
              <a:noFill/>
            </a:ln>
            <a:effectLst/>
          </c:spPr>
          <c:invertIfNegative val="0"/>
          <c:cat>
            <c:strRef>
              <c:f>'图表-4.18改'!$A$2:$A$6</c:f>
              <c:strCache>
                <c:ptCount val="5"/>
                <c:pt idx="0">
                  <c:v>投入</c:v>
                </c:pt>
                <c:pt idx="1">
                  <c:v>过程</c:v>
                </c:pt>
                <c:pt idx="2">
                  <c:v>产出</c:v>
                </c:pt>
                <c:pt idx="3">
                  <c:v>效果</c:v>
                </c:pt>
                <c:pt idx="4">
                  <c:v>综合绩效</c:v>
                </c:pt>
              </c:strCache>
            </c:strRef>
          </c:cat>
          <c:val>
            <c:numRef>
              <c:f>'图表-4.18改'!$B$2:$B$6</c:f>
              <c:numCache>
                <c:formatCode>General</c:formatCode>
                <c:ptCount val="5"/>
                <c:pt idx="0">
                  <c:v>15</c:v>
                </c:pt>
                <c:pt idx="1">
                  <c:v>25</c:v>
                </c:pt>
                <c:pt idx="2">
                  <c:v>29</c:v>
                </c:pt>
                <c:pt idx="3">
                  <c:v>31</c:v>
                </c:pt>
                <c:pt idx="4">
                  <c:v>100</c:v>
                </c:pt>
              </c:numCache>
            </c:numRef>
          </c:val>
        </c:ser>
        <c:ser>
          <c:idx val="1"/>
          <c:order val="1"/>
          <c:tx>
            <c:strRef>
              <c:f>'图表-4.18改'!$C$1</c:f>
              <c:strCache>
                <c:ptCount val="1"/>
                <c:pt idx="0">
                  <c:v>实际得分</c:v>
                </c:pt>
              </c:strCache>
            </c:strRef>
          </c:tx>
          <c:spPr>
            <a:solidFill>
              <a:schemeClr val="accent2"/>
            </a:solidFill>
            <a:ln>
              <a:noFill/>
            </a:ln>
            <a:effectLst/>
          </c:spPr>
          <c:invertIfNegative val="0"/>
          <c:cat>
            <c:strRef>
              <c:f>'图表-4.18改'!$A$2:$A$6</c:f>
              <c:strCache>
                <c:ptCount val="5"/>
                <c:pt idx="0">
                  <c:v>投入</c:v>
                </c:pt>
                <c:pt idx="1">
                  <c:v>过程</c:v>
                </c:pt>
                <c:pt idx="2">
                  <c:v>产出</c:v>
                </c:pt>
                <c:pt idx="3">
                  <c:v>效果</c:v>
                </c:pt>
                <c:pt idx="4">
                  <c:v>综合绩效</c:v>
                </c:pt>
              </c:strCache>
            </c:strRef>
          </c:cat>
          <c:val>
            <c:numRef>
              <c:f>'图表-4.18改'!$C$2:$C$6</c:f>
              <c:numCache>
                <c:formatCode>General</c:formatCode>
                <c:ptCount val="5"/>
                <c:pt idx="0">
                  <c:v>12.5</c:v>
                </c:pt>
                <c:pt idx="1">
                  <c:v>25</c:v>
                </c:pt>
                <c:pt idx="2">
                  <c:v>24</c:v>
                </c:pt>
                <c:pt idx="3">
                  <c:v>30</c:v>
                </c:pt>
                <c:pt idx="4">
                  <c:v>91.5</c:v>
                </c:pt>
              </c:numCache>
            </c:numRef>
          </c:val>
        </c:ser>
        <c:dLbls>
          <c:showLegendKey val="0"/>
          <c:showVal val="0"/>
          <c:showCatName val="0"/>
          <c:showSerName val="0"/>
          <c:showPercent val="0"/>
          <c:showBubbleSize val="0"/>
        </c:dLbls>
        <c:gapWidth val="182"/>
        <c:axId val="567295824"/>
        <c:axId val="567310384"/>
      </c:barChart>
      <c:catAx>
        <c:axId val="5672958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67310384"/>
        <c:crosses val="autoZero"/>
        <c:auto val="1"/>
        <c:lblAlgn val="ctr"/>
        <c:lblOffset val="100"/>
        <c:noMultiLvlLbl val="0"/>
      </c:catAx>
      <c:valAx>
        <c:axId val="567310384"/>
        <c:scaling>
          <c:orientation val="minMax"/>
          <c:max val="100"/>
        </c:scaling>
        <c:delete val="0"/>
        <c:axPos val="l"/>
        <c:majorGridlines>
          <c:spPr>
            <a:ln w="9525" cap="flat" cmpd="sng" algn="ctr">
              <a:solidFill>
                <a:schemeClr val="tx1">
                  <a:lumMod val="15000"/>
                  <a:lumOff val="85000"/>
                </a:schemeClr>
              </a:solidFill>
              <a:prstDash val="solid"/>
              <a:round/>
            </a:ln>
            <a:effectLst/>
          </c:spPr>
        </c:majorGridlines>
        <c:numFmt formatCode="0_);[Red]\(0\)" sourceLinked="0"/>
        <c:majorTickMark val="none"/>
        <c:minorTickMark val="none"/>
        <c:tickLblPos val="nextTo"/>
        <c:txPr>
          <a:bodyPr rot="-60000000" vert="horz"/>
          <a:lstStyle/>
          <a:p>
            <a:pPr>
              <a:defRPr/>
            </a:pPr>
            <a:endParaRPr lang="zh-CN"/>
          </a:p>
        </c:txPr>
        <c:crossAx val="567295824"/>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rtl="0">
              <a:defRPr lang="zh-CN" sz="900" b="1" i="0" u="none" strike="noStrike" kern="1200" baseline="0">
                <a:solidFill>
                  <a:schemeClr val="tx1">
                    <a:lumMod val="65000"/>
                    <a:lumOff val="35000"/>
                  </a:schemeClr>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endParaRPr lang="zh-CN"/>
          </a:p>
        </c:txPr>
      </c:dTable>
      <c:spPr>
        <a:no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lang="zh-CN"/>
      </a:pPr>
      <a:endParaRPr lang="zh-CN"/>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1">
  <dgm:title val=""/>
  <dgm:desc val=""/>
  <dgm:catLst>
    <dgm:cat type="colorful" pri="10400"/>
  </dgm:catLst>
  <dgm:styleLbl name="alignAcc1">
    <dgm:fillClrLst meth="repeat">
      <a:srgbClr val="FFFFFF">
        <a:alpha val="90000"/>
      </a:srgbClr>
    </dgm:fillClrLst>
    <dgm:linClrLst>
      <a:srgbClr val="8064A2"/>
      <a:srgbClr val="4BACC6"/>
    </dgm:linClrLst>
    <dgm:effectClrLst/>
    <dgm:txLinClrLst/>
    <dgm:txFillClrLst meth="repeat">
      <a:srgbClr val="000000"/>
    </dgm:txFillClrLst>
    <dgm:txEffectClrLst/>
  </dgm:styleLbl>
  <dgm:styleLbl name="alignAccFollowNode1">
    <dgm:fillClrLst>
      <a:srgbClr val="D8D3E0">
        <a:tint val="40000"/>
        <a:alpha val="90000"/>
      </a:srgbClr>
      <a:srgbClr val="D0E3EA">
        <a:tint val="40000"/>
        <a:alpha val="90000"/>
      </a:srgbClr>
    </dgm:fillClrLst>
    <dgm:linClrLst>
      <a:srgbClr val="D8D3E0">
        <a:tint val="40000"/>
        <a:alpha val="90000"/>
      </a:srgbClr>
      <a:srgbClr val="D0E3EA">
        <a:tint val="40000"/>
        <a:alpha val="90000"/>
      </a:srgbClr>
    </dgm:linClrLst>
    <dgm:effectClrLst/>
    <dgm:txLinClrLst/>
    <dgm:txFillClrLst meth="repeat">
      <a:srgbClr val="000000"/>
    </dgm:txFillClrLst>
    <dgm:txEffectClrLst/>
  </dgm:styleLbl>
  <dgm:styleLbl name="alignImgPlace1">
    <dgm:fillClrLst>
      <a:srgbClr val="CDC6D7">
        <a:tint val="50000"/>
      </a:srgbClr>
      <a:srgbClr val="E9F1F5">
        <a:tint val="20000"/>
      </a:srgbClr>
    </dgm:fillClrLst>
    <dgm:linClrLst meth="repeat">
      <a:srgbClr val="FFFFFF"/>
    </dgm:linClrLst>
    <dgm:effectClrLst/>
    <dgm:txLinClrLst/>
    <dgm:txFillClrLst meth="repeat">
      <a:srgbClr val="FFFFFF"/>
    </dgm:txFillClrLst>
    <dgm:txEffectClrLst/>
  </dgm:styleLbl>
  <dgm:styleLbl name="alignNode1">
    <dgm:fillClrLst>
      <a:srgbClr val="8064A2"/>
      <a:srgbClr val="4BACC6"/>
    </dgm:fillClrLst>
    <dgm:linClrLst>
      <a:srgbClr val="8064A2"/>
      <a:srgbClr val="4BACC6"/>
    </dgm:linClrLst>
    <dgm:effectClrLst/>
    <dgm:txLinClrLst/>
    <dgm:txFillClrLst/>
    <dgm:txEffectClrLst/>
  </dgm:styleLbl>
  <dgm:styleLbl name="asst0">
    <dgm:fillClrLst meth="repeat">
      <a:srgbClr val="8064A2"/>
    </dgm:fillClrLst>
    <dgm:linClrLst meth="repeat">
      <a:srgbClr val="E7E7E7">
        <a:shade val="80000"/>
      </a:srgbClr>
    </dgm:linClrLst>
    <dgm:effectClrLst/>
    <dgm:txLinClrLst/>
    <dgm:txFillClrLst/>
    <dgm:txEffectClrLst/>
  </dgm:styleLbl>
  <dgm:styleLbl name="asst1">
    <dgm:fillClrLst meth="repeat">
      <a:srgbClr val="4BACC6"/>
    </dgm:fillClrLst>
    <dgm:linClrLst meth="repeat">
      <a:srgbClr val="E7E7E7">
        <a:shade val="80000"/>
      </a:srgbClr>
    </dgm:linClrLst>
    <dgm:effectClrLst/>
    <dgm:txLinClrLst/>
    <dgm:txFillClrLst/>
    <dgm:txEffectClrLst/>
  </dgm:styleLbl>
  <dgm:styleLbl name="asst2">
    <dgm:fillClrLst>
      <a:srgbClr val="F79646"/>
    </dgm:fillClrLst>
    <dgm:linClrLst meth="repeat">
      <a:srgbClr val="FFFFFF"/>
    </dgm:linClrLst>
    <dgm:effectClrLst/>
    <dgm:txLinClrLst/>
    <dgm:txFillClrLst/>
    <dgm:txEffectClrLst/>
  </dgm:styleLbl>
  <dgm:styleLbl name="asst3">
    <dgm:fillClrLst>
      <a:srgbClr val="4F81BD"/>
    </dgm:fillClrLst>
    <dgm:linClrLst meth="repeat">
      <a:srgbClr val="FFFFFF"/>
    </dgm:linClrLst>
    <dgm:effectClrLst/>
    <dgm:txLinClrLst/>
    <dgm:txFillClrLst/>
    <dgm:txEffectClrLst/>
  </dgm:styleLbl>
  <dgm:styleLbl name="asst4">
    <dgm:fillClrLst>
      <a:srgbClr val="C0504D"/>
    </dgm:fillClrLst>
    <dgm:linClrLst meth="repeat">
      <a:srgbClr val="FFFFFF"/>
    </dgm:linClrLst>
    <dgm:effectClrLst/>
    <dgm:txLinClrLst/>
    <dgm:txFillClrLst/>
    <dgm:txEffectClrLst/>
  </dgm:styleLbl>
  <dgm:styleLbl name="bgAcc1">
    <dgm:fillClrLst meth="repeat">
      <a:srgbClr val="FFFFFF">
        <a:alpha val="90000"/>
      </a:srgbClr>
    </dgm:fillClrLst>
    <dgm:linClrLst>
      <a:srgbClr val="8064A2"/>
      <a:srgbClr val="4BACC6"/>
    </dgm:linClrLst>
    <dgm:effectClrLst/>
    <dgm:txLinClrLst/>
    <dgm:txFillClrLst meth="repeat">
      <a:srgbClr val="000000"/>
    </dgm:txFillClrLst>
    <dgm:txEffectClrLst/>
  </dgm:styleLbl>
  <dgm:styleLbl name="bgAccFollowNode1">
    <dgm:fillClrLst>
      <a:srgbClr val="D8D3E0">
        <a:tint val="40000"/>
        <a:alpha val="90000"/>
      </a:srgbClr>
      <a:srgbClr val="D0E3EA">
        <a:tint val="40000"/>
        <a:alpha val="90000"/>
      </a:srgbClr>
    </dgm:fillClrLst>
    <dgm:linClrLst>
      <a:srgbClr val="D8D3E0">
        <a:tint val="40000"/>
        <a:alpha val="90000"/>
      </a:srgbClr>
      <a:srgbClr val="D0E3EA">
        <a:tint val="40000"/>
        <a:alpha val="90000"/>
      </a:srgbClr>
    </dgm:linClrLst>
    <dgm:effectClrLst/>
    <dgm:txLinClrLst/>
    <dgm:txFillClrLst meth="repeat">
      <a:srgbClr val="000000"/>
    </dgm:txFillClrLst>
    <dgm:txEffectClrLst/>
  </dgm:styleLbl>
  <dgm:styleLbl name="bgImgPlace1">
    <dgm:fillClrLst>
      <a:srgbClr val="CDC6D7">
        <a:tint val="50000"/>
      </a:srgbClr>
      <a:srgbClr val="E9F1F5">
        <a:tint val="20000"/>
      </a:srgbClr>
    </dgm:fillClrLst>
    <dgm:linClrLst meth="repeat">
      <a:srgbClr val="FFFFFF"/>
    </dgm:linClrLst>
    <dgm:effectClrLst/>
    <dgm:txLinClrLst/>
    <dgm:txFillClrLst meth="repeat">
      <a:srgbClr val="FFFFFF"/>
    </dgm:txFillClrLst>
    <dgm:txEffectClrLst/>
  </dgm:styleLbl>
  <dgm:styleLbl name="bgShp">
    <dgm:fillClrLst meth="repeat">
      <a:srgbClr val="D8D3E0">
        <a:tint val="40000"/>
      </a:srgbClr>
    </dgm:fillClrLst>
    <dgm:linClrLst meth="repeat">
      <a:srgbClr val="000000"/>
    </dgm:linClrLst>
    <dgm:effectClrLst/>
    <dgm:txLinClrLst/>
    <dgm:txFillClrLst meth="repeat">
      <a:srgbClr val="000000"/>
    </dgm:txFillClrLst>
    <dgm:txEffectClrLst/>
  </dgm:styleLbl>
  <dgm:styleLbl name="bgSibTrans2D1">
    <dgm:fillClrLst>
      <a:srgbClr val="8064A2"/>
      <a:srgbClr val="4BACC6"/>
    </dgm:fillClrLst>
    <dgm:linClrLst meth="repeat">
      <a:srgbClr val="FFFFFF"/>
    </dgm:linClrLst>
    <dgm:effectClrLst/>
    <dgm:txLinClrLst/>
    <dgm:txFillClrLst meth="repeat">
      <a:srgbClr val="FFFFFF"/>
    </dgm:txFillClrLst>
    <dgm:txEffectClrLst/>
  </dgm:styleLbl>
  <dgm:styleLbl name="callout">
    <dgm:fillClrLst meth="repeat">
      <a:srgbClr val="8064A2"/>
    </dgm:fillClrLst>
    <dgm:linClrLst meth="repeat">
      <a:srgbClr val="CDC6D7">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a:srgbClr val="8064A2"/>
      <a:srgbClr val="4BACC6"/>
    </dgm:linClrLst>
    <dgm:effectClrLst/>
    <dgm:txLinClrLst/>
    <dgm:txFillClrLst meth="repeat">
      <a:srgbClr val="000000"/>
    </dgm:txFillClrLst>
    <dgm:txEffectClrLst/>
  </dgm:styleLbl>
  <dgm:styleLbl name="dkBgShp">
    <dgm:fillClrLst meth="repeat">
      <a:srgbClr val="7A5F9A">
        <a:shade val="90000"/>
      </a:srgbClr>
    </dgm:fillClrLst>
    <dgm:linClrLst meth="repeat">
      <a:srgbClr val="000000"/>
    </dgm:linClrLst>
    <dgm:effectClrLst/>
    <dgm:txLinClrLst/>
    <dgm:txFillClrLst meth="repeat">
      <a:srgbClr val="FFFFFF"/>
    </dgm:txFillClrLst>
    <dgm:txEffectClrLst/>
  </dgm:styleLbl>
  <dgm:styleLbl name="fgAcc0">
    <dgm:fillClrLst meth="repeat">
      <a:srgbClr val="FFFFFF">
        <a:alpha val="90000"/>
      </a:srgbClr>
    </dgm:fillClrLst>
    <dgm:linClrLst>
      <a:srgbClr val="9BBB59"/>
    </dgm:linClrLst>
    <dgm:effectClrLst/>
    <dgm:txLinClrLst/>
    <dgm:txFillClrLst meth="repeat">
      <a:srgbClr val="000000"/>
    </dgm:txFillClrLst>
    <dgm:txEffectClrLst/>
  </dgm:styleLbl>
  <dgm:styleLbl name="fgAcc1">
    <dgm:fillClrLst meth="repeat">
      <a:srgbClr val="FFFFFF">
        <a:alpha val="90000"/>
      </a:srgbClr>
    </dgm:fillClrLst>
    <dgm:linClrLst>
      <a:srgbClr val="8064A2"/>
      <a:srgbClr val="4BACC6"/>
    </dgm:linClrLst>
    <dgm:effectClrLst/>
    <dgm:txLinClrLst/>
    <dgm:txFillClrLst meth="repeat">
      <a:srgbClr val="000000"/>
    </dgm:txFillClrLst>
    <dgm:txEffectClrLst/>
  </dgm:styleLbl>
  <dgm:styleLbl name="fgAcc2">
    <dgm:fillClrLst meth="repeat">
      <a:srgbClr val="FFFFFF">
        <a:alpha val="90000"/>
      </a:srgbClr>
    </dgm:fillClrLst>
    <dgm:linClrLst>
      <a:srgbClr val="4BACC6"/>
    </dgm:linClrLst>
    <dgm:effectClrLst/>
    <dgm:txLinClrLst/>
    <dgm:txFillClrLst meth="repeat">
      <a:srgbClr val="000000"/>
    </dgm:txFillClrLst>
    <dgm:txEffectClrLst/>
  </dgm:styleLbl>
  <dgm:styleLbl name="fgAcc3">
    <dgm:fillClrLst meth="repeat">
      <a:srgbClr val="FFFFFF">
        <a:alpha val="90000"/>
      </a:srgbClr>
    </dgm:fillClrLst>
    <dgm:linClrLst>
      <a:srgbClr val="F79646"/>
    </dgm:linClrLst>
    <dgm:effectClrLst/>
    <dgm:txLinClrLst/>
    <dgm:txFillClrLst meth="repeat">
      <a:srgbClr val="000000"/>
    </dgm:txFillClrLst>
    <dgm:txEffectClrLst/>
  </dgm:styleLbl>
  <dgm:styleLbl name="fgAcc4">
    <dgm:fillClrLst meth="repeat">
      <a:srgbClr val="FFFFFF">
        <a:alpha val="90000"/>
      </a:srgbClr>
    </dgm:fillClrLst>
    <dgm:linClrLst>
      <a:srgbClr val="4F81BD"/>
    </dgm:linClrLst>
    <dgm:effectClrLst/>
    <dgm:txLinClrLst/>
    <dgm:txFillClrLst meth="repeat">
      <a:srgbClr val="000000"/>
    </dgm:txFillClrLst>
    <dgm:txEffectClrLst/>
  </dgm:styleLbl>
  <dgm:styleLbl name="fgAccFollowNode1">
    <dgm:fillClrLst>
      <a:srgbClr val="D8D3E0">
        <a:tint val="40000"/>
        <a:alpha val="90000"/>
      </a:srgbClr>
      <a:srgbClr val="D0E3EA">
        <a:tint val="40000"/>
        <a:alpha val="90000"/>
      </a:srgbClr>
    </dgm:fillClrLst>
    <dgm:linClrLst>
      <a:srgbClr val="D8D3E0">
        <a:tint val="40000"/>
        <a:alpha val="90000"/>
      </a:srgbClr>
      <a:srgbClr val="D0E3EA">
        <a:tint val="40000"/>
        <a:alpha val="90000"/>
      </a:srgbClr>
    </dgm:linClrLst>
    <dgm:effectClrLst/>
    <dgm:txLinClrLst/>
    <dgm:txFillClrLst meth="repeat">
      <a:srgbClr val="000000"/>
    </dgm:txFillClrLst>
    <dgm:txEffectClrLst/>
  </dgm:styleLbl>
  <dgm:styleLbl name="fgImgPlace1">
    <dgm:fillClrLst>
      <a:srgbClr val="CDC6D7">
        <a:tint val="50000"/>
      </a:srgbClr>
      <a:srgbClr val="C1DBE5">
        <a:tint val="50000"/>
      </a:srgbClr>
    </dgm:fillClrLst>
    <dgm:linClrLst meth="repeat">
      <a:srgbClr val="FFFFFF"/>
    </dgm:linClrLst>
    <dgm:effectClrLst/>
    <dgm:txLinClrLst/>
    <dgm:txFillClrLst meth="repeat">
      <a:srgbClr val="FFFFFF"/>
    </dgm:txFillClrLst>
    <dgm:txEffectClrLst/>
  </dgm:styleLbl>
  <dgm:styleLbl name="fgShp">
    <dgm:fillClrLst meth="repeat">
      <a:srgbClr val="D8D3E0">
        <a:tint val="40000"/>
      </a:srgbClr>
    </dgm:fillClrLst>
    <dgm:linClrLst meth="repeat">
      <a:srgbClr val="FFFFFF"/>
    </dgm:linClrLst>
    <dgm:effectClrLst/>
    <dgm:txLinClrLst/>
    <dgm:txFillClrLst meth="repeat">
      <a:srgbClr val="000000"/>
    </dgm:txFillClrLst>
    <dgm:txEffectClrLst/>
  </dgm:styleLbl>
  <dgm:styleLbl name="fgSibTrans2D1">
    <dgm:fillClrLst>
      <a:srgbClr val="8064A2"/>
      <a:srgbClr val="4BACC6"/>
    </dgm:fillClrLst>
    <dgm:linClrLst meth="repeat">
      <a:srgbClr val="FFFFFF"/>
    </dgm:linClrLst>
    <dgm:effectClrLst/>
    <dgm:txLinClrLst/>
    <dgm:txFillClrLst meth="repeat">
      <a:srgbClr val="FFFFFF"/>
    </dgm:txFillClrLst>
    <dgm:txEffectClrLst/>
  </dgm:styleLbl>
  <dgm:styleLbl name="lnNode1">
    <dgm:fillClrLst>
      <a:srgbClr val="8064A2"/>
      <a:srgbClr val="4BACC6"/>
    </dgm:fillClrLst>
    <dgm:linClrLst meth="repeat">
      <a:srgbClr val="FFFFFF"/>
    </dgm:linClrLst>
    <dgm:effectClrLst/>
    <dgm:txLinClrLst/>
    <dgm:txFillClrLst/>
    <dgm:txEffectClrLst/>
  </dgm:styleLbl>
  <dgm:styleLbl name="node0">
    <dgm:fillClrLst meth="repeat">
      <a:srgbClr val="9BBB59"/>
    </dgm:fillClrLst>
    <dgm:linClrLst meth="repeat">
      <a:srgbClr val="FFFFFF"/>
    </dgm:linClrLst>
    <dgm:effectClrLst/>
    <dgm:txLinClrLst/>
    <dgm:txFillClrLst/>
    <dgm:txEffectClrLst/>
  </dgm:styleLbl>
  <dgm:styleLbl name="node1">
    <dgm:fillClrLst>
      <a:srgbClr val="8064A2"/>
      <a:srgbClr val="4BACC6"/>
    </dgm:fillClrLst>
    <dgm:linClrLst meth="repeat">
      <a:srgbClr val="FFFFFF"/>
    </dgm:linClrLst>
    <dgm:effectClrLst/>
    <dgm:txLinClrLst/>
    <dgm:txFillClrLst/>
    <dgm:txEffectClrLst/>
  </dgm:styleLbl>
  <dgm:styleLbl name="node2">
    <dgm:fillClrLst>
      <a:srgbClr val="4BACC6"/>
    </dgm:fillClrLst>
    <dgm:linClrLst meth="repeat">
      <a:srgbClr val="FFFFFF"/>
    </dgm:linClrLst>
    <dgm:effectClrLst/>
    <dgm:txLinClrLst/>
    <dgm:txFillClrLst/>
    <dgm:txEffectClrLst/>
  </dgm:styleLbl>
  <dgm:styleLbl name="node3">
    <dgm:fillClrLst>
      <a:srgbClr val="F79646"/>
    </dgm:fillClrLst>
    <dgm:linClrLst meth="repeat">
      <a:srgbClr val="FFFFFF"/>
    </dgm:linClrLst>
    <dgm:effectClrLst/>
    <dgm:txLinClrLst/>
    <dgm:txFillClrLst/>
    <dgm:txEffectClrLst/>
  </dgm:styleLbl>
  <dgm:styleLbl name="node4">
    <dgm:fillClrLst>
      <a:srgbClr val="4F81BD"/>
    </dgm:fillClrLst>
    <dgm:linClrLst meth="repeat">
      <a:srgbClr val="FFFFFF"/>
    </dgm:linClrLst>
    <dgm:effectClrLst/>
    <dgm:txLinClrLst/>
    <dgm:txFillClrLst/>
    <dgm:txEffectClrLst/>
  </dgm:styleLbl>
  <dgm:styleLbl name="parChTrans1D1">
    <dgm:fillClrLst meth="repeat">
      <a:srgbClr val="8064A2"/>
    </dgm:fillClrLst>
    <dgm:linClrLst meth="repeat">
      <a:srgbClr val="8064A2"/>
    </dgm:linClrLst>
    <dgm:effectClrLst/>
    <dgm:txLinClrLst/>
    <dgm:txFillClrLst meth="repeat">
      <a:srgbClr val="000000"/>
    </dgm:txFillClrLst>
    <dgm:txEffectClrLst/>
  </dgm:styleLbl>
  <dgm:styleLbl name="parChTrans1D2">
    <dgm:fillClrLst meth="repeat">
      <a:srgbClr val="9480AE">
        <a:tint val="90000"/>
      </a:srgbClr>
    </dgm:fillClrLst>
    <dgm:linClrLst meth="repeat">
      <a:srgbClr val="4BACC6"/>
    </dgm:linClrLst>
    <dgm:effectClrLst/>
    <dgm:txLinClrLst/>
    <dgm:txFillClrLst meth="repeat">
      <a:srgbClr val="000000"/>
    </dgm:txFillClrLst>
    <dgm:txEffectClrLst/>
  </dgm:styleLbl>
  <dgm:styleLbl name="parChTrans1D3">
    <dgm:fillClrLst meth="repeat">
      <a:srgbClr val="B3A8C4">
        <a:tint val="70000"/>
      </a:srgbClr>
    </dgm:fillClrLst>
    <dgm:linClrLst meth="repeat">
      <a:srgbClr val="F79646"/>
    </dgm:linClrLst>
    <dgm:effectClrLst/>
    <dgm:txLinClrLst/>
    <dgm:txFillClrLst meth="repeat">
      <a:srgbClr val="000000"/>
    </dgm:txFillClrLst>
    <dgm:txEffectClrLst/>
  </dgm:styleLbl>
  <dgm:styleLbl name="parChTrans1D4">
    <dgm:fillClrLst meth="repeat">
      <a:srgbClr val="CDC6D7">
        <a:tint val="50000"/>
      </a:srgbClr>
    </dgm:fillClrLst>
    <dgm:linClrLst meth="repeat">
      <a:srgbClr val="4F81BD"/>
    </dgm:linClrLst>
    <dgm:effectClrLst/>
    <dgm:txLinClrLst/>
    <dgm:txFillClrLst meth="repeat">
      <a:srgbClr val="000000"/>
    </dgm:txFillClrLst>
    <dgm:txEffectClrLst/>
  </dgm:styleLbl>
  <dgm:styleLbl name="parChTrans2D1">
    <dgm:fillClrLst meth="repeat">
      <a:srgbClr val="8064A2"/>
    </dgm:fillClrLst>
    <dgm:linClrLst meth="repeat">
      <a:srgbClr val="FFFFFF"/>
    </dgm:linClrLst>
    <dgm:effectClrLst/>
    <dgm:txLinClrLst/>
    <dgm:txFillClrLst meth="repeat">
      <a:srgbClr val="FFFFFF"/>
    </dgm:txFillClrLst>
    <dgm:txEffectClrLst/>
  </dgm:styleLbl>
  <dgm:styleLbl name="parChTrans2D2">
    <dgm:fillClrLst meth="repeat">
      <a:srgbClr val="4BACC6"/>
    </dgm:fillClrLst>
    <dgm:linClrLst meth="repeat">
      <a:srgbClr val="FFFFFF"/>
    </dgm:linClrLst>
    <dgm:effectClrLst/>
    <dgm:txLinClrLst/>
    <dgm:txFillClrLst/>
    <dgm:txEffectClrLst/>
  </dgm:styleLbl>
  <dgm:styleLbl name="parChTrans2D3">
    <dgm:fillClrLst meth="repeat">
      <a:srgbClr val="4BACC6"/>
    </dgm:fillClrLst>
    <dgm:linClrLst meth="repeat">
      <a:srgbClr val="FFFFFF"/>
    </dgm:linClrLst>
    <dgm:effectClrLst/>
    <dgm:txLinClrLst/>
    <dgm:txFillClrLst/>
    <dgm:txEffectClrLst/>
  </dgm:styleLbl>
  <dgm:styleLbl name="parChTrans2D4">
    <dgm:fillClrLst meth="repeat">
      <a:srgbClr val="F79646"/>
    </dgm:fillClrLst>
    <dgm:linClrLst meth="repeat">
      <a:srgbClr val="FFFFFF"/>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dgm:linClrLst>
      <a:srgbClr val="8064A2"/>
      <a:srgbClr val="4BACC6"/>
    </dgm:linClrLst>
    <dgm:effectClrLst/>
    <dgm:txLinClrLst/>
    <dgm:txFillClrLst meth="repeat">
      <a:srgbClr val="000000"/>
    </dgm:txFillClrLst>
    <dgm:txEffectClrLst/>
  </dgm:styleLbl>
  <dgm:styleLbl name="sibTrans2D1">
    <dgm:fillClrLst>
      <a:srgbClr val="8064A2"/>
      <a:srgbClr val="4BACC6"/>
    </dgm:fillClrLst>
    <dgm:linClrLst meth="repeat">
      <a:srgbClr val="FFFFFF"/>
    </dgm:linClrLst>
    <dgm:effectClrLst/>
    <dgm:txLinClrLst/>
    <dgm:txFillClrLst/>
    <dgm:txEffectClrLst/>
  </dgm:styleLbl>
  <dgm:styleLbl name="solidAlignAcc1">
    <dgm:fillClrLst meth="repeat">
      <a:srgbClr val="FFFFFF"/>
    </dgm:fillClrLst>
    <dgm:linClrLst>
      <a:srgbClr val="8064A2"/>
      <a:srgbClr val="4BACC6"/>
    </dgm:linClrLst>
    <dgm:effectClrLst/>
    <dgm:txLinClrLst/>
    <dgm:txFillClrLst meth="repeat">
      <a:srgbClr val="000000"/>
    </dgm:txFillClrLst>
    <dgm:txEffectClrLst/>
  </dgm:styleLbl>
  <dgm:styleLbl name="solidBgAcc1">
    <dgm:fillClrLst meth="repeat">
      <a:srgbClr val="FFFFFF"/>
    </dgm:fillClrLst>
    <dgm:linClrLst>
      <a:srgbClr val="8064A2"/>
      <a:srgbClr val="4BACC6"/>
    </dgm:linClrLst>
    <dgm:effectClrLst/>
    <dgm:txLinClrLst/>
    <dgm:txFillClrLst meth="repeat">
      <a:srgbClr val="000000"/>
    </dgm:txFillClrLst>
    <dgm:txEffectClrLst/>
  </dgm:styleLbl>
  <dgm:styleLbl name="solidFgAcc1">
    <dgm:fillClrLst meth="repeat">
      <a:srgbClr val="FFFFFF"/>
    </dgm:fillClrLst>
    <dgm:linClrLst>
      <a:srgbClr val="8064A2"/>
      <a:srgbClr val="4BACC6"/>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8064A2"/>
    </dgm:linClrLst>
    <dgm:effectClrLst/>
    <dgm:txLinClrLst/>
    <dgm:txFillClrLst meth="repeat">
      <a:srgbClr val="000000"/>
    </dgm:txFillClrLst>
    <dgm:txEffectClrLst/>
  </dgm:styleLbl>
  <dgm:styleLbl name="trBgShp">
    <dgm:fillClrLst meth="repeat">
      <a:srgbClr val="CDC6D7">
        <a:tint val="50000"/>
        <a:alpha val="40000"/>
      </a:srgbClr>
    </dgm:fillClrLst>
    <dgm:linClrLst meth="repeat">
      <a:srgbClr val="8064A2"/>
    </dgm:linClrLst>
    <dgm:effectClrLst/>
    <dgm:txLinClrLst/>
    <dgm:txFillClrLst meth="repeat">
      <a:srgbClr val="FFFFFF"/>
    </dgm:txFillClrLst>
    <dgm:txEffectClrLst/>
  </dgm:styleLbl>
  <dgm:styleLbl name="vennNode1">
    <dgm:fillClrLst>
      <a:srgbClr val="8064A2">
        <a:alpha val="50000"/>
      </a:srgbClr>
      <a:srgbClr val="4BACC6">
        <a:alpha val="50000"/>
      </a:srgbClr>
    </dgm:fillClrLst>
    <dgm:linClrLst meth="repeat">
      <a:srgbClr val="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B7C27DC-5868-4F38-A9F2-056BB1C2E427}" type="doc">
      <dgm:prSet loTypeId="urn:microsoft.com/office/officeart/2005/8/layout/lProcess3#1" loCatId="process" qsTypeId="urn:microsoft.com/office/officeart/2005/8/quickstyle/simple5#1" qsCatId="simple" csTypeId="urn:microsoft.com/office/officeart/2005/8/colors/colorful4#1" csCatId="colorful" phldr="1"/>
      <dgm:spPr/>
      <dgm:t>
        <a:bodyPr/>
        <a:lstStyle/>
        <a:p>
          <a:endParaRPr lang="zh-CN" altLang="en-US"/>
        </a:p>
      </dgm:t>
    </dgm:pt>
    <dgm:pt modelId="{AE44D3A4-6643-4157-86EA-2E0899415F11}">
      <dgm:prSet phldrT="[文本]"/>
      <dgm:spPr>
        <a:xfrm rot="5400000">
          <a:off x="938715" y="372194"/>
          <a:ext cx="1067023" cy="746916"/>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zh-CN" altLang="en-US">
              <a:solidFill>
                <a:sysClr val="window" lastClr="FFFFFF"/>
              </a:solidFill>
              <a:latin typeface="华文细黑" panose="02010600040101010101" pitchFamily="2" charset="-122"/>
              <a:ea typeface="华文细黑" panose="02010600040101010101" pitchFamily="2" charset="-122"/>
              <a:cs typeface="+mn-cs"/>
            </a:rPr>
            <a:t>绩效评价的评价原则</a:t>
          </a:r>
        </a:p>
      </dgm:t>
    </dgm:pt>
    <dgm:pt modelId="{5657338A-E5FA-4EF5-BD8A-D52F54EE1777}" type="parTrans" cxnId="{9039BC57-CC96-4B32-B42B-BB651741E847}">
      <dgm:prSet/>
      <dgm:spPr/>
      <dgm:t>
        <a:bodyPr/>
        <a:lstStyle/>
        <a:p>
          <a:endParaRPr lang="zh-CN" altLang="en-US">
            <a:latin typeface="华文细黑" panose="02010600040101010101" pitchFamily="2" charset="-122"/>
            <a:ea typeface="华文细黑" panose="02010600040101010101" pitchFamily="2" charset="-122"/>
          </a:endParaRPr>
        </a:p>
      </dgm:t>
    </dgm:pt>
    <dgm:pt modelId="{A07EC271-6073-4E00-B05E-681FAB7ADB1E}" type="sibTrans" cxnId="{9039BC57-CC96-4B32-B42B-BB651741E847}">
      <dgm:prSet/>
      <dgm:spPr/>
      <dgm:t>
        <a:bodyPr/>
        <a:lstStyle/>
        <a:p>
          <a:endParaRPr lang="zh-CN" altLang="en-US">
            <a:latin typeface="华文细黑" panose="02010600040101010101" pitchFamily="2" charset="-122"/>
            <a:ea typeface="华文细黑" panose="02010600040101010101" pitchFamily="2" charset="-122"/>
          </a:endParaRPr>
        </a:p>
      </dgm:t>
    </dgm:pt>
    <dgm:pt modelId="{15882016-B55C-44E9-8F1F-2EA976ABCA60}">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相关性原则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2FB28D79-3636-4821-82E3-476D88957CAC}" type="parTrans" cxnId="{646836D6-B5FF-45ED-96B0-A9055A7B4AD8}">
      <dgm:prSet/>
      <dgm:spPr/>
      <dgm:t>
        <a:bodyPr/>
        <a:lstStyle/>
        <a:p>
          <a:endParaRPr lang="zh-CN" altLang="en-US">
            <a:latin typeface="华文细黑" panose="02010600040101010101" pitchFamily="2" charset="-122"/>
            <a:ea typeface="华文细黑" panose="02010600040101010101" pitchFamily="2" charset="-122"/>
          </a:endParaRPr>
        </a:p>
      </dgm:t>
    </dgm:pt>
    <dgm:pt modelId="{80A89C0F-3ACD-4F85-903F-9949EB715D51}" type="sibTrans" cxnId="{646836D6-B5FF-45ED-96B0-A9055A7B4AD8}">
      <dgm:prSet/>
      <dgm:spPr/>
      <dgm:t>
        <a:bodyPr/>
        <a:lstStyle/>
        <a:p>
          <a:endParaRPr lang="zh-CN" altLang="en-US">
            <a:latin typeface="华文细黑" panose="02010600040101010101" pitchFamily="2" charset="-122"/>
            <a:ea typeface="华文细黑" panose="02010600040101010101" pitchFamily="2" charset="-122"/>
          </a:endParaRPr>
        </a:p>
      </dgm:t>
    </dgm:pt>
    <dgm:pt modelId="{42B1CAFA-34EB-45A3-9248-7D2EFA1D06C6}">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系统性原则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FEA0136C-8D14-4E35-8EC9-C5DD07D12C57}" type="parTrans" cxnId="{7FEF86F8-D727-4C94-B442-E1DDF3E8D6F1}">
      <dgm:prSet/>
      <dgm:spPr/>
      <dgm:t>
        <a:bodyPr/>
        <a:lstStyle/>
        <a:p>
          <a:endParaRPr lang="zh-CN" altLang="en-US">
            <a:latin typeface="华文细黑" panose="02010600040101010101" pitchFamily="2" charset="-122"/>
            <a:ea typeface="华文细黑" panose="02010600040101010101" pitchFamily="2" charset="-122"/>
          </a:endParaRPr>
        </a:p>
      </dgm:t>
    </dgm:pt>
    <dgm:pt modelId="{7DAB7E00-1A3D-4C54-A458-C96DDB96490E}" type="sibTrans" cxnId="{7FEF86F8-D727-4C94-B442-E1DDF3E8D6F1}">
      <dgm:prSet/>
      <dgm:spPr/>
      <dgm:t>
        <a:bodyPr/>
        <a:lstStyle/>
        <a:p>
          <a:endParaRPr lang="zh-CN" altLang="en-US">
            <a:latin typeface="华文细黑" panose="02010600040101010101" pitchFamily="2" charset="-122"/>
            <a:ea typeface="华文细黑" panose="02010600040101010101" pitchFamily="2" charset="-122"/>
          </a:endParaRPr>
        </a:p>
      </dgm:t>
    </dgm:pt>
    <dgm:pt modelId="{0CB1D884-927A-4CD8-ADA4-973A535D4546}">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可比性原则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6A1C25AB-A71C-4D3F-82EB-94D27A4562CA}" type="sibTrans" cxnId="{C14EB5EA-53F3-46A1-B228-6D57BB79EA00}">
      <dgm:prSet/>
      <dgm:spPr/>
      <dgm:t>
        <a:bodyPr/>
        <a:lstStyle/>
        <a:p>
          <a:endParaRPr lang="zh-CN" altLang="en-US">
            <a:latin typeface="华文细黑" panose="02010600040101010101" pitchFamily="2" charset="-122"/>
            <a:ea typeface="华文细黑" panose="02010600040101010101" pitchFamily="2" charset="-122"/>
          </a:endParaRPr>
        </a:p>
      </dgm:t>
    </dgm:pt>
    <dgm:pt modelId="{C9A3DF1B-B75E-48F3-ADBD-D866FE005DD2}" type="parTrans" cxnId="{C14EB5EA-53F3-46A1-B228-6D57BB79EA00}">
      <dgm:prSet/>
      <dgm:spPr/>
      <dgm:t>
        <a:bodyPr/>
        <a:lstStyle/>
        <a:p>
          <a:endParaRPr lang="zh-CN" altLang="en-US">
            <a:latin typeface="华文细黑" panose="02010600040101010101" pitchFamily="2" charset="-122"/>
            <a:ea typeface="华文细黑" panose="02010600040101010101" pitchFamily="2" charset="-122"/>
          </a:endParaRPr>
        </a:p>
      </dgm:t>
    </dgm:pt>
    <dgm:pt modelId="{ED222693-D855-4D4D-BFDE-6812A6E41E9C}">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重要性原则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8EACE757-831E-4655-8450-6C7DC2935722}" type="sibTrans" cxnId="{C24ADC57-E4D4-4CFD-8AA4-8AF9378520A6}">
      <dgm:prSet/>
      <dgm:spPr/>
      <dgm:t>
        <a:bodyPr/>
        <a:lstStyle/>
        <a:p>
          <a:endParaRPr lang="zh-CN" altLang="en-US">
            <a:latin typeface="华文细黑" panose="02010600040101010101" pitchFamily="2" charset="-122"/>
            <a:ea typeface="华文细黑" panose="02010600040101010101" pitchFamily="2" charset="-122"/>
          </a:endParaRPr>
        </a:p>
      </dgm:t>
    </dgm:pt>
    <dgm:pt modelId="{ADEAD72F-D2CF-4287-9279-C31D0DCB7910}" type="parTrans" cxnId="{C24ADC57-E4D4-4CFD-8AA4-8AF9378520A6}">
      <dgm:prSet/>
      <dgm:spPr/>
      <dgm:t>
        <a:bodyPr/>
        <a:lstStyle/>
        <a:p>
          <a:endParaRPr lang="zh-CN" altLang="en-US">
            <a:latin typeface="华文细黑" panose="02010600040101010101" pitchFamily="2" charset="-122"/>
            <a:ea typeface="华文细黑" panose="02010600040101010101" pitchFamily="2" charset="-122"/>
          </a:endParaRPr>
        </a:p>
      </dgm:t>
    </dgm:pt>
    <dgm:pt modelId="{802CEB23-70DC-44EA-A221-D2B4F2AC6070}">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经济性原则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225303CF-67E3-4C26-8D66-2B3238776171}" type="parTrans" cxnId="{6666FC02-9C8D-4DA8-94F5-983077957394}">
      <dgm:prSet/>
      <dgm:spPr/>
      <dgm:t>
        <a:bodyPr/>
        <a:lstStyle/>
        <a:p>
          <a:endParaRPr lang="zh-CN" altLang="en-US"/>
        </a:p>
      </dgm:t>
    </dgm:pt>
    <dgm:pt modelId="{7D2CB469-A4CC-40FA-99F6-C4C66367721B}" type="sibTrans" cxnId="{6666FC02-9C8D-4DA8-94F5-983077957394}">
      <dgm:prSet/>
      <dgm:spPr/>
      <dgm:t>
        <a:bodyPr/>
        <a:lstStyle/>
        <a:p>
          <a:endParaRPr lang="zh-CN" altLang="en-US"/>
        </a:p>
      </dgm:t>
    </dgm:pt>
    <dgm:pt modelId="{1B7179B6-C9DE-4BDA-8663-4B679997E5DA}" type="pres">
      <dgm:prSet presAssocID="{4B7C27DC-5868-4F38-A9F2-056BB1C2E427}" presName="Name0" presStyleCnt="0">
        <dgm:presLayoutVars>
          <dgm:chPref val="3"/>
          <dgm:dir/>
          <dgm:animLvl val="lvl"/>
          <dgm:resizeHandles/>
        </dgm:presLayoutVars>
      </dgm:prSet>
      <dgm:spPr/>
      <dgm:t>
        <a:bodyPr/>
        <a:lstStyle/>
        <a:p>
          <a:endParaRPr lang="zh-CN" altLang="en-US"/>
        </a:p>
      </dgm:t>
    </dgm:pt>
    <dgm:pt modelId="{3F78EC4B-0C67-44FB-979D-2F5321EED4DA}" type="pres">
      <dgm:prSet presAssocID="{AE44D3A4-6643-4157-86EA-2E0899415F11}" presName="horFlow" presStyleCnt="0"/>
      <dgm:spPr/>
    </dgm:pt>
    <dgm:pt modelId="{77482DA5-41E1-41D0-A9D6-79B1CCF7F452}" type="pres">
      <dgm:prSet presAssocID="{AE44D3A4-6643-4157-86EA-2E0899415F11}" presName="bigChev" presStyleLbl="node1" presStyleIdx="0" presStyleCnt="1"/>
      <dgm:spPr/>
      <dgm:t>
        <a:bodyPr/>
        <a:lstStyle/>
        <a:p>
          <a:endParaRPr lang="zh-CN" altLang="en-US"/>
        </a:p>
      </dgm:t>
    </dgm:pt>
    <dgm:pt modelId="{A94D0795-03CA-49E3-BD5E-7CA45A077131}" type="pres">
      <dgm:prSet presAssocID="{2FB28D79-3636-4821-82E3-476D88957CAC}" presName="parTrans" presStyleCnt="0"/>
      <dgm:spPr/>
    </dgm:pt>
    <dgm:pt modelId="{6E8D7C1F-A22A-42B0-A090-A57413634287}" type="pres">
      <dgm:prSet presAssocID="{15882016-B55C-44E9-8F1F-2EA976ABCA60}" presName="node" presStyleLbl="alignAccFollowNode1" presStyleIdx="0" presStyleCnt="5">
        <dgm:presLayoutVars>
          <dgm:bulletEnabled val="1"/>
        </dgm:presLayoutVars>
      </dgm:prSet>
      <dgm:spPr/>
      <dgm:t>
        <a:bodyPr/>
        <a:lstStyle/>
        <a:p>
          <a:endParaRPr lang="zh-CN" altLang="en-US"/>
        </a:p>
      </dgm:t>
    </dgm:pt>
    <dgm:pt modelId="{CFC898DE-59DC-4028-BA1D-378513CCEA10}" type="pres">
      <dgm:prSet presAssocID="{80A89C0F-3ACD-4F85-903F-9949EB715D51}" presName="sibTrans" presStyleCnt="0"/>
      <dgm:spPr/>
    </dgm:pt>
    <dgm:pt modelId="{B8691B77-4694-4BFA-9DAF-40A313A447BB}" type="pres">
      <dgm:prSet presAssocID="{ED222693-D855-4D4D-BFDE-6812A6E41E9C}" presName="node" presStyleLbl="alignAccFollowNode1" presStyleIdx="1" presStyleCnt="5">
        <dgm:presLayoutVars>
          <dgm:bulletEnabled val="1"/>
        </dgm:presLayoutVars>
      </dgm:prSet>
      <dgm:spPr/>
      <dgm:t>
        <a:bodyPr/>
        <a:lstStyle/>
        <a:p>
          <a:endParaRPr lang="zh-CN" altLang="en-US"/>
        </a:p>
      </dgm:t>
    </dgm:pt>
    <dgm:pt modelId="{1751DC88-55FC-4BBC-AEEB-04B17C466DA1}" type="pres">
      <dgm:prSet presAssocID="{8EACE757-831E-4655-8450-6C7DC2935722}" presName="sibTrans" presStyleCnt="0"/>
      <dgm:spPr/>
    </dgm:pt>
    <dgm:pt modelId="{C330E3A1-3D1D-4453-A315-50DA58578E8B}" type="pres">
      <dgm:prSet presAssocID="{0CB1D884-927A-4CD8-ADA4-973A535D4546}" presName="node" presStyleLbl="alignAccFollowNode1" presStyleIdx="2" presStyleCnt="5">
        <dgm:presLayoutVars>
          <dgm:bulletEnabled val="1"/>
        </dgm:presLayoutVars>
      </dgm:prSet>
      <dgm:spPr/>
      <dgm:t>
        <a:bodyPr/>
        <a:lstStyle/>
        <a:p>
          <a:endParaRPr lang="zh-CN" altLang="en-US"/>
        </a:p>
      </dgm:t>
    </dgm:pt>
    <dgm:pt modelId="{498544C9-6F56-4FBB-A67B-E4A4562CC411}" type="pres">
      <dgm:prSet presAssocID="{6A1C25AB-A71C-4D3F-82EB-94D27A4562CA}" presName="sibTrans" presStyleCnt="0"/>
      <dgm:spPr/>
    </dgm:pt>
    <dgm:pt modelId="{15B667A0-41D3-4D24-9402-E2D0A9F3193D}" type="pres">
      <dgm:prSet presAssocID="{42B1CAFA-34EB-45A3-9248-7D2EFA1D06C6}" presName="node" presStyleLbl="alignAccFollowNode1" presStyleIdx="3" presStyleCnt="5">
        <dgm:presLayoutVars>
          <dgm:bulletEnabled val="1"/>
        </dgm:presLayoutVars>
      </dgm:prSet>
      <dgm:spPr/>
      <dgm:t>
        <a:bodyPr/>
        <a:lstStyle/>
        <a:p>
          <a:endParaRPr lang="zh-CN" altLang="en-US"/>
        </a:p>
      </dgm:t>
    </dgm:pt>
    <dgm:pt modelId="{8A99CEBA-B231-4BAF-A04C-18FDE9C4FB8D}" type="pres">
      <dgm:prSet presAssocID="{7DAB7E00-1A3D-4C54-A458-C96DDB96490E}" presName="sibTrans" presStyleCnt="0"/>
      <dgm:spPr/>
    </dgm:pt>
    <dgm:pt modelId="{3133D0F3-2920-497C-9B75-49DB36BD1C0F}" type="pres">
      <dgm:prSet presAssocID="{802CEB23-70DC-44EA-A221-D2B4F2AC6070}" presName="node" presStyleLbl="alignAccFollowNode1" presStyleIdx="4" presStyleCnt="5">
        <dgm:presLayoutVars>
          <dgm:bulletEnabled val="1"/>
        </dgm:presLayoutVars>
      </dgm:prSet>
      <dgm:spPr/>
      <dgm:t>
        <a:bodyPr/>
        <a:lstStyle/>
        <a:p>
          <a:endParaRPr lang="zh-CN" altLang="en-US"/>
        </a:p>
      </dgm:t>
    </dgm:pt>
  </dgm:ptLst>
  <dgm:cxnLst>
    <dgm:cxn modelId="{399C219E-4495-45B3-A832-824F20549B8D}" type="presOf" srcId="{AE44D3A4-6643-4157-86EA-2E0899415F11}" destId="{77482DA5-41E1-41D0-A9D6-79B1CCF7F452}" srcOrd="0" destOrd="0" presId="urn:microsoft.com/office/officeart/2005/8/layout/lProcess3#1"/>
    <dgm:cxn modelId="{DFB128AA-DD11-40E4-B386-8D2AAC9577E7}" type="presOf" srcId="{42B1CAFA-34EB-45A3-9248-7D2EFA1D06C6}" destId="{15B667A0-41D3-4D24-9402-E2D0A9F3193D}" srcOrd="0" destOrd="0" presId="urn:microsoft.com/office/officeart/2005/8/layout/lProcess3#1"/>
    <dgm:cxn modelId="{7FEF86F8-D727-4C94-B442-E1DDF3E8D6F1}" srcId="{AE44D3A4-6643-4157-86EA-2E0899415F11}" destId="{42B1CAFA-34EB-45A3-9248-7D2EFA1D06C6}" srcOrd="3" destOrd="0" parTransId="{FEA0136C-8D14-4E35-8EC9-C5DD07D12C57}" sibTransId="{7DAB7E00-1A3D-4C54-A458-C96DDB96490E}"/>
    <dgm:cxn modelId="{07F6877E-2281-4578-828F-92D84254AA54}" type="presOf" srcId="{802CEB23-70DC-44EA-A221-D2B4F2AC6070}" destId="{3133D0F3-2920-497C-9B75-49DB36BD1C0F}" srcOrd="0" destOrd="0" presId="urn:microsoft.com/office/officeart/2005/8/layout/lProcess3#1"/>
    <dgm:cxn modelId="{52092006-6787-4FF7-9E02-90061345DC89}" type="presOf" srcId="{4B7C27DC-5868-4F38-A9F2-056BB1C2E427}" destId="{1B7179B6-C9DE-4BDA-8663-4B679997E5DA}" srcOrd="0" destOrd="0" presId="urn:microsoft.com/office/officeart/2005/8/layout/lProcess3#1"/>
    <dgm:cxn modelId="{FB1B153E-7401-4A8B-861D-60B9C8B32374}" type="presOf" srcId="{ED222693-D855-4D4D-BFDE-6812A6E41E9C}" destId="{B8691B77-4694-4BFA-9DAF-40A313A447BB}" srcOrd="0" destOrd="0" presId="urn:microsoft.com/office/officeart/2005/8/layout/lProcess3#1"/>
    <dgm:cxn modelId="{947931FE-4E39-47B5-A94B-D0C6D5EC6E65}" type="presOf" srcId="{0CB1D884-927A-4CD8-ADA4-973A535D4546}" destId="{C330E3A1-3D1D-4453-A315-50DA58578E8B}" srcOrd="0" destOrd="0" presId="urn:microsoft.com/office/officeart/2005/8/layout/lProcess3#1"/>
    <dgm:cxn modelId="{C14EB5EA-53F3-46A1-B228-6D57BB79EA00}" srcId="{AE44D3A4-6643-4157-86EA-2E0899415F11}" destId="{0CB1D884-927A-4CD8-ADA4-973A535D4546}" srcOrd="2" destOrd="0" parTransId="{C9A3DF1B-B75E-48F3-ADBD-D866FE005DD2}" sibTransId="{6A1C25AB-A71C-4D3F-82EB-94D27A4562CA}"/>
    <dgm:cxn modelId="{AEBA5FAA-2297-480A-AC8C-E5577D099E18}" type="presOf" srcId="{15882016-B55C-44E9-8F1F-2EA976ABCA60}" destId="{6E8D7C1F-A22A-42B0-A090-A57413634287}" srcOrd="0" destOrd="0" presId="urn:microsoft.com/office/officeart/2005/8/layout/lProcess3#1"/>
    <dgm:cxn modelId="{646836D6-B5FF-45ED-96B0-A9055A7B4AD8}" srcId="{AE44D3A4-6643-4157-86EA-2E0899415F11}" destId="{15882016-B55C-44E9-8F1F-2EA976ABCA60}" srcOrd="0" destOrd="0" parTransId="{2FB28D79-3636-4821-82E3-476D88957CAC}" sibTransId="{80A89C0F-3ACD-4F85-903F-9949EB715D51}"/>
    <dgm:cxn modelId="{C24ADC57-E4D4-4CFD-8AA4-8AF9378520A6}" srcId="{AE44D3A4-6643-4157-86EA-2E0899415F11}" destId="{ED222693-D855-4D4D-BFDE-6812A6E41E9C}" srcOrd="1" destOrd="0" parTransId="{ADEAD72F-D2CF-4287-9279-C31D0DCB7910}" sibTransId="{8EACE757-831E-4655-8450-6C7DC2935722}"/>
    <dgm:cxn modelId="{9039BC57-CC96-4B32-B42B-BB651741E847}" srcId="{4B7C27DC-5868-4F38-A9F2-056BB1C2E427}" destId="{AE44D3A4-6643-4157-86EA-2E0899415F11}" srcOrd="0" destOrd="0" parTransId="{5657338A-E5FA-4EF5-BD8A-D52F54EE1777}" sibTransId="{A07EC271-6073-4E00-B05E-681FAB7ADB1E}"/>
    <dgm:cxn modelId="{6666FC02-9C8D-4DA8-94F5-983077957394}" srcId="{AE44D3A4-6643-4157-86EA-2E0899415F11}" destId="{802CEB23-70DC-44EA-A221-D2B4F2AC6070}" srcOrd="4" destOrd="0" parTransId="{225303CF-67E3-4C26-8D66-2B3238776171}" sibTransId="{7D2CB469-A4CC-40FA-99F6-C4C66367721B}"/>
    <dgm:cxn modelId="{14819B9B-4C47-4849-990B-BD2928DEB0B4}" type="presParOf" srcId="{1B7179B6-C9DE-4BDA-8663-4B679997E5DA}" destId="{3F78EC4B-0C67-44FB-979D-2F5321EED4DA}" srcOrd="0" destOrd="0" presId="urn:microsoft.com/office/officeart/2005/8/layout/lProcess3#1"/>
    <dgm:cxn modelId="{7C71B12D-B1DF-4AE6-AE84-C8628DFC608A}" type="presParOf" srcId="{3F78EC4B-0C67-44FB-979D-2F5321EED4DA}" destId="{77482DA5-41E1-41D0-A9D6-79B1CCF7F452}" srcOrd="0" destOrd="0" presId="urn:microsoft.com/office/officeart/2005/8/layout/lProcess3#1"/>
    <dgm:cxn modelId="{6C44EC1E-E40C-485B-9F2C-582D1F6FF403}" type="presParOf" srcId="{3F78EC4B-0C67-44FB-979D-2F5321EED4DA}" destId="{A94D0795-03CA-49E3-BD5E-7CA45A077131}" srcOrd="1" destOrd="0" presId="urn:microsoft.com/office/officeart/2005/8/layout/lProcess3#1"/>
    <dgm:cxn modelId="{4A259FCD-C941-48CA-BE21-C6FCD0A02276}" type="presParOf" srcId="{3F78EC4B-0C67-44FB-979D-2F5321EED4DA}" destId="{6E8D7C1F-A22A-42B0-A090-A57413634287}" srcOrd="2" destOrd="0" presId="urn:microsoft.com/office/officeart/2005/8/layout/lProcess3#1"/>
    <dgm:cxn modelId="{537AF2DB-7E4F-49A0-ADEC-27777D053421}" type="presParOf" srcId="{3F78EC4B-0C67-44FB-979D-2F5321EED4DA}" destId="{CFC898DE-59DC-4028-BA1D-378513CCEA10}" srcOrd="3" destOrd="0" presId="urn:microsoft.com/office/officeart/2005/8/layout/lProcess3#1"/>
    <dgm:cxn modelId="{0F2E401D-7507-45AD-BD43-7BA836F3DEC3}" type="presParOf" srcId="{3F78EC4B-0C67-44FB-979D-2F5321EED4DA}" destId="{B8691B77-4694-4BFA-9DAF-40A313A447BB}" srcOrd="4" destOrd="0" presId="urn:microsoft.com/office/officeart/2005/8/layout/lProcess3#1"/>
    <dgm:cxn modelId="{64E4BAC6-9BBB-4B4A-99DF-33E388A9A135}" type="presParOf" srcId="{3F78EC4B-0C67-44FB-979D-2F5321EED4DA}" destId="{1751DC88-55FC-4BBC-AEEB-04B17C466DA1}" srcOrd="5" destOrd="0" presId="urn:microsoft.com/office/officeart/2005/8/layout/lProcess3#1"/>
    <dgm:cxn modelId="{6ECA3E25-133A-4C65-95DB-C4E6DCADCF61}" type="presParOf" srcId="{3F78EC4B-0C67-44FB-979D-2F5321EED4DA}" destId="{C330E3A1-3D1D-4453-A315-50DA58578E8B}" srcOrd="6" destOrd="0" presId="urn:microsoft.com/office/officeart/2005/8/layout/lProcess3#1"/>
    <dgm:cxn modelId="{64F8E097-0EFD-45EF-B7ED-C9260F0864A7}" type="presParOf" srcId="{3F78EC4B-0C67-44FB-979D-2F5321EED4DA}" destId="{498544C9-6F56-4FBB-A67B-E4A4562CC411}" srcOrd="7" destOrd="0" presId="urn:microsoft.com/office/officeart/2005/8/layout/lProcess3#1"/>
    <dgm:cxn modelId="{8A72419B-756A-485D-8647-EC9E36456981}" type="presParOf" srcId="{3F78EC4B-0C67-44FB-979D-2F5321EED4DA}" destId="{15B667A0-41D3-4D24-9402-E2D0A9F3193D}" srcOrd="8" destOrd="0" presId="urn:microsoft.com/office/officeart/2005/8/layout/lProcess3#1"/>
    <dgm:cxn modelId="{C331C2BB-1C20-4549-A76B-C5B0911C89A3}" type="presParOf" srcId="{3F78EC4B-0C67-44FB-979D-2F5321EED4DA}" destId="{8A99CEBA-B231-4BAF-A04C-18FDE9C4FB8D}" srcOrd="9" destOrd="0" presId="urn:microsoft.com/office/officeart/2005/8/layout/lProcess3#1"/>
    <dgm:cxn modelId="{277C4AFF-5C46-490A-BDB6-EEA6B66CD4A3}" type="presParOf" srcId="{3F78EC4B-0C67-44FB-979D-2F5321EED4DA}" destId="{3133D0F3-2920-497C-9B75-49DB36BD1C0F}" srcOrd="10" destOrd="0" presId="urn:microsoft.com/office/officeart/2005/8/layout/lProcess3#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482DA5-41E1-41D0-A9D6-79B1CCF7F452}">
      <dsp:nvSpPr>
        <dsp:cNvPr id="0" name=""/>
        <dsp:cNvSpPr/>
      </dsp:nvSpPr>
      <dsp:spPr>
        <a:xfrm>
          <a:off x="555" y="466979"/>
          <a:ext cx="1141730" cy="456691"/>
        </a:xfrm>
        <a:prstGeom prst="chevron">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rgbClr val="FFFFFF"/>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kern="1200">
              <a:solidFill>
                <a:sysClr val="window" lastClr="FFFFFF"/>
              </a:solidFill>
              <a:latin typeface="华文细黑" panose="02010600040101010101" pitchFamily="2" charset="-122"/>
              <a:ea typeface="华文细黑" panose="02010600040101010101" pitchFamily="2" charset="-122"/>
              <a:cs typeface="+mn-cs"/>
            </a:rPr>
            <a:t>绩效评价的评价原则</a:t>
          </a:r>
        </a:p>
      </dsp:txBody>
      <dsp:txXfrm>
        <a:off x="228901" y="466979"/>
        <a:ext cx="685039" cy="456691"/>
      </dsp:txXfrm>
    </dsp:sp>
    <dsp:sp modelId="{6E8D7C1F-A22A-42B0-A090-A57413634287}">
      <dsp:nvSpPr>
        <dsp:cNvPr id="0" name=""/>
        <dsp:cNvSpPr/>
      </dsp:nvSpPr>
      <dsp:spPr>
        <a:xfrm>
          <a:off x="993860" y="505797"/>
          <a:ext cx="947635" cy="379054"/>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相关性原则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1183387" y="505797"/>
        <a:ext cx="568581" cy="379054"/>
      </dsp:txXfrm>
    </dsp:sp>
    <dsp:sp modelId="{B8691B77-4694-4BFA-9DAF-40A313A447BB}">
      <dsp:nvSpPr>
        <dsp:cNvPr id="0" name=""/>
        <dsp:cNvSpPr/>
      </dsp:nvSpPr>
      <dsp:spPr>
        <a:xfrm>
          <a:off x="1808827" y="505797"/>
          <a:ext cx="947635" cy="379054"/>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重要性原则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1998354" y="505797"/>
        <a:ext cx="568581" cy="379054"/>
      </dsp:txXfrm>
    </dsp:sp>
    <dsp:sp modelId="{C330E3A1-3D1D-4453-A315-50DA58578E8B}">
      <dsp:nvSpPr>
        <dsp:cNvPr id="0" name=""/>
        <dsp:cNvSpPr/>
      </dsp:nvSpPr>
      <dsp:spPr>
        <a:xfrm>
          <a:off x="2623794" y="505797"/>
          <a:ext cx="947635" cy="379054"/>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可比性原则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2813321" y="505797"/>
        <a:ext cx="568581" cy="379054"/>
      </dsp:txXfrm>
    </dsp:sp>
    <dsp:sp modelId="{15B667A0-41D3-4D24-9402-E2D0A9F3193D}">
      <dsp:nvSpPr>
        <dsp:cNvPr id="0" name=""/>
        <dsp:cNvSpPr/>
      </dsp:nvSpPr>
      <dsp:spPr>
        <a:xfrm>
          <a:off x="3438761" y="505797"/>
          <a:ext cx="947635" cy="379054"/>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系统性原则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3628288" y="505797"/>
        <a:ext cx="568581" cy="379054"/>
      </dsp:txXfrm>
    </dsp:sp>
    <dsp:sp modelId="{3133D0F3-2920-497C-9B75-49DB36BD1C0F}">
      <dsp:nvSpPr>
        <dsp:cNvPr id="0" name=""/>
        <dsp:cNvSpPr/>
      </dsp:nvSpPr>
      <dsp:spPr>
        <a:xfrm>
          <a:off x="4253728" y="505797"/>
          <a:ext cx="947635" cy="379054"/>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经济性原则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4443255" y="505797"/>
        <a:ext cx="568581" cy="379054"/>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1">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nodeVertAlign" val="t"/>
          <dgm:param type="vertAlign" val="mid"/>
          <dgm:param type="nodeHorzAlign" val="l"/>
          <dgm:param type="fallback" val="2D"/>
        </dgm:alg>
      </dgm:if>
      <dgm:else name="Name3">
        <dgm:alg type="lin">
          <dgm:param type="linDir" val="fromT"/>
          <dgm:param type="nodeVertAlign" val="t"/>
          <dgm:param type="vertAlign" val="mid"/>
          <dgm:param type="nodeHorzAlign" val="r"/>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VertAlign" val="mid"/>
              <dgm:param type="nodeHorzAlign" val="l"/>
              <dgm:param type="fallback" val="2D"/>
            </dgm:alg>
          </dgm:if>
          <dgm:else name="Name7">
            <dgm:alg type="lin">
              <dgm:param type="linDir" val="fromR"/>
              <dgm:param type="nodeVertAlign" val="mid"/>
              <dgm:param type="nodeHorzAlign" val="r"/>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1">
  <dgm:title val=""/>
  <dgm:desc val=""/>
  <dgm:catLst>
    <dgm:cat type="simple" pri="105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rgbClr val="FFFFFF"/>
      </a:fontRef>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0">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rgbClr val="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155</TotalTime>
  <Pages>29</Pages>
  <Words>3033</Words>
  <Characters>17290</Characters>
  <Application>Microsoft Office Word</Application>
  <DocSecurity>0</DocSecurity>
  <Lines>144</Lines>
  <Paragraphs>40</Paragraphs>
  <ScaleCrop>false</ScaleCrop>
  <Company/>
  <LinksUpToDate>false</LinksUpToDate>
  <CharactersWithSpaces>20283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ZWQ</dc:creator>
  <cp:keywords/>
  <dc:description/>
  <cp:lastModifiedBy>叶昶</cp:lastModifiedBy>
  <cp:revision>7</cp:revision>
  <dcterms:created xsi:type="dcterms:W3CDTF">2018-11-25T03:46:00Z</dcterms:created>
  <dcterms:modified xsi:type="dcterms:W3CDTF">2018-11-26T00:36:00Z</dcterms:modified>
</cp:coreProperties>
</file>