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173" w:rsidRDefault="00CC2173">
      <w:pPr>
        <w:ind w:firstLine="883"/>
        <w:jc w:val="center"/>
        <w:rPr>
          <w:rFonts w:ascii="Arial Narrow" w:hAnsi="Arial Narrow" w:cs="仿宋_GB2312"/>
          <w:b/>
          <w:color w:val="000000"/>
          <w:sz w:val="44"/>
          <w:szCs w:val="44"/>
        </w:rPr>
      </w:pPr>
    </w:p>
    <w:p w:rsidR="00CC2173" w:rsidRDefault="00CC2173">
      <w:pPr>
        <w:ind w:firstLine="883"/>
        <w:jc w:val="center"/>
        <w:rPr>
          <w:rFonts w:ascii="Arial Narrow" w:hAnsi="Arial Narrow" w:cs="仿宋_GB2312"/>
          <w:b/>
          <w:color w:val="000000"/>
          <w:sz w:val="44"/>
          <w:szCs w:val="44"/>
        </w:rPr>
      </w:pPr>
    </w:p>
    <w:p w:rsidR="00CC2173" w:rsidRDefault="00C777F8" w:rsidP="00950B7E">
      <w:pPr>
        <w:ind w:firstLineChars="0" w:firstLine="0"/>
        <w:jc w:val="center"/>
        <w:rPr>
          <w:rFonts w:ascii="Arial Narrow" w:hAnsi="Arial Narrow" w:cs="仿宋_GB2312"/>
          <w:b/>
          <w:color w:val="000000"/>
          <w:sz w:val="44"/>
          <w:szCs w:val="44"/>
        </w:rPr>
      </w:pPr>
      <w:r>
        <w:rPr>
          <w:rFonts w:ascii="Arial Narrow" w:hAnsi="Arial Narrow" w:cs="仿宋_GB2312"/>
          <w:b/>
          <w:color w:val="000000"/>
          <w:sz w:val="44"/>
          <w:szCs w:val="44"/>
        </w:rPr>
        <w:t>武昌区</w:t>
      </w:r>
      <w:r>
        <w:rPr>
          <w:rFonts w:ascii="Arial Narrow" w:hAnsi="Arial Narrow" w:cs="仿宋_GB2312" w:hint="eastAsia"/>
          <w:b/>
          <w:color w:val="000000"/>
          <w:sz w:val="44"/>
          <w:szCs w:val="44"/>
        </w:rPr>
        <w:t>2017</w:t>
      </w:r>
      <w:r>
        <w:rPr>
          <w:rFonts w:ascii="Arial Narrow" w:hAnsi="Arial Narrow" w:cs="仿宋_GB2312" w:hint="eastAsia"/>
          <w:b/>
          <w:color w:val="000000"/>
          <w:sz w:val="44"/>
          <w:szCs w:val="44"/>
        </w:rPr>
        <w:t>年度淘汰干洗机补贴</w:t>
      </w:r>
      <w:r w:rsidR="00950B7E">
        <w:rPr>
          <w:rFonts w:ascii="Arial Narrow" w:hAnsi="Arial Narrow" w:cs="仿宋_GB2312" w:hint="eastAsia"/>
          <w:b/>
          <w:color w:val="000000"/>
          <w:sz w:val="44"/>
          <w:szCs w:val="44"/>
        </w:rPr>
        <w:t>项目</w:t>
      </w:r>
    </w:p>
    <w:p w:rsidR="00CC2173" w:rsidRDefault="00C777F8" w:rsidP="005A59E6">
      <w:pPr>
        <w:ind w:firstLineChars="0" w:firstLine="0"/>
        <w:jc w:val="center"/>
        <w:rPr>
          <w:rFonts w:ascii="Arial Narrow" w:hAnsi="Arial Narrow" w:cs="仿宋_GB2312"/>
          <w:b/>
          <w:bCs/>
          <w:color w:val="000000"/>
          <w:sz w:val="44"/>
          <w:szCs w:val="44"/>
        </w:rPr>
      </w:pPr>
      <w:r>
        <w:rPr>
          <w:rFonts w:ascii="Arial Narrow" w:hAnsi="Arial Narrow" w:cs="仿宋_GB2312"/>
          <w:b/>
          <w:color w:val="000000"/>
          <w:sz w:val="44"/>
          <w:szCs w:val="44"/>
        </w:rPr>
        <w:t>绩效评价报告</w:t>
      </w:r>
    </w:p>
    <w:p w:rsidR="00CC2173" w:rsidRDefault="00CC2173">
      <w:pPr>
        <w:ind w:firstLine="480"/>
        <w:rPr>
          <w:rFonts w:ascii="Arial Narrow" w:hAnsi="Arial Narrow" w:cs="仿宋_GB2312"/>
        </w:rPr>
      </w:pPr>
    </w:p>
    <w:p w:rsidR="00CC2173" w:rsidRDefault="00CC2173">
      <w:pPr>
        <w:ind w:firstLine="480"/>
        <w:rPr>
          <w:rFonts w:ascii="Arial Narrow" w:hAnsi="Arial Narrow" w:cs="仿宋_GB2312"/>
        </w:rPr>
      </w:pPr>
    </w:p>
    <w:p w:rsidR="00CC2173" w:rsidRDefault="00CC2173">
      <w:pPr>
        <w:widowControl/>
        <w:spacing w:line="800" w:lineRule="exact"/>
        <w:ind w:firstLineChars="0" w:firstLine="0"/>
        <w:jc w:val="left"/>
        <w:rPr>
          <w:rFonts w:ascii="Arial Narrow" w:hAnsi="Arial Narrow" w:cs="仿宋_GB2312"/>
          <w:b/>
          <w:bCs/>
          <w:kern w:val="32"/>
          <w:sz w:val="32"/>
          <w:lang w:bidi="he-IL"/>
        </w:rPr>
      </w:pPr>
    </w:p>
    <w:p w:rsidR="00CC2173" w:rsidRDefault="00C777F8">
      <w:pPr>
        <w:widowControl/>
        <w:spacing w:line="480" w:lineRule="auto"/>
        <w:ind w:rightChars="-80" w:right="-192" w:firstLine="643"/>
        <w:rPr>
          <w:rFonts w:ascii="Arial Narrow" w:hAnsi="Arial Narrow" w:cs="仿宋_GB2312"/>
          <w:b/>
          <w:bCs/>
          <w:kern w:val="32"/>
          <w:sz w:val="32"/>
          <w:szCs w:val="32"/>
          <w:lang w:bidi="he-IL"/>
        </w:rPr>
      </w:pPr>
      <w:r>
        <w:rPr>
          <w:rFonts w:ascii="Arial Narrow" w:hAnsi="Arial Narrow" w:cs="仿宋_GB2312"/>
          <w:b/>
          <w:bCs/>
          <w:kern w:val="32"/>
          <w:sz w:val="32"/>
          <w:lang w:bidi="he-IL"/>
        </w:rPr>
        <w:t>项目名称：</w:t>
      </w:r>
      <w:r>
        <w:rPr>
          <w:rFonts w:ascii="Arial Narrow" w:hAnsi="Arial Narrow" w:cs="仿宋_GB2312" w:hint="eastAsia"/>
          <w:b/>
          <w:bCs/>
          <w:kern w:val="32"/>
          <w:sz w:val="32"/>
          <w:lang w:bidi="he-IL"/>
        </w:rPr>
        <w:t>淘汰干洗机补贴</w:t>
      </w:r>
      <w:r>
        <w:rPr>
          <w:rFonts w:ascii="Arial Narrow" w:hAnsi="Arial Narrow" w:cs="仿宋_GB2312"/>
          <w:b/>
          <w:bCs/>
          <w:sz w:val="32"/>
          <w:szCs w:val="32"/>
        </w:rPr>
        <w:t>项目</w:t>
      </w:r>
    </w:p>
    <w:p w:rsidR="00CC2173" w:rsidRDefault="00C777F8">
      <w:pPr>
        <w:widowControl/>
        <w:spacing w:line="480" w:lineRule="auto"/>
        <w:ind w:firstLine="643"/>
        <w:rPr>
          <w:rFonts w:ascii="Arial Narrow" w:hAnsi="Arial Narrow" w:cs="仿宋_GB2312"/>
          <w:b/>
          <w:bCs/>
          <w:sz w:val="32"/>
          <w:szCs w:val="32"/>
        </w:rPr>
      </w:pPr>
      <w:r>
        <w:rPr>
          <w:rFonts w:ascii="Arial Narrow" w:hAnsi="Arial Narrow" w:cs="仿宋_GB2312"/>
          <w:b/>
          <w:bCs/>
          <w:kern w:val="32"/>
          <w:sz w:val="32"/>
          <w:lang w:bidi="he-IL"/>
        </w:rPr>
        <w:t>项目单位：武昌区</w:t>
      </w:r>
      <w:r>
        <w:rPr>
          <w:rFonts w:ascii="Arial Narrow" w:hAnsi="Arial Narrow" w:cs="仿宋_GB2312" w:hint="eastAsia"/>
          <w:b/>
          <w:bCs/>
          <w:kern w:val="32"/>
          <w:sz w:val="32"/>
          <w:lang w:bidi="he-IL"/>
        </w:rPr>
        <w:t>环境保护局</w:t>
      </w:r>
    </w:p>
    <w:p w:rsidR="00CC2173" w:rsidRDefault="00C777F8">
      <w:pPr>
        <w:widowControl/>
        <w:spacing w:line="480" w:lineRule="auto"/>
        <w:ind w:firstLine="643"/>
        <w:rPr>
          <w:rFonts w:ascii="Arial Narrow" w:hAnsi="Arial Narrow" w:cs="仿宋_GB2312"/>
          <w:b/>
          <w:bCs/>
          <w:color w:val="FF0000"/>
          <w:sz w:val="32"/>
          <w:szCs w:val="32"/>
        </w:rPr>
      </w:pPr>
      <w:r>
        <w:rPr>
          <w:rFonts w:ascii="Arial Narrow" w:hAnsi="Arial Narrow" w:cs="仿宋_GB2312"/>
          <w:b/>
          <w:bCs/>
          <w:kern w:val="32"/>
          <w:sz w:val="32"/>
          <w:lang w:bidi="he-IL"/>
        </w:rPr>
        <w:t>主管部门：武汉市</w:t>
      </w:r>
      <w:r>
        <w:rPr>
          <w:rFonts w:ascii="Arial Narrow" w:hAnsi="Arial Narrow" w:cs="仿宋_GB2312" w:hint="eastAsia"/>
          <w:b/>
          <w:bCs/>
          <w:kern w:val="32"/>
          <w:sz w:val="32"/>
          <w:lang w:bidi="he-IL"/>
        </w:rPr>
        <w:t>环境保护局</w:t>
      </w:r>
    </w:p>
    <w:p w:rsidR="00CC2173" w:rsidRDefault="00C777F8">
      <w:pPr>
        <w:widowControl/>
        <w:spacing w:line="480" w:lineRule="auto"/>
        <w:ind w:firstLine="643"/>
        <w:rPr>
          <w:rFonts w:ascii="Arial Narrow" w:hAnsi="Arial Narrow" w:cs="仿宋_GB2312"/>
          <w:b/>
          <w:bCs/>
          <w:kern w:val="32"/>
          <w:sz w:val="32"/>
          <w:lang w:bidi="he-IL"/>
        </w:rPr>
      </w:pPr>
      <w:r>
        <w:rPr>
          <w:rFonts w:ascii="Arial Narrow" w:hAnsi="Arial Narrow" w:cs="仿宋_GB2312"/>
          <w:b/>
          <w:bCs/>
          <w:kern w:val="32"/>
          <w:sz w:val="32"/>
          <w:lang w:bidi="he-IL"/>
        </w:rPr>
        <w:t>评价机构：致同会计师事务所（特殊普通合伙）</w:t>
      </w:r>
    </w:p>
    <w:p w:rsidR="00CC2173" w:rsidRDefault="00C777F8">
      <w:pPr>
        <w:widowControl/>
        <w:spacing w:line="480" w:lineRule="auto"/>
        <w:ind w:firstLineChars="700" w:firstLine="2249"/>
        <w:rPr>
          <w:rFonts w:ascii="Arial Narrow" w:hAnsi="Arial Narrow" w:cs="仿宋_GB2312"/>
          <w:b/>
          <w:bCs/>
          <w:sz w:val="32"/>
          <w:szCs w:val="32"/>
        </w:rPr>
      </w:pPr>
      <w:r>
        <w:rPr>
          <w:rFonts w:ascii="Arial Narrow" w:hAnsi="Arial Narrow" w:cs="仿宋_GB2312"/>
          <w:b/>
          <w:bCs/>
          <w:kern w:val="32"/>
          <w:sz w:val="32"/>
          <w:lang w:bidi="he-IL"/>
        </w:rPr>
        <w:t>武汉分所</w:t>
      </w:r>
    </w:p>
    <w:p w:rsidR="00CC2173" w:rsidRDefault="00CC2173">
      <w:pPr>
        <w:spacing w:line="800" w:lineRule="exact"/>
        <w:ind w:firstLineChars="0" w:firstLine="0"/>
        <w:rPr>
          <w:rFonts w:ascii="Arial Narrow" w:hAnsi="Arial Narrow" w:cs="仿宋_GB2312"/>
          <w:b/>
          <w:bCs/>
          <w:sz w:val="32"/>
          <w:szCs w:val="32"/>
        </w:rPr>
      </w:pPr>
    </w:p>
    <w:p w:rsidR="00CC2173" w:rsidRDefault="00CC2173">
      <w:pPr>
        <w:spacing w:line="800" w:lineRule="exact"/>
        <w:ind w:firstLineChars="0" w:firstLine="0"/>
        <w:rPr>
          <w:rFonts w:ascii="Arial Narrow" w:hAnsi="Arial Narrow" w:cs="仿宋_GB2312"/>
          <w:b/>
          <w:bCs/>
          <w:sz w:val="32"/>
          <w:szCs w:val="32"/>
        </w:rPr>
      </w:pPr>
    </w:p>
    <w:p w:rsidR="00CC2173" w:rsidRDefault="00C777F8">
      <w:pPr>
        <w:spacing w:line="800" w:lineRule="exact"/>
        <w:ind w:firstLineChars="0" w:firstLine="0"/>
        <w:jc w:val="center"/>
        <w:rPr>
          <w:rFonts w:ascii="Arial Narrow" w:hAnsi="Arial Narrow" w:cs="仿宋_GB2312"/>
          <w:b/>
          <w:sz w:val="44"/>
          <w:szCs w:val="44"/>
        </w:rPr>
        <w:sectPr w:rsidR="00CC2173">
          <w:headerReference w:type="even" r:id="rId10"/>
          <w:headerReference w:type="default" r:id="rId11"/>
          <w:footerReference w:type="even" r:id="rId12"/>
          <w:footerReference w:type="default" r:id="rId13"/>
          <w:headerReference w:type="first" r:id="rId14"/>
          <w:footerReference w:type="first" r:id="rId15"/>
          <w:pgSz w:w="11906" w:h="16838"/>
          <w:pgMar w:top="1440" w:right="1406" w:bottom="1089" w:left="1800" w:header="2041" w:footer="1134" w:gutter="0"/>
          <w:pgNumType w:start="1"/>
          <w:cols w:space="720"/>
          <w:docGrid w:type="lines" w:linePitch="408"/>
        </w:sectPr>
      </w:pPr>
      <w:r>
        <w:rPr>
          <w:rFonts w:ascii="Arial Narrow" w:hAnsi="Arial Narrow" w:cs="仿宋_GB2312"/>
          <w:b/>
          <w:bCs/>
          <w:sz w:val="32"/>
          <w:szCs w:val="32"/>
        </w:rPr>
        <w:t>二</w:t>
      </w:r>
      <w:r>
        <w:rPr>
          <w:rFonts w:ascii="Arial Narrow" w:eastAsia="宋体" w:hAnsi="Arial Narrow" w:cs="宋体"/>
          <w:b/>
          <w:bCs/>
          <w:sz w:val="32"/>
          <w:szCs w:val="32"/>
        </w:rPr>
        <w:t>〇</w:t>
      </w:r>
      <w:r>
        <w:rPr>
          <w:rFonts w:ascii="Arial Narrow" w:hAnsi="Arial Narrow" w:cs="仿宋_GB2312"/>
          <w:b/>
          <w:bCs/>
          <w:sz w:val="32"/>
          <w:szCs w:val="32"/>
        </w:rPr>
        <w:t>一八年五月</w:t>
      </w:r>
    </w:p>
    <w:p w:rsidR="009031C7" w:rsidRDefault="009031C7">
      <w:pPr>
        <w:ind w:firstLineChars="0" w:firstLine="0"/>
        <w:jc w:val="center"/>
        <w:rPr>
          <w:rFonts w:ascii="Arial Narrow" w:hAnsi="Arial Narrow" w:cs="仿宋_GB2312" w:hint="eastAsia"/>
          <w:b/>
          <w:sz w:val="44"/>
          <w:szCs w:val="44"/>
        </w:rPr>
      </w:pPr>
    </w:p>
    <w:p w:rsidR="009031C7" w:rsidRDefault="009031C7">
      <w:pPr>
        <w:ind w:firstLineChars="0" w:firstLine="0"/>
        <w:jc w:val="center"/>
        <w:rPr>
          <w:rFonts w:ascii="Arial Narrow" w:hAnsi="Arial Narrow" w:cs="仿宋_GB2312" w:hint="eastAsia"/>
          <w:b/>
          <w:sz w:val="44"/>
          <w:szCs w:val="44"/>
        </w:rPr>
      </w:pPr>
    </w:p>
    <w:p w:rsidR="009031C7" w:rsidRDefault="009031C7">
      <w:pPr>
        <w:ind w:firstLineChars="0" w:firstLine="0"/>
        <w:jc w:val="center"/>
        <w:rPr>
          <w:rFonts w:ascii="Arial Narrow" w:hAnsi="Arial Narrow" w:cs="仿宋_GB2312" w:hint="eastAsia"/>
          <w:b/>
          <w:sz w:val="44"/>
          <w:szCs w:val="44"/>
        </w:rPr>
      </w:pPr>
    </w:p>
    <w:p w:rsidR="009031C7" w:rsidRDefault="009031C7">
      <w:pPr>
        <w:ind w:firstLineChars="0" w:firstLine="0"/>
        <w:jc w:val="center"/>
        <w:rPr>
          <w:rFonts w:ascii="Arial Narrow" w:hAnsi="Arial Narrow" w:cs="仿宋_GB2312" w:hint="eastAsia"/>
          <w:b/>
          <w:sz w:val="44"/>
          <w:szCs w:val="44"/>
        </w:rPr>
      </w:pPr>
    </w:p>
    <w:p w:rsidR="009031C7" w:rsidRDefault="009031C7">
      <w:pPr>
        <w:ind w:firstLineChars="0" w:firstLine="0"/>
        <w:jc w:val="center"/>
        <w:rPr>
          <w:rFonts w:ascii="Arial Narrow" w:hAnsi="Arial Narrow" w:cs="仿宋_GB2312" w:hint="eastAsia"/>
          <w:b/>
          <w:sz w:val="44"/>
          <w:szCs w:val="44"/>
        </w:rPr>
      </w:pPr>
    </w:p>
    <w:p w:rsidR="009031C7" w:rsidRDefault="009031C7">
      <w:pPr>
        <w:ind w:firstLineChars="0" w:firstLine="0"/>
        <w:jc w:val="center"/>
        <w:rPr>
          <w:rFonts w:ascii="Arial Narrow" w:hAnsi="Arial Narrow" w:cs="仿宋_GB2312" w:hint="eastAsia"/>
          <w:b/>
          <w:sz w:val="44"/>
          <w:szCs w:val="44"/>
        </w:rPr>
      </w:pPr>
    </w:p>
    <w:p w:rsidR="009031C7" w:rsidRDefault="009031C7">
      <w:pPr>
        <w:ind w:firstLineChars="0" w:firstLine="0"/>
        <w:jc w:val="center"/>
        <w:rPr>
          <w:rFonts w:ascii="Arial Narrow" w:hAnsi="Arial Narrow" w:cs="仿宋_GB2312" w:hint="eastAsia"/>
          <w:b/>
          <w:sz w:val="44"/>
          <w:szCs w:val="44"/>
        </w:rPr>
      </w:pPr>
    </w:p>
    <w:p w:rsidR="009031C7" w:rsidRDefault="009031C7">
      <w:pPr>
        <w:ind w:firstLineChars="0" w:firstLine="0"/>
        <w:jc w:val="center"/>
        <w:rPr>
          <w:rFonts w:ascii="Arial Narrow" w:hAnsi="Arial Narrow" w:cs="仿宋_GB2312" w:hint="eastAsia"/>
          <w:b/>
          <w:sz w:val="44"/>
          <w:szCs w:val="44"/>
        </w:rPr>
      </w:pPr>
    </w:p>
    <w:p w:rsidR="009031C7" w:rsidRDefault="009031C7">
      <w:pPr>
        <w:ind w:firstLineChars="0" w:firstLine="0"/>
        <w:jc w:val="center"/>
        <w:rPr>
          <w:rFonts w:ascii="Arial Narrow" w:hAnsi="Arial Narrow" w:cs="仿宋_GB2312" w:hint="eastAsia"/>
          <w:b/>
          <w:sz w:val="44"/>
          <w:szCs w:val="44"/>
        </w:rPr>
      </w:pPr>
    </w:p>
    <w:p w:rsidR="009031C7" w:rsidRDefault="009031C7">
      <w:pPr>
        <w:ind w:firstLineChars="0" w:firstLine="0"/>
        <w:jc w:val="center"/>
        <w:rPr>
          <w:rFonts w:ascii="Arial Narrow" w:hAnsi="Arial Narrow" w:cs="仿宋_GB2312" w:hint="eastAsia"/>
          <w:b/>
          <w:sz w:val="44"/>
          <w:szCs w:val="44"/>
        </w:rPr>
      </w:pPr>
    </w:p>
    <w:p w:rsidR="009031C7" w:rsidRDefault="009031C7">
      <w:pPr>
        <w:ind w:firstLineChars="0" w:firstLine="0"/>
        <w:jc w:val="center"/>
        <w:rPr>
          <w:rFonts w:ascii="Arial Narrow" w:hAnsi="Arial Narrow" w:cs="仿宋_GB2312" w:hint="eastAsia"/>
          <w:b/>
          <w:sz w:val="44"/>
          <w:szCs w:val="44"/>
        </w:rPr>
      </w:pPr>
    </w:p>
    <w:p w:rsidR="009031C7" w:rsidRDefault="009031C7">
      <w:pPr>
        <w:ind w:firstLineChars="0" w:firstLine="0"/>
        <w:jc w:val="center"/>
        <w:rPr>
          <w:rFonts w:ascii="Arial Narrow" w:hAnsi="Arial Narrow" w:cs="仿宋_GB2312" w:hint="eastAsia"/>
          <w:b/>
          <w:sz w:val="44"/>
          <w:szCs w:val="44"/>
        </w:rPr>
      </w:pPr>
    </w:p>
    <w:p w:rsidR="009031C7" w:rsidRDefault="009031C7">
      <w:pPr>
        <w:ind w:firstLineChars="0" w:firstLine="0"/>
        <w:jc w:val="center"/>
        <w:rPr>
          <w:rFonts w:ascii="Arial Narrow" w:hAnsi="Arial Narrow" w:cs="仿宋_GB2312" w:hint="eastAsia"/>
          <w:b/>
          <w:sz w:val="44"/>
          <w:szCs w:val="44"/>
        </w:rPr>
      </w:pPr>
    </w:p>
    <w:p w:rsidR="009031C7" w:rsidRDefault="009031C7">
      <w:pPr>
        <w:ind w:firstLineChars="0" w:firstLine="0"/>
        <w:jc w:val="center"/>
        <w:rPr>
          <w:rFonts w:ascii="Arial Narrow" w:hAnsi="Arial Narrow" w:cs="仿宋_GB2312" w:hint="eastAsia"/>
          <w:b/>
          <w:sz w:val="44"/>
          <w:szCs w:val="44"/>
        </w:rPr>
      </w:pPr>
    </w:p>
    <w:p w:rsidR="009031C7" w:rsidRDefault="009031C7">
      <w:pPr>
        <w:ind w:firstLineChars="0" w:firstLine="0"/>
        <w:jc w:val="center"/>
        <w:rPr>
          <w:rFonts w:ascii="Arial Narrow" w:hAnsi="Arial Narrow" w:cs="仿宋_GB2312" w:hint="eastAsia"/>
          <w:b/>
          <w:sz w:val="44"/>
          <w:szCs w:val="44"/>
        </w:rPr>
      </w:pPr>
    </w:p>
    <w:p w:rsidR="009031C7" w:rsidRDefault="009031C7">
      <w:pPr>
        <w:ind w:firstLineChars="0" w:firstLine="0"/>
        <w:jc w:val="center"/>
        <w:rPr>
          <w:rFonts w:ascii="Arial Narrow" w:hAnsi="Arial Narrow" w:cs="仿宋_GB2312" w:hint="eastAsia"/>
          <w:b/>
          <w:sz w:val="44"/>
          <w:szCs w:val="44"/>
        </w:rPr>
      </w:pPr>
    </w:p>
    <w:p w:rsidR="00CC2173" w:rsidRDefault="00C777F8">
      <w:pPr>
        <w:ind w:firstLineChars="0" w:firstLine="0"/>
        <w:jc w:val="center"/>
        <w:rPr>
          <w:rFonts w:ascii="Arial Narrow" w:hAnsi="Arial Narrow" w:cs="仿宋_GB2312"/>
          <w:b/>
          <w:sz w:val="44"/>
          <w:szCs w:val="44"/>
        </w:rPr>
      </w:pPr>
      <w:r>
        <w:rPr>
          <w:rFonts w:ascii="Arial Narrow" w:hAnsi="Arial Narrow" w:cs="仿宋_GB2312"/>
          <w:b/>
          <w:sz w:val="44"/>
          <w:szCs w:val="44"/>
        </w:rPr>
        <w:lastRenderedPageBreak/>
        <w:t>摘</w:t>
      </w:r>
      <w:r>
        <w:rPr>
          <w:rFonts w:ascii="Arial Narrow" w:hAnsi="Arial Narrow" w:cs="仿宋_GB2312"/>
          <w:b/>
          <w:sz w:val="44"/>
          <w:szCs w:val="44"/>
        </w:rPr>
        <w:t xml:space="preserve">   </w:t>
      </w:r>
      <w:r>
        <w:rPr>
          <w:rFonts w:ascii="Arial Narrow" w:hAnsi="Arial Narrow" w:cs="仿宋_GB2312"/>
          <w:b/>
          <w:sz w:val="44"/>
          <w:szCs w:val="44"/>
        </w:rPr>
        <w:t>要</w:t>
      </w:r>
    </w:p>
    <w:p w:rsidR="00CC2173" w:rsidRDefault="00CC2173">
      <w:pPr>
        <w:ind w:firstLineChars="0" w:firstLine="0"/>
        <w:jc w:val="center"/>
        <w:rPr>
          <w:rFonts w:ascii="Arial Narrow" w:hAnsi="Arial Narrow" w:cs="仿宋_GB2312"/>
          <w:b/>
        </w:rPr>
      </w:pPr>
    </w:p>
    <w:p w:rsidR="00CC2173" w:rsidRDefault="00C777F8">
      <w:pPr>
        <w:pStyle w:val="20"/>
        <w:numPr>
          <w:ilvl w:val="0"/>
          <w:numId w:val="1"/>
        </w:numPr>
        <w:ind w:firstLineChars="0"/>
        <w:jc w:val="left"/>
        <w:rPr>
          <w:rFonts w:ascii="Arial Narrow" w:hAnsi="Arial Narrow" w:cs="仿宋_GB2312"/>
          <w:b/>
        </w:rPr>
      </w:pPr>
      <w:r>
        <w:rPr>
          <w:rFonts w:ascii="Arial Narrow" w:hAnsi="Arial Narrow" w:cs="仿宋_GB2312"/>
          <w:b/>
        </w:rPr>
        <w:t>项目名称：</w:t>
      </w:r>
      <w:r>
        <w:rPr>
          <w:rFonts w:ascii="Arial Narrow" w:hAnsi="Arial Narrow" w:cs="仿宋_GB2312" w:hint="eastAsia"/>
          <w:b/>
        </w:rPr>
        <w:t>淘汰干洗机补贴</w:t>
      </w:r>
    </w:p>
    <w:p w:rsidR="00CC2173" w:rsidRDefault="00C777F8">
      <w:pPr>
        <w:pStyle w:val="20"/>
        <w:numPr>
          <w:ilvl w:val="0"/>
          <w:numId w:val="1"/>
        </w:numPr>
        <w:ind w:firstLineChars="0"/>
        <w:jc w:val="left"/>
        <w:rPr>
          <w:rFonts w:ascii="Arial Narrow" w:hAnsi="Arial Narrow" w:cs="仿宋_GB2312"/>
          <w:b/>
        </w:rPr>
      </w:pPr>
      <w:r>
        <w:rPr>
          <w:rFonts w:ascii="Arial Narrow" w:hAnsi="Arial Narrow" w:cs="仿宋_GB2312"/>
          <w:b/>
        </w:rPr>
        <w:t>项目金额：</w:t>
      </w:r>
      <w:r>
        <w:rPr>
          <w:rFonts w:ascii="Arial Narrow" w:hAnsi="Arial Narrow" w:cs="仿宋_GB2312" w:hint="eastAsia"/>
          <w:b/>
        </w:rPr>
        <w:t xml:space="preserve">100.00 </w:t>
      </w:r>
      <w:r>
        <w:rPr>
          <w:rFonts w:ascii="Arial Narrow" w:hAnsi="Arial Narrow" w:cs="仿宋_GB2312"/>
          <w:b/>
        </w:rPr>
        <w:t>万元</w:t>
      </w:r>
    </w:p>
    <w:p w:rsidR="00CC2173" w:rsidRDefault="00C777F8">
      <w:pPr>
        <w:numPr>
          <w:ilvl w:val="0"/>
          <w:numId w:val="2"/>
        </w:numPr>
        <w:ind w:firstLineChars="0" w:firstLine="0"/>
        <w:jc w:val="left"/>
        <w:rPr>
          <w:rFonts w:ascii="Arial Narrow" w:hAnsi="Arial Narrow" w:cs="仿宋_GB2312"/>
        </w:rPr>
      </w:pPr>
      <w:r>
        <w:rPr>
          <w:rFonts w:ascii="Arial Narrow" w:hAnsi="Arial Narrow" w:cs="仿宋_GB2312"/>
          <w:b/>
        </w:rPr>
        <w:t>绩效评价结果</w:t>
      </w:r>
    </w:p>
    <w:tbl>
      <w:tblPr>
        <w:tblW w:w="890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2"/>
        <w:gridCol w:w="2164"/>
        <w:gridCol w:w="2280"/>
        <w:gridCol w:w="2394"/>
      </w:tblGrid>
      <w:tr w:rsidR="00CC2173">
        <w:trPr>
          <w:trHeight w:val="626"/>
        </w:trPr>
        <w:tc>
          <w:tcPr>
            <w:tcW w:w="2062" w:type="dxa"/>
            <w:tcBorders>
              <w:bottom w:val="single" w:sz="6" w:space="0" w:color="008000"/>
            </w:tcBorders>
            <w:vAlign w:val="center"/>
          </w:tcPr>
          <w:p w:rsidR="00CC2173" w:rsidRDefault="00C777F8">
            <w:pPr>
              <w:ind w:firstLine="480"/>
              <w:rPr>
                <w:rFonts w:ascii="Arial Narrow" w:hAnsi="Arial Narrow" w:cs="仿宋_GB2312"/>
              </w:rPr>
            </w:pPr>
            <w:r>
              <w:rPr>
                <w:rFonts w:ascii="Arial Narrow" w:hAnsi="Arial Narrow" w:cs="仿宋_GB2312"/>
              </w:rPr>
              <w:t>评价准则</w:t>
            </w:r>
          </w:p>
        </w:tc>
        <w:tc>
          <w:tcPr>
            <w:tcW w:w="2164" w:type="dxa"/>
            <w:tcBorders>
              <w:bottom w:val="single" w:sz="6" w:space="0" w:color="008000"/>
            </w:tcBorders>
            <w:vAlign w:val="center"/>
          </w:tcPr>
          <w:p w:rsidR="00CC2173" w:rsidRDefault="00C777F8">
            <w:pPr>
              <w:ind w:firstLine="480"/>
              <w:rPr>
                <w:rFonts w:ascii="Arial Narrow" w:hAnsi="Arial Narrow" w:cs="仿宋_GB2312"/>
              </w:rPr>
            </w:pPr>
            <w:r>
              <w:rPr>
                <w:rFonts w:ascii="Arial Narrow" w:hAnsi="Arial Narrow" w:cs="仿宋_GB2312"/>
              </w:rPr>
              <w:t>准则分值</w:t>
            </w:r>
          </w:p>
        </w:tc>
        <w:tc>
          <w:tcPr>
            <w:tcW w:w="2280" w:type="dxa"/>
            <w:tcBorders>
              <w:bottom w:val="single" w:sz="6" w:space="0" w:color="008000"/>
            </w:tcBorders>
            <w:vAlign w:val="center"/>
          </w:tcPr>
          <w:p w:rsidR="00CC2173" w:rsidRDefault="00C777F8">
            <w:pPr>
              <w:ind w:left="183" w:firstLine="480"/>
              <w:rPr>
                <w:rFonts w:ascii="Arial Narrow" w:hAnsi="Arial Narrow" w:cs="仿宋_GB2312"/>
              </w:rPr>
            </w:pPr>
            <w:r>
              <w:rPr>
                <w:rFonts w:ascii="Arial Narrow" w:hAnsi="Arial Narrow" w:cs="仿宋_GB2312"/>
              </w:rPr>
              <w:t>评价得分</w:t>
            </w:r>
          </w:p>
        </w:tc>
        <w:tc>
          <w:tcPr>
            <w:tcW w:w="2394" w:type="dxa"/>
            <w:tcBorders>
              <w:bottom w:val="single" w:sz="6" w:space="0" w:color="008000"/>
            </w:tcBorders>
            <w:vAlign w:val="center"/>
          </w:tcPr>
          <w:p w:rsidR="00CC2173" w:rsidRDefault="00C777F8">
            <w:pPr>
              <w:ind w:firstLine="480"/>
              <w:rPr>
                <w:rFonts w:ascii="Arial Narrow" w:hAnsi="Arial Narrow" w:cs="仿宋_GB2312"/>
              </w:rPr>
            </w:pPr>
            <w:r>
              <w:rPr>
                <w:rFonts w:ascii="Arial Narrow" w:hAnsi="Arial Narrow" w:cs="仿宋_GB2312"/>
              </w:rPr>
              <w:t>评价等级</w:t>
            </w:r>
          </w:p>
        </w:tc>
      </w:tr>
      <w:tr w:rsidR="00CC2173">
        <w:trPr>
          <w:trHeight w:val="631"/>
        </w:trPr>
        <w:tc>
          <w:tcPr>
            <w:tcW w:w="2062" w:type="dxa"/>
            <w:vAlign w:val="center"/>
          </w:tcPr>
          <w:p w:rsidR="00CC2173" w:rsidRDefault="00C777F8">
            <w:pPr>
              <w:ind w:firstLine="480"/>
              <w:rPr>
                <w:rFonts w:ascii="Arial Narrow" w:hAnsi="Arial Narrow" w:cs="仿宋_GB2312"/>
              </w:rPr>
            </w:pPr>
            <w:r>
              <w:rPr>
                <w:rFonts w:ascii="Arial Narrow" w:hAnsi="Arial Narrow" w:cs="仿宋_GB2312"/>
              </w:rPr>
              <w:t>项目投入</w:t>
            </w:r>
          </w:p>
        </w:tc>
        <w:tc>
          <w:tcPr>
            <w:tcW w:w="2164" w:type="dxa"/>
            <w:vAlign w:val="center"/>
          </w:tcPr>
          <w:p w:rsidR="00CC2173" w:rsidRDefault="00C777F8">
            <w:pPr>
              <w:ind w:firstLineChars="300" w:firstLine="720"/>
              <w:jc w:val="left"/>
              <w:rPr>
                <w:rFonts w:ascii="Arial Narrow" w:hAnsi="Arial Narrow" w:cs="仿宋_GB2312"/>
              </w:rPr>
            </w:pPr>
            <w:r>
              <w:rPr>
                <w:rFonts w:ascii="Arial Narrow" w:hAnsi="Arial Narrow" w:cs="仿宋_GB2312"/>
              </w:rPr>
              <w:t>16</w:t>
            </w:r>
            <w:r>
              <w:rPr>
                <w:rFonts w:ascii="Arial Narrow" w:hAnsi="Arial Narrow" w:cs="仿宋_GB2312"/>
              </w:rPr>
              <w:t>分</w:t>
            </w:r>
          </w:p>
        </w:tc>
        <w:tc>
          <w:tcPr>
            <w:tcW w:w="2280" w:type="dxa"/>
            <w:vAlign w:val="center"/>
          </w:tcPr>
          <w:p w:rsidR="00CC2173" w:rsidRDefault="00C777F8">
            <w:pPr>
              <w:ind w:leftChars="76" w:left="182" w:firstLineChars="350" w:firstLine="840"/>
              <w:rPr>
                <w:rFonts w:ascii="Arial Narrow" w:hAnsi="Arial Narrow" w:cs="仿宋_GB2312"/>
              </w:rPr>
            </w:pPr>
            <w:r>
              <w:rPr>
                <w:rFonts w:ascii="Arial Narrow" w:hAnsi="Arial Narrow" w:cs="仿宋_GB2312"/>
              </w:rPr>
              <w:t>14</w:t>
            </w:r>
            <w:r>
              <w:rPr>
                <w:rFonts w:ascii="Arial Narrow" w:hAnsi="Arial Narrow" w:cs="仿宋_GB2312"/>
              </w:rPr>
              <w:t>分</w:t>
            </w:r>
          </w:p>
        </w:tc>
        <w:tc>
          <w:tcPr>
            <w:tcW w:w="2394" w:type="dxa"/>
            <w:vAlign w:val="center"/>
          </w:tcPr>
          <w:p w:rsidR="00CC2173" w:rsidRPr="005A59E6" w:rsidRDefault="00C777F8">
            <w:pPr>
              <w:ind w:firstLineChars="400" w:firstLine="960"/>
              <w:textAlignment w:val="top"/>
              <w:rPr>
                <w:rFonts w:ascii="Arial Narrow" w:hAnsi="Arial Narrow" w:cs="仿宋_GB2312"/>
              </w:rPr>
            </w:pPr>
            <w:r w:rsidRPr="005A59E6">
              <w:rPr>
                <w:rFonts w:ascii="Arial Narrow" w:hAnsi="Arial Narrow" w:cs="仿宋_GB2312"/>
              </w:rPr>
              <w:t>良</w:t>
            </w:r>
          </w:p>
        </w:tc>
      </w:tr>
      <w:tr w:rsidR="00CC2173">
        <w:trPr>
          <w:trHeight w:val="626"/>
        </w:trPr>
        <w:tc>
          <w:tcPr>
            <w:tcW w:w="2062" w:type="dxa"/>
            <w:vAlign w:val="center"/>
          </w:tcPr>
          <w:p w:rsidR="00CC2173" w:rsidRDefault="00C777F8">
            <w:pPr>
              <w:ind w:firstLine="480"/>
              <w:rPr>
                <w:rFonts w:ascii="Arial Narrow" w:hAnsi="Arial Narrow" w:cs="仿宋_GB2312"/>
              </w:rPr>
            </w:pPr>
            <w:r>
              <w:rPr>
                <w:rFonts w:ascii="Arial Narrow" w:hAnsi="Arial Narrow" w:cs="仿宋_GB2312"/>
              </w:rPr>
              <w:t>项目过程</w:t>
            </w:r>
          </w:p>
        </w:tc>
        <w:tc>
          <w:tcPr>
            <w:tcW w:w="2164" w:type="dxa"/>
            <w:vAlign w:val="center"/>
          </w:tcPr>
          <w:p w:rsidR="00CC2173" w:rsidRDefault="00C777F8">
            <w:pPr>
              <w:ind w:firstLineChars="300" w:firstLine="720"/>
              <w:jc w:val="left"/>
              <w:rPr>
                <w:rFonts w:ascii="Arial Narrow" w:hAnsi="Arial Narrow" w:cs="仿宋_GB2312"/>
              </w:rPr>
            </w:pPr>
            <w:r>
              <w:rPr>
                <w:rFonts w:ascii="Arial Narrow" w:hAnsi="Arial Narrow" w:cs="仿宋_GB2312"/>
              </w:rPr>
              <w:t>24</w:t>
            </w:r>
            <w:r>
              <w:rPr>
                <w:rFonts w:ascii="Arial Narrow" w:hAnsi="Arial Narrow" w:cs="仿宋_GB2312"/>
              </w:rPr>
              <w:t>分</w:t>
            </w:r>
          </w:p>
        </w:tc>
        <w:tc>
          <w:tcPr>
            <w:tcW w:w="2280" w:type="dxa"/>
            <w:vAlign w:val="center"/>
          </w:tcPr>
          <w:p w:rsidR="00CC2173" w:rsidRDefault="00C777F8" w:rsidP="005A59E6">
            <w:pPr>
              <w:ind w:leftChars="76" w:left="182" w:firstLineChars="350" w:firstLine="840"/>
              <w:rPr>
                <w:rFonts w:ascii="Arial Narrow" w:hAnsi="Arial Narrow" w:cs="仿宋_GB2312"/>
              </w:rPr>
            </w:pPr>
            <w:r>
              <w:rPr>
                <w:rFonts w:ascii="Arial Narrow" w:hAnsi="Arial Narrow" w:cs="仿宋_GB2312"/>
              </w:rPr>
              <w:t>2</w:t>
            </w:r>
            <w:r w:rsidR="005A59E6">
              <w:rPr>
                <w:rFonts w:ascii="Arial Narrow" w:hAnsi="Arial Narrow" w:cs="仿宋_GB2312" w:hint="eastAsia"/>
              </w:rPr>
              <w:t>3</w:t>
            </w:r>
            <w:r>
              <w:rPr>
                <w:rFonts w:ascii="Arial Narrow" w:hAnsi="Arial Narrow" w:cs="仿宋_GB2312"/>
              </w:rPr>
              <w:t>分</w:t>
            </w:r>
          </w:p>
        </w:tc>
        <w:tc>
          <w:tcPr>
            <w:tcW w:w="2394" w:type="dxa"/>
            <w:vAlign w:val="center"/>
          </w:tcPr>
          <w:p w:rsidR="00CC2173" w:rsidRPr="005A59E6" w:rsidRDefault="00C777F8">
            <w:pPr>
              <w:ind w:firstLineChars="400" w:firstLine="960"/>
              <w:textAlignment w:val="top"/>
              <w:rPr>
                <w:rFonts w:ascii="Arial Narrow" w:hAnsi="Arial Narrow" w:cs="仿宋_GB2312"/>
              </w:rPr>
            </w:pPr>
            <w:r w:rsidRPr="005A59E6">
              <w:rPr>
                <w:rFonts w:ascii="Arial Narrow" w:hAnsi="Arial Narrow" w:cs="仿宋_GB2312"/>
              </w:rPr>
              <w:t>优</w:t>
            </w:r>
          </w:p>
        </w:tc>
      </w:tr>
      <w:tr w:rsidR="00CC2173">
        <w:trPr>
          <w:trHeight w:val="626"/>
        </w:trPr>
        <w:tc>
          <w:tcPr>
            <w:tcW w:w="2062" w:type="dxa"/>
            <w:vAlign w:val="center"/>
          </w:tcPr>
          <w:p w:rsidR="00CC2173" w:rsidRDefault="00C777F8">
            <w:pPr>
              <w:ind w:firstLine="480"/>
              <w:rPr>
                <w:rFonts w:ascii="Arial Narrow" w:hAnsi="Arial Narrow" w:cs="仿宋_GB2312"/>
              </w:rPr>
            </w:pPr>
            <w:r>
              <w:rPr>
                <w:rFonts w:ascii="Arial Narrow" w:hAnsi="Arial Narrow" w:cs="仿宋_GB2312"/>
              </w:rPr>
              <w:t>项目产出</w:t>
            </w:r>
          </w:p>
        </w:tc>
        <w:tc>
          <w:tcPr>
            <w:tcW w:w="2164" w:type="dxa"/>
            <w:vAlign w:val="center"/>
          </w:tcPr>
          <w:p w:rsidR="00CC2173" w:rsidRDefault="00C777F8">
            <w:pPr>
              <w:ind w:firstLineChars="300" w:firstLine="720"/>
              <w:jc w:val="left"/>
              <w:textAlignment w:val="top"/>
              <w:rPr>
                <w:rFonts w:ascii="Arial Narrow" w:hAnsi="Arial Narrow" w:cs="仿宋_GB2312"/>
              </w:rPr>
            </w:pPr>
            <w:r>
              <w:rPr>
                <w:rFonts w:ascii="Arial Narrow" w:hAnsi="Arial Narrow" w:cs="仿宋_GB2312"/>
              </w:rPr>
              <w:t>30</w:t>
            </w:r>
            <w:r>
              <w:rPr>
                <w:rFonts w:ascii="Arial Narrow" w:hAnsi="Arial Narrow" w:cs="仿宋_GB2312"/>
              </w:rPr>
              <w:t>分</w:t>
            </w:r>
          </w:p>
        </w:tc>
        <w:tc>
          <w:tcPr>
            <w:tcW w:w="2280" w:type="dxa"/>
            <w:vAlign w:val="center"/>
          </w:tcPr>
          <w:p w:rsidR="00CC2173" w:rsidRDefault="00C777F8">
            <w:pPr>
              <w:ind w:leftChars="76" w:left="182" w:firstLineChars="350" w:firstLine="840"/>
              <w:textAlignment w:val="top"/>
              <w:rPr>
                <w:rFonts w:ascii="Arial Narrow" w:hAnsi="Arial Narrow" w:cs="仿宋_GB2312"/>
              </w:rPr>
            </w:pPr>
            <w:r>
              <w:rPr>
                <w:rFonts w:ascii="Arial Narrow" w:hAnsi="Arial Narrow" w:cs="仿宋_GB2312"/>
              </w:rPr>
              <w:t>27</w:t>
            </w:r>
            <w:r>
              <w:rPr>
                <w:rFonts w:ascii="Arial Narrow" w:hAnsi="Arial Narrow" w:cs="仿宋_GB2312"/>
              </w:rPr>
              <w:t>分</w:t>
            </w:r>
          </w:p>
        </w:tc>
        <w:tc>
          <w:tcPr>
            <w:tcW w:w="2394" w:type="dxa"/>
            <w:vAlign w:val="center"/>
          </w:tcPr>
          <w:p w:rsidR="00CC2173" w:rsidRPr="005A59E6" w:rsidRDefault="00C777F8" w:rsidP="00C777F8">
            <w:pPr>
              <w:ind w:firstLineChars="332" w:firstLine="797"/>
              <w:textAlignment w:val="top"/>
              <w:rPr>
                <w:rFonts w:ascii="Arial Narrow" w:hAnsi="Arial Narrow" w:cs="仿宋_GB2312"/>
              </w:rPr>
            </w:pPr>
            <w:r w:rsidRPr="005A59E6">
              <w:rPr>
                <w:rFonts w:ascii="Arial Narrow" w:hAnsi="Arial Narrow" w:cs="仿宋_GB2312"/>
              </w:rPr>
              <w:t xml:space="preserve"> </w:t>
            </w:r>
            <w:r w:rsidRPr="005A59E6">
              <w:rPr>
                <w:rFonts w:ascii="Arial Narrow" w:hAnsi="Arial Narrow" w:cs="仿宋_GB2312"/>
              </w:rPr>
              <w:t>优</w:t>
            </w:r>
          </w:p>
        </w:tc>
      </w:tr>
      <w:tr w:rsidR="00CC2173">
        <w:trPr>
          <w:trHeight w:val="631"/>
        </w:trPr>
        <w:tc>
          <w:tcPr>
            <w:tcW w:w="2062" w:type="dxa"/>
            <w:tcBorders>
              <w:top w:val="single" w:sz="6" w:space="0" w:color="008000"/>
              <w:bottom w:val="single" w:sz="6" w:space="0" w:color="008000"/>
            </w:tcBorders>
            <w:vAlign w:val="center"/>
          </w:tcPr>
          <w:p w:rsidR="00CC2173" w:rsidRDefault="00C777F8">
            <w:pPr>
              <w:ind w:firstLine="480"/>
              <w:rPr>
                <w:rFonts w:ascii="Arial Narrow" w:hAnsi="Arial Narrow" w:cs="仿宋_GB2312"/>
              </w:rPr>
            </w:pPr>
            <w:r>
              <w:rPr>
                <w:rFonts w:ascii="Arial Narrow" w:hAnsi="Arial Narrow" w:cs="仿宋_GB2312"/>
              </w:rPr>
              <w:t>项目效果</w:t>
            </w:r>
          </w:p>
        </w:tc>
        <w:tc>
          <w:tcPr>
            <w:tcW w:w="2164" w:type="dxa"/>
            <w:tcBorders>
              <w:top w:val="single" w:sz="6" w:space="0" w:color="008000"/>
              <w:bottom w:val="single" w:sz="6" w:space="0" w:color="008000"/>
            </w:tcBorders>
            <w:vAlign w:val="center"/>
          </w:tcPr>
          <w:p w:rsidR="00CC2173" w:rsidRDefault="00C777F8">
            <w:pPr>
              <w:ind w:firstLineChars="300" w:firstLine="720"/>
              <w:jc w:val="left"/>
              <w:rPr>
                <w:rFonts w:ascii="Arial Narrow" w:hAnsi="Arial Narrow" w:cs="仿宋_GB2312"/>
              </w:rPr>
            </w:pPr>
            <w:r>
              <w:rPr>
                <w:rFonts w:ascii="Arial Narrow" w:hAnsi="Arial Narrow" w:cs="仿宋_GB2312"/>
              </w:rPr>
              <w:t>30</w:t>
            </w:r>
            <w:r>
              <w:rPr>
                <w:rFonts w:ascii="Arial Narrow" w:hAnsi="Arial Narrow" w:cs="仿宋_GB2312"/>
              </w:rPr>
              <w:t>分</w:t>
            </w:r>
          </w:p>
        </w:tc>
        <w:tc>
          <w:tcPr>
            <w:tcW w:w="2280" w:type="dxa"/>
            <w:tcBorders>
              <w:top w:val="single" w:sz="6" w:space="0" w:color="008000"/>
              <w:bottom w:val="single" w:sz="6" w:space="0" w:color="008000"/>
            </w:tcBorders>
            <w:vAlign w:val="center"/>
          </w:tcPr>
          <w:p w:rsidR="00CC2173" w:rsidRDefault="00C777F8">
            <w:pPr>
              <w:ind w:leftChars="76" w:left="182" w:firstLineChars="350" w:firstLine="840"/>
              <w:rPr>
                <w:rFonts w:ascii="Arial Narrow" w:hAnsi="Arial Narrow" w:cs="仿宋_GB2312"/>
              </w:rPr>
            </w:pPr>
            <w:r>
              <w:rPr>
                <w:rFonts w:ascii="Arial Narrow" w:hAnsi="Arial Narrow" w:cs="仿宋_GB2312"/>
              </w:rPr>
              <w:t>2</w:t>
            </w:r>
            <w:r>
              <w:rPr>
                <w:rFonts w:ascii="Arial Narrow" w:hAnsi="Arial Narrow" w:cs="仿宋_GB2312" w:hint="eastAsia"/>
              </w:rPr>
              <w:t>8</w:t>
            </w:r>
            <w:r>
              <w:rPr>
                <w:rFonts w:ascii="Arial Narrow" w:hAnsi="Arial Narrow" w:cs="仿宋_GB2312"/>
              </w:rPr>
              <w:t>分</w:t>
            </w:r>
          </w:p>
        </w:tc>
        <w:tc>
          <w:tcPr>
            <w:tcW w:w="2394" w:type="dxa"/>
            <w:tcBorders>
              <w:top w:val="single" w:sz="6" w:space="0" w:color="008000"/>
              <w:bottom w:val="single" w:sz="6" w:space="0" w:color="008000"/>
            </w:tcBorders>
            <w:vAlign w:val="center"/>
          </w:tcPr>
          <w:p w:rsidR="00CC2173" w:rsidRPr="005A59E6" w:rsidRDefault="00C777F8">
            <w:pPr>
              <w:ind w:firstLineChars="400" w:firstLine="960"/>
              <w:rPr>
                <w:rFonts w:ascii="Arial Narrow" w:hAnsi="Arial Narrow" w:cs="仿宋_GB2312"/>
              </w:rPr>
            </w:pPr>
            <w:r w:rsidRPr="005A59E6">
              <w:rPr>
                <w:rFonts w:ascii="Arial Narrow" w:hAnsi="Arial Narrow" w:cs="仿宋_GB2312" w:hint="eastAsia"/>
              </w:rPr>
              <w:t>优</w:t>
            </w:r>
          </w:p>
        </w:tc>
      </w:tr>
      <w:tr w:rsidR="00CC2173">
        <w:trPr>
          <w:trHeight w:val="641"/>
        </w:trPr>
        <w:tc>
          <w:tcPr>
            <w:tcW w:w="2062" w:type="dxa"/>
            <w:tcBorders>
              <w:top w:val="single" w:sz="6" w:space="0" w:color="008000"/>
            </w:tcBorders>
            <w:vAlign w:val="center"/>
          </w:tcPr>
          <w:p w:rsidR="00CC2173" w:rsidRDefault="00C777F8">
            <w:pPr>
              <w:ind w:firstLine="480"/>
              <w:rPr>
                <w:rFonts w:ascii="Arial Narrow" w:hAnsi="Arial Narrow" w:cs="仿宋_GB2312"/>
              </w:rPr>
            </w:pPr>
            <w:r>
              <w:rPr>
                <w:rFonts w:ascii="Arial Narrow" w:hAnsi="Arial Narrow" w:cs="仿宋_GB2312"/>
              </w:rPr>
              <w:t>综合绩效</w:t>
            </w:r>
          </w:p>
        </w:tc>
        <w:tc>
          <w:tcPr>
            <w:tcW w:w="2164" w:type="dxa"/>
            <w:tcBorders>
              <w:top w:val="single" w:sz="6" w:space="0" w:color="008000"/>
            </w:tcBorders>
            <w:vAlign w:val="center"/>
          </w:tcPr>
          <w:p w:rsidR="00CC2173" w:rsidRDefault="00C777F8">
            <w:pPr>
              <w:ind w:firstLineChars="300" w:firstLine="720"/>
              <w:jc w:val="left"/>
              <w:rPr>
                <w:rFonts w:ascii="Arial Narrow" w:hAnsi="Arial Narrow" w:cs="仿宋_GB2312"/>
              </w:rPr>
            </w:pPr>
            <w:r>
              <w:rPr>
                <w:rFonts w:ascii="Arial Narrow" w:hAnsi="Arial Narrow" w:cs="仿宋_GB2312"/>
              </w:rPr>
              <w:t>100</w:t>
            </w:r>
            <w:r>
              <w:rPr>
                <w:rFonts w:ascii="Arial Narrow" w:hAnsi="Arial Narrow" w:cs="仿宋_GB2312"/>
              </w:rPr>
              <w:t>分</w:t>
            </w:r>
          </w:p>
        </w:tc>
        <w:tc>
          <w:tcPr>
            <w:tcW w:w="2280" w:type="dxa"/>
            <w:tcBorders>
              <w:top w:val="single" w:sz="6" w:space="0" w:color="008000"/>
            </w:tcBorders>
            <w:vAlign w:val="center"/>
          </w:tcPr>
          <w:p w:rsidR="00CC2173" w:rsidRDefault="00C777F8">
            <w:pPr>
              <w:ind w:leftChars="76" w:left="182" w:firstLineChars="350" w:firstLine="840"/>
              <w:rPr>
                <w:rFonts w:ascii="Arial Narrow" w:hAnsi="Arial Narrow" w:cs="仿宋_GB2312"/>
              </w:rPr>
            </w:pPr>
            <w:r>
              <w:rPr>
                <w:rFonts w:ascii="Arial Narrow" w:hAnsi="Arial Narrow" w:cs="仿宋_GB2312" w:hint="eastAsia"/>
              </w:rPr>
              <w:t>92</w:t>
            </w:r>
            <w:r>
              <w:rPr>
                <w:rFonts w:ascii="Arial Narrow" w:hAnsi="Arial Narrow" w:cs="仿宋_GB2312"/>
              </w:rPr>
              <w:t>分</w:t>
            </w:r>
          </w:p>
        </w:tc>
        <w:tc>
          <w:tcPr>
            <w:tcW w:w="2394" w:type="dxa"/>
            <w:tcBorders>
              <w:top w:val="single" w:sz="6" w:space="0" w:color="008000"/>
            </w:tcBorders>
            <w:vAlign w:val="center"/>
          </w:tcPr>
          <w:p w:rsidR="00CC2173" w:rsidRPr="005A59E6" w:rsidRDefault="00C777F8" w:rsidP="00C777F8">
            <w:pPr>
              <w:ind w:firstLineChars="332" w:firstLine="797"/>
              <w:rPr>
                <w:rFonts w:ascii="Arial Narrow" w:hAnsi="Arial Narrow" w:cs="仿宋_GB2312"/>
              </w:rPr>
            </w:pPr>
            <w:r w:rsidRPr="005A59E6">
              <w:rPr>
                <w:rFonts w:ascii="Arial Narrow" w:hAnsi="Arial Narrow" w:cs="仿宋_GB2312"/>
              </w:rPr>
              <w:t xml:space="preserve"> </w:t>
            </w:r>
            <w:r w:rsidRPr="005A59E6">
              <w:rPr>
                <w:rFonts w:ascii="Arial Narrow" w:hAnsi="Arial Narrow" w:cs="仿宋_GB2312"/>
              </w:rPr>
              <w:t>优</w:t>
            </w:r>
          </w:p>
        </w:tc>
      </w:tr>
    </w:tbl>
    <w:p w:rsidR="00CC2173" w:rsidRDefault="00C777F8">
      <w:pPr>
        <w:numPr>
          <w:ilvl w:val="0"/>
          <w:numId w:val="3"/>
        </w:numPr>
        <w:ind w:firstLineChars="0" w:firstLine="0"/>
        <w:rPr>
          <w:rFonts w:ascii="Arial Narrow" w:hAnsi="Arial Narrow" w:cs="仿宋_GB2312"/>
          <w:b/>
        </w:rPr>
      </w:pPr>
      <w:r>
        <w:rPr>
          <w:rFonts w:ascii="Arial Narrow" w:hAnsi="Arial Narrow" w:cs="仿宋_GB2312"/>
          <w:b/>
        </w:rPr>
        <w:t>评价工作组组成名单</w:t>
      </w:r>
    </w:p>
    <w:p w:rsidR="00CC2173" w:rsidRDefault="00C777F8">
      <w:pPr>
        <w:snapToGrid w:val="0"/>
        <w:ind w:firstLineChars="0" w:firstLine="0"/>
        <w:jc w:val="left"/>
        <w:rPr>
          <w:rFonts w:ascii="Arial Narrow" w:hAnsi="Arial Narrow" w:cs="仿宋_GB2312"/>
        </w:rPr>
      </w:pPr>
      <w:r>
        <w:rPr>
          <w:rFonts w:ascii="Arial Narrow" w:hAnsi="Arial Narrow" w:cs="仿宋_GB2312"/>
        </w:rPr>
        <w:t>项目负责组长：何思琪</w:t>
      </w:r>
    </w:p>
    <w:p w:rsidR="00CC2173" w:rsidRDefault="00C777F8">
      <w:pPr>
        <w:pStyle w:val="ListParagraph37794ff2-8240-457d-a0ac-c362f45df201"/>
        <w:snapToGrid w:val="0"/>
        <w:ind w:firstLineChars="0" w:firstLine="0"/>
        <w:rPr>
          <w:rFonts w:ascii="Arial Narrow" w:hAnsi="Arial Narrow" w:cs="仿宋_GB2312"/>
        </w:rPr>
      </w:pPr>
      <w:r>
        <w:rPr>
          <w:rFonts w:ascii="Arial Narrow" w:hAnsi="Arial Narrow" w:cs="仿宋_GB2312"/>
        </w:rPr>
        <w:t>现场负责人：王雅</w:t>
      </w:r>
    </w:p>
    <w:p w:rsidR="00CC2173" w:rsidRDefault="00C777F8">
      <w:pPr>
        <w:snapToGrid w:val="0"/>
        <w:ind w:firstLineChars="0" w:firstLine="0"/>
        <w:rPr>
          <w:rFonts w:ascii="Arial Narrow" w:hAnsi="Arial Narrow" w:cs="仿宋_GB2312"/>
        </w:rPr>
      </w:pPr>
      <w:r>
        <w:rPr>
          <w:rFonts w:ascii="Arial Narrow" w:hAnsi="Arial Narrow" w:cs="仿宋_GB2312"/>
        </w:rPr>
        <w:t>评价小组成员：</w:t>
      </w:r>
      <w:r>
        <w:rPr>
          <w:rFonts w:ascii="Arial Narrow" w:hAnsi="Arial Narrow" w:cs="仿宋_GB2312" w:hint="eastAsia"/>
        </w:rPr>
        <w:t>邓彬</w:t>
      </w:r>
      <w:r w:rsidR="00A0414C">
        <w:rPr>
          <w:rFonts w:ascii="Arial Narrow" w:hAnsi="Arial Narrow" w:cs="仿宋_GB2312" w:hint="eastAsia"/>
        </w:rPr>
        <w:t>、王姚</w:t>
      </w:r>
    </w:p>
    <w:p w:rsidR="00CC2173" w:rsidRDefault="00C777F8">
      <w:pPr>
        <w:ind w:firstLineChars="0" w:firstLine="0"/>
        <w:rPr>
          <w:rFonts w:ascii="Arial Narrow" w:hAnsi="Arial Narrow" w:cs="仿宋_GB2312"/>
          <w:b/>
        </w:rPr>
      </w:pPr>
      <w:r>
        <w:rPr>
          <w:rFonts w:ascii="Arial Narrow" w:hAnsi="Arial Narrow" w:cs="仿宋_GB2312"/>
          <w:b/>
        </w:rPr>
        <w:t>五、主要评价方法概述</w:t>
      </w:r>
    </w:p>
    <w:p w:rsidR="00CC2173" w:rsidRDefault="00C777F8">
      <w:pPr>
        <w:snapToGrid w:val="0"/>
        <w:ind w:firstLine="480"/>
        <w:rPr>
          <w:rFonts w:ascii="Arial Narrow" w:hAnsi="Arial Narrow" w:cs="仿宋_GB2312"/>
        </w:rPr>
      </w:pPr>
      <w:r>
        <w:rPr>
          <w:rFonts w:ascii="Arial Narrow" w:hAnsi="Arial Narrow" w:cs="仿宋_GB2312"/>
        </w:rPr>
        <w:t>“</w:t>
      </w:r>
      <w:r>
        <w:rPr>
          <w:rFonts w:ascii="Arial Narrow" w:hAnsi="Arial Narrow" w:cs="仿宋_GB2312" w:hint="eastAsia"/>
        </w:rPr>
        <w:t>淘汰干洗机补贴</w:t>
      </w:r>
      <w:r>
        <w:rPr>
          <w:rFonts w:ascii="Arial Narrow" w:hAnsi="Arial Narrow" w:cs="仿宋_GB2312"/>
        </w:rPr>
        <w:t>项目</w:t>
      </w:r>
      <w:r>
        <w:rPr>
          <w:rFonts w:ascii="Arial Narrow" w:hAnsi="Arial Narrow" w:cs="仿宋_GB2312"/>
        </w:rPr>
        <w:t>”</w:t>
      </w:r>
      <w:r>
        <w:rPr>
          <w:rFonts w:ascii="Arial Narrow" w:hAnsi="Arial Narrow" w:cs="仿宋_GB2312"/>
        </w:rPr>
        <w:t>绩效评价根据项目特点和评价工作的要求，选择比较法、公众评判法、统计计算法、实地考察等方法进行绩效评价分析，与此同时，我们收集了大量项目实施单位的各种统计资料进行分析研究。</w:t>
      </w:r>
    </w:p>
    <w:p w:rsidR="00CC2173" w:rsidRDefault="00C777F8">
      <w:pPr>
        <w:snapToGrid w:val="0"/>
        <w:ind w:firstLine="480"/>
        <w:rPr>
          <w:rFonts w:ascii="Arial Narrow" w:hAnsi="Arial Narrow" w:cs="仿宋_GB2312"/>
        </w:rPr>
      </w:pPr>
      <w:r>
        <w:rPr>
          <w:rFonts w:ascii="Arial Narrow" w:hAnsi="Arial Narrow" w:cs="仿宋_GB2312"/>
        </w:rPr>
        <w:t>（一）比较法。是指通过对</w:t>
      </w:r>
      <w:r>
        <w:rPr>
          <w:rFonts w:ascii="Arial Narrow" w:hAnsi="Arial Narrow" w:cs="仿宋_GB2312"/>
        </w:rPr>
        <w:t>“</w:t>
      </w:r>
      <w:r>
        <w:rPr>
          <w:rFonts w:ascii="Arial Narrow" w:hAnsi="Arial Narrow" w:cs="仿宋_GB2312" w:hint="eastAsia"/>
        </w:rPr>
        <w:t>淘汰干洗机补贴</w:t>
      </w:r>
      <w:r>
        <w:rPr>
          <w:rFonts w:ascii="Arial Narrow" w:hAnsi="Arial Narrow" w:cs="仿宋_GB2312"/>
        </w:rPr>
        <w:t>项目</w:t>
      </w:r>
      <w:r>
        <w:rPr>
          <w:rFonts w:ascii="Arial Narrow" w:hAnsi="Arial Narrow" w:cs="仿宋_GB2312"/>
        </w:rPr>
        <w:t>”</w:t>
      </w:r>
      <w:r>
        <w:rPr>
          <w:rFonts w:ascii="Arial Narrow" w:hAnsi="Arial Narrow" w:cs="仿宋_GB2312"/>
        </w:rPr>
        <w:t>绩效目标与实际实施效果的对比，综合分析其绩效目标实现程度。项目小组根据收集的</w:t>
      </w:r>
      <w:r>
        <w:rPr>
          <w:rFonts w:ascii="Arial Narrow" w:hAnsi="Arial Narrow" w:cs="仿宋_GB2312"/>
        </w:rPr>
        <w:t>“</w:t>
      </w:r>
      <w:r>
        <w:rPr>
          <w:rFonts w:ascii="Arial Narrow" w:hAnsi="Arial Narrow" w:cs="仿宋_GB2312" w:hint="eastAsia"/>
        </w:rPr>
        <w:t>淘汰干洗机补贴</w:t>
      </w:r>
      <w:r>
        <w:rPr>
          <w:rFonts w:ascii="Arial Narrow" w:hAnsi="Arial Narrow" w:cs="仿宋_GB2312"/>
        </w:rPr>
        <w:t>项目</w:t>
      </w:r>
      <w:r>
        <w:rPr>
          <w:rFonts w:ascii="Arial Narrow" w:hAnsi="Arial Narrow" w:cs="仿宋_GB2312"/>
        </w:rPr>
        <w:t>”</w:t>
      </w:r>
      <w:r>
        <w:rPr>
          <w:rFonts w:ascii="Arial Narrow" w:hAnsi="Arial Narrow" w:cs="仿宋_GB2312"/>
        </w:rPr>
        <w:t>资料和前往实地观察，了解项目实际实施情况，与项目申报时确定的绩效目标进行对比，评价绩效目标的实现程度。</w:t>
      </w:r>
    </w:p>
    <w:p w:rsidR="00CC2173" w:rsidRDefault="00C777F8">
      <w:pPr>
        <w:snapToGrid w:val="0"/>
        <w:ind w:firstLine="480"/>
        <w:rPr>
          <w:rFonts w:ascii="Arial Narrow" w:hAnsi="Arial Narrow" w:cs="仿宋_GB2312"/>
        </w:rPr>
      </w:pPr>
      <w:r>
        <w:rPr>
          <w:rFonts w:ascii="Arial Narrow" w:hAnsi="Arial Narrow" w:cs="仿宋_GB2312"/>
        </w:rPr>
        <w:t>（二）公众评判法。是指通过专家评估、调查问卷及抽样调查等对财政支出效</w:t>
      </w:r>
      <w:r>
        <w:rPr>
          <w:rFonts w:ascii="Arial Narrow" w:hAnsi="Arial Narrow" w:cs="仿宋_GB2312"/>
        </w:rPr>
        <w:lastRenderedPageBreak/>
        <w:t>果进行评判，评价绩效目标实现程度。项目小组对</w:t>
      </w:r>
      <w:r w:rsidR="005A59E6">
        <w:rPr>
          <w:rFonts w:ascii="Arial Narrow" w:hAnsi="Arial Narrow" w:cs="仿宋_GB2312" w:hint="eastAsia"/>
        </w:rPr>
        <w:t>社会</w:t>
      </w:r>
      <w:r w:rsidR="005A59E6">
        <w:rPr>
          <w:rFonts w:ascii="Arial Narrow" w:hAnsi="Arial Narrow" w:cs="仿宋_GB2312"/>
        </w:rPr>
        <w:t>公众</w:t>
      </w:r>
      <w:r>
        <w:rPr>
          <w:rFonts w:ascii="Arial Narrow" w:hAnsi="Arial Narrow" w:cs="仿宋_GB2312"/>
        </w:rPr>
        <w:t>进行问卷调查，收集</w:t>
      </w:r>
      <w:r>
        <w:rPr>
          <w:rFonts w:ascii="Arial Narrow" w:hAnsi="Arial Narrow" w:cs="仿宋_GB2312"/>
        </w:rPr>
        <w:t>“</w:t>
      </w:r>
      <w:r>
        <w:rPr>
          <w:rFonts w:ascii="Arial Narrow" w:hAnsi="Arial Narrow" w:cs="仿宋_GB2312" w:hint="eastAsia"/>
        </w:rPr>
        <w:t>淘汰干洗机补贴</w:t>
      </w:r>
      <w:r>
        <w:rPr>
          <w:rFonts w:ascii="Arial Narrow" w:hAnsi="Arial Narrow" w:cs="仿宋_GB2312"/>
        </w:rPr>
        <w:t>项目</w:t>
      </w:r>
      <w:r>
        <w:rPr>
          <w:rFonts w:ascii="Arial Narrow" w:hAnsi="Arial Narrow" w:cs="仿宋_GB2312"/>
        </w:rPr>
        <w:t>”</w:t>
      </w:r>
      <w:r>
        <w:rPr>
          <w:rFonts w:ascii="Arial Narrow" w:hAnsi="Arial Narrow" w:cs="仿宋_GB2312"/>
        </w:rPr>
        <w:t>具体实施情况和效果的相关证据，为绩效分析结论提供有力支撑。</w:t>
      </w:r>
    </w:p>
    <w:p w:rsidR="00CC2173" w:rsidRDefault="00C777F8">
      <w:pPr>
        <w:snapToGrid w:val="0"/>
        <w:ind w:firstLine="480"/>
        <w:rPr>
          <w:rFonts w:ascii="Arial Narrow" w:hAnsi="Arial Narrow" w:cs="仿宋_GB2312"/>
        </w:rPr>
      </w:pPr>
      <w:r>
        <w:rPr>
          <w:rFonts w:ascii="Arial Narrow" w:hAnsi="Arial Narrow" w:cs="仿宋_GB2312"/>
        </w:rPr>
        <w:t>（三）统计计算法。是指采用各种专业（或专门）指标的计算方法，通过收集项目实施的相关数据，采用统计或核算等方式进行计算实际完成或达到的结果，评价绩效目标实现程度。项目小组根据相关文件依据，设计符合</w:t>
      </w:r>
      <w:r>
        <w:rPr>
          <w:rFonts w:ascii="Arial Narrow" w:hAnsi="Arial Narrow" w:cs="仿宋_GB2312"/>
        </w:rPr>
        <w:t>“</w:t>
      </w:r>
      <w:r>
        <w:rPr>
          <w:rFonts w:ascii="Arial Narrow" w:hAnsi="Arial Narrow" w:cs="仿宋_GB2312" w:hint="eastAsia"/>
        </w:rPr>
        <w:t>淘汰干洗机补贴</w:t>
      </w:r>
      <w:r>
        <w:rPr>
          <w:rFonts w:ascii="Arial Narrow" w:hAnsi="Arial Narrow" w:cs="仿宋_GB2312"/>
        </w:rPr>
        <w:t>项目</w:t>
      </w:r>
      <w:r>
        <w:rPr>
          <w:rFonts w:ascii="Arial Narrow" w:hAnsi="Arial Narrow" w:cs="仿宋_GB2312"/>
        </w:rPr>
        <w:t>”</w:t>
      </w:r>
      <w:r>
        <w:rPr>
          <w:rFonts w:ascii="Arial Narrow" w:hAnsi="Arial Narrow" w:cs="仿宋_GB2312"/>
        </w:rPr>
        <w:t>特点的评价指标体系，然后采集数据依据计算公式进行计算分析，并根据计算结果分析项目的绩效目标实现程度。</w:t>
      </w:r>
    </w:p>
    <w:p w:rsidR="00CC2173" w:rsidRDefault="00C777F8">
      <w:pPr>
        <w:snapToGrid w:val="0"/>
        <w:ind w:firstLine="480"/>
        <w:rPr>
          <w:rFonts w:ascii="Arial Narrow" w:hAnsi="Arial Narrow" w:cs="仿宋_GB2312"/>
        </w:rPr>
      </w:pPr>
      <w:r>
        <w:rPr>
          <w:rFonts w:ascii="Arial Narrow" w:hAnsi="Arial Narrow" w:cs="仿宋_GB2312"/>
        </w:rPr>
        <w:t>（四）实地考察。是</w:t>
      </w:r>
      <w:proofErr w:type="gramStart"/>
      <w:r>
        <w:rPr>
          <w:rFonts w:ascii="Arial Narrow" w:hAnsi="Arial Narrow" w:cs="仿宋_GB2312"/>
        </w:rPr>
        <w:t>指前往</w:t>
      </w:r>
      <w:proofErr w:type="gramEnd"/>
      <w:r>
        <w:rPr>
          <w:rFonts w:ascii="Arial Narrow" w:hAnsi="Arial Narrow" w:cs="仿宋_GB2312"/>
        </w:rPr>
        <w:t>项目实施地点进行考察，了解项目的实施情况，评价项目绩效目标实现程度。项目小组将前往项目实施单位进行资料的收集，并在</w:t>
      </w:r>
      <w:r w:rsidR="005A59E6">
        <w:rPr>
          <w:rFonts w:ascii="Arial Narrow" w:hAnsi="Arial Narrow" w:cs="仿宋_GB2312" w:hint="eastAsia"/>
        </w:rPr>
        <w:t>武昌区</w:t>
      </w:r>
      <w:r w:rsidR="005A59E6">
        <w:rPr>
          <w:rFonts w:ascii="Arial Narrow" w:hAnsi="Arial Narrow" w:cs="仿宋_GB2312"/>
        </w:rPr>
        <w:t>环境保护局</w:t>
      </w:r>
      <w:r>
        <w:rPr>
          <w:rFonts w:ascii="Arial Narrow" w:hAnsi="Arial Narrow" w:cs="仿宋_GB2312"/>
        </w:rPr>
        <w:t>核实项目实际情况，与收集的资料进行验证核对，并拍照留痕。</w:t>
      </w:r>
    </w:p>
    <w:p w:rsidR="00CC2173" w:rsidRPr="00BF26EE" w:rsidRDefault="00C777F8">
      <w:pPr>
        <w:ind w:firstLineChars="0" w:firstLine="0"/>
        <w:rPr>
          <w:rFonts w:ascii="Arial Narrow" w:hAnsi="Arial Narrow" w:cs="仿宋_GB2312"/>
          <w:b/>
        </w:rPr>
      </w:pPr>
      <w:r w:rsidRPr="00BF26EE">
        <w:rPr>
          <w:rFonts w:ascii="Arial Narrow" w:hAnsi="Arial Narrow" w:cs="仿宋_GB2312"/>
          <w:b/>
        </w:rPr>
        <w:t>六、存在的主要问题概述</w:t>
      </w:r>
    </w:p>
    <w:p w:rsidR="00BA7E93" w:rsidRPr="00BA7E93" w:rsidRDefault="00BF26EE" w:rsidP="00BA7E93">
      <w:pPr>
        <w:snapToGrid w:val="0"/>
        <w:ind w:firstLine="480"/>
        <w:rPr>
          <w:rFonts w:ascii="Arial Narrow" w:hAnsi="Arial Narrow" w:cs="仿宋_GB2312"/>
          <w:bCs/>
        </w:rPr>
      </w:pPr>
      <w:r w:rsidRPr="00BF26EE">
        <w:rPr>
          <w:rFonts w:ascii="Arial Narrow" w:hAnsi="Arial Narrow" w:cs="仿宋_GB2312" w:hint="eastAsia"/>
          <w:bCs/>
        </w:rPr>
        <w:t>（一）</w:t>
      </w:r>
      <w:r w:rsidR="00BA7E93" w:rsidRPr="00BA7E93">
        <w:rPr>
          <w:rFonts w:ascii="Arial Narrow" w:hAnsi="Arial Narrow" w:cs="仿宋_GB2312" w:hint="eastAsia"/>
          <w:bCs/>
        </w:rPr>
        <w:t>项目未设置绩效指标，绩效指标体系不健全。淘汰干洗机补贴项目未根据工作实施方案设置项目绩效指标，不利于工作实施后的对比，难以评价和考核项目的实施情况。</w:t>
      </w:r>
    </w:p>
    <w:p w:rsidR="00BA7E93" w:rsidRDefault="00BA7E93" w:rsidP="00BA7E93">
      <w:pPr>
        <w:snapToGrid w:val="0"/>
        <w:ind w:firstLine="480"/>
        <w:rPr>
          <w:rFonts w:ascii="Arial Narrow" w:hAnsi="Arial Narrow" w:cs="仿宋_GB2312"/>
          <w:bCs/>
        </w:rPr>
      </w:pPr>
      <w:r>
        <w:rPr>
          <w:rFonts w:ascii="Arial Narrow" w:hAnsi="Arial Narrow" w:cs="仿宋_GB2312" w:hint="eastAsia"/>
          <w:bCs/>
        </w:rPr>
        <w:t>（二）</w:t>
      </w:r>
      <w:r w:rsidRPr="00BA7E93">
        <w:rPr>
          <w:rFonts w:ascii="Arial Narrow" w:hAnsi="Arial Narrow" w:cs="仿宋_GB2312" w:hint="eastAsia"/>
          <w:bCs/>
        </w:rPr>
        <w:t>未针对开启式干洗机制定明确的处置办法，规范该类设备的处置流程。项目实施单位对开启式干洗机进行淘汰鉴定后，未针对干洗机处置制定明确的办法，也并未采取相关措施对干洗机进行处置，存在部分干洗机搁置在干洗店外的现象，</w:t>
      </w:r>
      <w:r w:rsidR="00BC4983">
        <w:rPr>
          <w:rFonts w:ascii="Arial Narrow" w:hAnsi="Arial Narrow" w:cs="仿宋_GB2312" w:hint="eastAsia"/>
          <w:bCs/>
        </w:rPr>
        <w:t>也</w:t>
      </w:r>
      <w:r w:rsidRPr="00BA7E93">
        <w:rPr>
          <w:rFonts w:ascii="Arial Narrow" w:hAnsi="Arial Narrow" w:cs="仿宋_GB2312" w:hint="eastAsia"/>
          <w:bCs/>
        </w:rPr>
        <w:t>存在干洗机二次买卖的可能性。</w:t>
      </w:r>
    </w:p>
    <w:p w:rsidR="00CC2173" w:rsidRPr="00BA7E93" w:rsidRDefault="00C777F8" w:rsidP="00BA7E93">
      <w:pPr>
        <w:ind w:firstLineChars="0" w:firstLine="0"/>
        <w:rPr>
          <w:rFonts w:ascii="Arial Narrow" w:hAnsi="Arial Narrow" w:cs="仿宋_GB2312"/>
          <w:b/>
        </w:rPr>
      </w:pPr>
      <w:r w:rsidRPr="00BF26EE">
        <w:rPr>
          <w:rFonts w:ascii="Arial Narrow" w:hAnsi="Arial Narrow" w:cs="仿宋_GB2312"/>
          <w:b/>
        </w:rPr>
        <w:t>七、管理建议概述</w:t>
      </w:r>
    </w:p>
    <w:p w:rsidR="00BA7E93" w:rsidRPr="00BA7E93" w:rsidRDefault="00C777F8" w:rsidP="00BA7E93">
      <w:pPr>
        <w:snapToGrid w:val="0"/>
        <w:ind w:firstLineChars="183" w:firstLine="439"/>
        <w:rPr>
          <w:rFonts w:ascii="Arial Narrow" w:hAnsi="Arial Narrow" w:cs="Arial Narrow"/>
          <w:bCs/>
        </w:rPr>
      </w:pPr>
      <w:bookmarkStart w:id="0" w:name="_Toc406668024"/>
      <w:bookmarkStart w:id="1" w:name="_Toc406666351"/>
      <w:bookmarkStart w:id="2" w:name="_Toc5048"/>
      <w:r w:rsidRPr="00BF26EE">
        <w:rPr>
          <w:rFonts w:ascii="Arial Narrow" w:hAnsi="Arial Narrow" w:cs="Arial Narrow" w:hint="eastAsia"/>
          <w:bCs/>
        </w:rPr>
        <w:t>（一）</w:t>
      </w:r>
      <w:r w:rsidR="00BA7E93" w:rsidRPr="00BA7E93">
        <w:rPr>
          <w:rFonts w:ascii="Arial Narrow" w:hAnsi="Arial Narrow" w:cs="Arial Narrow" w:hint="eastAsia"/>
          <w:bCs/>
        </w:rPr>
        <w:t>设置项目绩效指标，完善项目预算管理体系。根据具体工作实施方案设置绩效指标，指标具有可考性和全面性，绩效指标尽量设置量化、易搜集数据的指标值。设置指标，有利于年末项目工作考核。</w:t>
      </w:r>
    </w:p>
    <w:p w:rsidR="00BF26EE" w:rsidRDefault="00BA7E93" w:rsidP="00BA7E93">
      <w:pPr>
        <w:snapToGrid w:val="0"/>
        <w:ind w:firstLineChars="183" w:firstLine="439"/>
        <w:rPr>
          <w:rFonts w:ascii="Arial Narrow" w:hAnsi="Arial Narrow" w:cs="Arial Narrow"/>
          <w:bCs/>
        </w:rPr>
      </w:pPr>
      <w:r>
        <w:rPr>
          <w:rFonts w:ascii="Arial Narrow" w:hAnsi="Arial Narrow" w:cs="Arial Narrow" w:hint="eastAsia"/>
          <w:bCs/>
        </w:rPr>
        <w:t>（二）</w:t>
      </w:r>
      <w:r w:rsidRPr="00BA7E93">
        <w:rPr>
          <w:rFonts w:ascii="Arial Narrow" w:hAnsi="Arial Narrow" w:cs="Arial Narrow" w:hint="eastAsia"/>
          <w:bCs/>
        </w:rPr>
        <w:t>建立开启式干洗机处置办法，加强对干洗机的监管和检查力度。项目实施单位</w:t>
      </w:r>
      <w:r w:rsidR="00BC4983">
        <w:rPr>
          <w:rFonts w:ascii="Arial Narrow" w:hAnsi="Arial Narrow" w:cs="Arial Narrow" w:hint="eastAsia"/>
          <w:bCs/>
        </w:rPr>
        <w:t>制定</w:t>
      </w:r>
      <w:r w:rsidRPr="00BA7E93">
        <w:rPr>
          <w:rFonts w:ascii="Arial Narrow" w:hAnsi="Arial Narrow" w:cs="Arial Narrow" w:hint="eastAsia"/>
          <w:bCs/>
        </w:rPr>
        <w:t>开启式干洗机处置办法，可收回开启式干洗机，对开启式干洗机留有的废溶剂残渣可委托有处置资质的单位处理，干洗机进行统一报废处理，同时也要对开启式干洗机市场流通情况进行监管和检查，以防止开启式干洗机继续流入市场。</w:t>
      </w:r>
    </w:p>
    <w:p w:rsidR="00BA7E93" w:rsidRPr="00BF26EE" w:rsidRDefault="00BA7E93" w:rsidP="00BA7E93">
      <w:pPr>
        <w:snapToGrid w:val="0"/>
        <w:ind w:firstLineChars="183" w:firstLine="441"/>
        <w:rPr>
          <w:rFonts w:ascii="Arial Narrow" w:hAnsi="Arial Narrow" w:cs="仿宋_GB2312"/>
          <w:b/>
          <w:color w:val="FF0000"/>
        </w:rPr>
      </w:pPr>
    </w:p>
    <w:p w:rsidR="00CC2173" w:rsidRDefault="00C777F8">
      <w:pPr>
        <w:snapToGrid w:val="0"/>
        <w:ind w:firstLineChars="0" w:firstLine="0"/>
        <w:jc w:val="center"/>
        <w:outlineLvl w:val="0"/>
        <w:rPr>
          <w:rFonts w:ascii="Arial Narrow" w:hAnsi="Arial Narrow" w:cs="仿宋_GB2312"/>
          <w:b/>
          <w:sz w:val="32"/>
          <w:szCs w:val="32"/>
        </w:rPr>
      </w:pPr>
      <w:bookmarkStart w:id="3" w:name="_Toc15632"/>
      <w:bookmarkStart w:id="4" w:name="_Toc4486"/>
      <w:r>
        <w:rPr>
          <w:rFonts w:ascii="Arial Narrow" w:hAnsi="Arial Narrow" w:cs="仿宋_GB2312"/>
          <w:b/>
          <w:sz w:val="32"/>
          <w:szCs w:val="32"/>
        </w:rPr>
        <w:lastRenderedPageBreak/>
        <w:t>目</w:t>
      </w:r>
      <w:r>
        <w:rPr>
          <w:rFonts w:ascii="Arial Narrow" w:hAnsi="Arial Narrow" w:cs="仿宋_GB2312"/>
          <w:b/>
          <w:sz w:val="32"/>
          <w:szCs w:val="32"/>
        </w:rPr>
        <w:t xml:space="preserve"> </w:t>
      </w:r>
      <w:r>
        <w:rPr>
          <w:rFonts w:ascii="Arial Narrow" w:hAnsi="Arial Narrow" w:cs="仿宋_GB2312"/>
          <w:b/>
          <w:sz w:val="32"/>
          <w:szCs w:val="32"/>
        </w:rPr>
        <w:t>录</w:t>
      </w:r>
      <w:bookmarkEnd w:id="3"/>
      <w:bookmarkEnd w:id="4"/>
    </w:p>
    <w:p w:rsidR="00CC2173" w:rsidRDefault="00C777F8">
      <w:pPr>
        <w:spacing w:line="480" w:lineRule="atLeast"/>
        <w:ind w:firstLine="480"/>
        <w:rPr>
          <w:rFonts w:ascii="Arial Narrow" w:hAnsi="Arial Narrow" w:cs="仿宋_GB2312"/>
          <w:noProof/>
        </w:rPr>
      </w:pPr>
      <w:r>
        <w:rPr>
          <w:rFonts w:ascii="Arial Narrow" w:hAnsi="Arial Narrow" w:cs="仿宋_GB2312"/>
          <w:bCs/>
          <w:caps/>
        </w:rPr>
        <w:t>摘要</w:t>
      </w:r>
      <w:r>
        <w:rPr>
          <w:rFonts w:ascii="Arial Narrow" w:hAnsi="Arial Narrow" w:cs="仿宋_GB2312"/>
        </w:rPr>
        <w:fldChar w:fldCharType="begin"/>
      </w:r>
      <w:r>
        <w:rPr>
          <w:rFonts w:ascii="Arial Narrow" w:hAnsi="Arial Narrow" w:cs="仿宋_GB2312"/>
        </w:rPr>
        <w:instrText xml:space="preserve"> TOC \o "1-4" \h \z \u </w:instrText>
      </w:r>
      <w:r>
        <w:rPr>
          <w:rFonts w:ascii="Arial Narrow" w:hAnsi="Arial Narrow" w:cs="仿宋_GB2312"/>
        </w:rPr>
        <w:fldChar w:fldCharType="separate"/>
      </w:r>
    </w:p>
    <w:p w:rsidR="00CC2173" w:rsidRDefault="00BC4983">
      <w:pPr>
        <w:pStyle w:val="10"/>
        <w:tabs>
          <w:tab w:val="right" w:leader="dot" w:pos="8700"/>
        </w:tabs>
        <w:spacing w:before="0" w:after="0" w:line="480" w:lineRule="atLeast"/>
        <w:ind w:firstLine="562"/>
        <w:rPr>
          <w:rFonts w:ascii="Arial Narrow" w:hAnsi="Arial Narrow" w:cs="仿宋_GB2312"/>
          <w:b w:val="0"/>
          <w:noProof/>
          <w:sz w:val="24"/>
          <w:szCs w:val="24"/>
        </w:rPr>
      </w:pPr>
      <w:hyperlink w:anchor="_Toc3817" w:history="1">
        <w:r w:rsidR="00C777F8">
          <w:rPr>
            <w:rFonts w:ascii="Arial Narrow" w:hAnsi="Arial Narrow" w:cs="仿宋_GB2312"/>
            <w:b w:val="0"/>
            <w:noProof/>
            <w:sz w:val="24"/>
            <w:szCs w:val="24"/>
          </w:rPr>
          <w:t>前言</w:t>
        </w:r>
        <w:r w:rsidR="00C777F8">
          <w:rPr>
            <w:rFonts w:ascii="Arial Narrow" w:hAnsi="Arial Narrow" w:cs="仿宋_GB2312"/>
            <w:b w:val="0"/>
            <w:noProof/>
            <w:sz w:val="24"/>
            <w:szCs w:val="24"/>
          </w:rPr>
          <w:tab/>
        </w:r>
        <w:r w:rsidR="00C777F8">
          <w:rPr>
            <w:rFonts w:ascii="Arial Narrow" w:hAnsi="Arial Narrow" w:cs="仿宋_GB2312"/>
            <w:b w:val="0"/>
            <w:noProof/>
            <w:sz w:val="24"/>
            <w:szCs w:val="24"/>
          </w:rPr>
          <w:fldChar w:fldCharType="begin"/>
        </w:r>
        <w:r w:rsidR="00C777F8">
          <w:rPr>
            <w:rFonts w:ascii="Arial Narrow" w:hAnsi="Arial Narrow" w:cs="仿宋_GB2312"/>
            <w:b w:val="0"/>
            <w:noProof/>
            <w:sz w:val="24"/>
            <w:szCs w:val="24"/>
          </w:rPr>
          <w:instrText xml:space="preserve"> PAGEREF _Toc3817 </w:instrText>
        </w:r>
        <w:r w:rsidR="00C777F8">
          <w:rPr>
            <w:rFonts w:ascii="Arial Narrow" w:hAnsi="Arial Narrow" w:cs="仿宋_GB2312"/>
            <w:b w:val="0"/>
            <w:noProof/>
            <w:sz w:val="24"/>
            <w:szCs w:val="24"/>
          </w:rPr>
          <w:fldChar w:fldCharType="separate"/>
        </w:r>
        <w:r w:rsidR="00BF757E">
          <w:rPr>
            <w:rFonts w:ascii="Arial Narrow" w:hAnsi="Arial Narrow" w:cs="仿宋_GB2312"/>
            <w:b w:val="0"/>
            <w:noProof/>
            <w:sz w:val="24"/>
            <w:szCs w:val="24"/>
          </w:rPr>
          <w:t>1</w:t>
        </w:r>
        <w:r w:rsidR="00C777F8">
          <w:rPr>
            <w:rFonts w:ascii="Arial Narrow" w:hAnsi="Arial Narrow" w:cs="仿宋_GB2312"/>
            <w:b w:val="0"/>
            <w:noProof/>
            <w:sz w:val="24"/>
            <w:szCs w:val="24"/>
          </w:rPr>
          <w:fldChar w:fldCharType="end"/>
        </w:r>
      </w:hyperlink>
    </w:p>
    <w:p w:rsidR="00CC2173" w:rsidRDefault="00BC4983">
      <w:pPr>
        <w:pStyle w:val="10"/>
        <w:tabs>
          <w:tab w:val="right" w:leader="dot" w:pos="8700"/>
        </w:tabs>
        <w:spacing w:before="0" w:after="0" w:line="480" w:lineRule="atLeast"/>
        <w:ind w:firstLine="562"/>
        <w:rPr>
          <w:rFonts w:ascii="Arial Narrow" w:hAnsi="Arial Narrow" w:cs="仿宋_GB2312"/>
          <w:b w:val="0"/>
          <w:noProof/>
          <w:sz w:val="24"/>
          <w:szCs w:val="24"/>
        </w:rPr>
      </w:pPr>
      <w:hyperlink w:anchor="_Toc20014" w:history="1">
        <w:r w:rsidR="00C777F8">
          <w:rPr>
            <w:rFonts w:ascii="Arial Narrow" w:hAnsi="Arial Narrow" w:cs="仿宋_GB2312"/>
            <w:b w:val="0"/>
            <w:noProof/>
            <w:sz w:val="24"/>
            <w:szCs w:val="24"/>
          </w:rPr>
          <w:t>一、项目基本情况</w:t>
        </w:r>
        <w:r w:rsidR="00C777F8">
          <w:rPr>
            <w:rFonts w:ascii="Arial Narrow" w:hAnsi="Arial Narrow" w:cs="仿宋_GB2312"/>
            <w:b w:val="0"/>
            <w:noProof/>
            <w:sz w:val="24"/>
            <w:szCs w:val="24"/>
          </w:rPr>
          <w:tab/>
        </w:r>
        <w:r w:rsidR="00C777F8">
          <w:rPr>
            <w:rFonts w:ascii="Arial Narrow" w:hAnsi="Arial Narrow" w:cs="仿宋_GB2312"/>
            <w:b w:val="0"/>
            <w:noProof/>
            <w:sz w:val="24"/>
            <w:szCs w:val="24"/>
          </w:rPr>
          <w:fldChar w:fldCharType="begin"/>
        </w:r>
        <w:r w:rsidR="00C777F8">
          <w:rPr>
            <w:rFonts w:ascii="Arial Narrow" w:hAnsi="Arial Narrow" w:cs="仿宋_GB2312"/>
            <w:b w:val="0"/>
            <w:noProof/>
            <w:sz w:val="24"/>
            <w:szCs w:val="24"/>
          </w:rPr>
          <w:instrText xml:space="preserve"> PAGEREF _Toc20014 </w:instrText>
        </w:r>
        <w:r w:rsidR="00C777F8">
          <w:rPr>
            <w:rFonts w:ascii="Arial Narrow" w:hAnsi="Arial Narrow" w:cs="仿宋_GB2312"/>
            <w:b w:val="0"/>
            <w:noProof/>
            <w:sz w:val="24"/>
            <w:szCs w:val="24"/>
          </w:rPr>
          <w:fldChar w:fldCharType="separate"/>
        </w:r>
        <w:r w:rsidR="00BF757E">
          <w:rPr>
            <w:rFonts w:ascii="Arial Narrow" w:hAnsi="Arial Narrow" w:cs="仿宋_GB2312"/>
            <w:b w:val="0"/>
            <w:noProof/>
            <w:sz w:val="24"/>
            <w:szCs w:val="24"/>
          </w:rPr>
          <w:t>1</w:t>
        </w:r>
        <w:r w:rsidR="00C777F8">
          <w:rPr>
            <w:rFonts w:ascii="Arial Narrow" w:hAnsi="Arial Narrow" w:cs="仿宋_GB2312"/>
            <w:b w:val="0"/>
            <w:noProof/>
            <w:sz w:val="24"/>
            <w:szCs w:val="24"/>
          </w:rPr>
          <w:fldChar w:fldCharType="end"/>
        </w:r>
      </w:hyperlink>
    </w:p>
    <w:p w:rsidR="00CC2173" w:rsidRDefault="00BC4983">
      <w:pPr>
        <w:pStyle w:val="2"/>
        <w:tabs>
          <w:tab w:val="right" w:leader="dot" w:pos="8700"/>
        </w:tabs>
        <w:spacing w:line="480" w:lineRule="atLeast"/>
        <w:ind w:firstLine="560"/>
        <w:rPr>
          <w:rFonts w:ascii="Arial Narrow" w:hAnsi="Arial Narrow" w:cs="仿宋_GB2312"/>
          <w:bCs/>
          <w:noProof/>
          <w:sz w:val="24"/>
          <w:szCs w:val="24"/>
        </w:rPr>
      </w:pPr>
      <w:hyperlink w:anchor="_Toc31490" w:history="1">
        <w:r w:rsidR="00C777F8">
          <w:rPr>
            <w:rFonts w:ascii="Arial Narrow" w:hAnsi="Arial Narrow" w:cs="仿宋_GB2312"/>
            <w:bCs/>
            <w:noProof/>
            <w:sz w:val="24"/>
            <w:szCs w:val="24"/>
          </w:rPr>
          <w:t>（一）项目概况</w:t>
        </w:r>
        <w:r w:rsidR="00C777F8">
          <w:rPr>
            <w:rFonts w:ascii="Arial Narrow" w:hAnsi="Arial Narrow" w:cs="仿宋_GB2312"/>
            <w:bCs/>
            <w:noProof/>
            <w:sz w:val="24"/>
            <w:szCs w:val="24"/>
          </w:rPr>
          <w:tab/>
        </w:r>
        <w:r w:rsidR="00C777F8">
          <w:rPr>
            <w:rFonts w:ascii="Arial Narrow" w:hAnsi="Arial Narrow" w:cs="仿宋_GB2312"/>
            <w:bCs/>
            <w:noProof/>
            <w:sz w:val="24"/>
            <w:szCs w:val="24"/>
          </w:rPr>
          <w:fldChar w:fldCharType="begin"/>
        </w:r>
        <w:r w:rsidR="00C777F8">
          <w:rPr>
            <w:rFonts w:ascii="Arial Narrow" w:hAnsi="Arial Narrow" w:cs="仿宋_GB2312"/>
            <w:bCs/>
            <w:noProof/>
            <w:sz w:val="24"/>
            <w:szCs w:val="24"/>
          </w:rPr>
          <w:instrText xml:space="preserve"> PAGEREF _Toc31490 </w:instrText>
        </w:r>
        <w:r w:rsidR="00C777F8">
          <w:rPr>
            <w:rFonts w:ascii="Arial Narrow" w:hAnsi="Arial Narrow" w:cs="仿宋_GB2312"/>
            <w:bCs/>
            <w:noProof/>
            <w:sz w:val="24"/>
            <w:szCs w:val="24"/>
          </w:rPr>
          <w:fldChar w:fldCharType="separate"/>
        </w:r>
        <w:r w:rsidR="00BF757E">
          <w:rPr>
            <w:rFonts w:ascii="Arial Narrow" w:hAnsi="Arial Narrow" w:cs="仿宋_GB2312"/>
            <w:bCs/>
            <w:noProof/>
            <w:sz w:val="24"/>
            <w:szCs w:val="24"/>
          </w:rPr>
          <w:t>1</w:t>
        </w:r>
        <w:r w:rsidR="00C777F8">
          <w:rPr>
            <w:rFonts w:ascii="Arial Narrow" w:hAnsi="Arial Narrow" w:cs="仿宋_GB2312"/>
            <w:bCs/>
            <w:noProof/>
            <w:sz w:val="24"/>
            <w:szCs w:val="24"/>
          </w:rPr>
          <w:fldChar w:fldCharType="end"/>
        </w:r>
      </w:hyperlink>
    </w:p>
    <w:p w:rsidR="00CC2173" w:rsidRDefault="00BC4983">
      <w:pPr>
        <w:pStyle w:val="2"/>
        <w:tabs>
          <w:tab w:val="right" w:leader="dot" w:pos="8700"/>
        </w:tabs>
        <w:spacing w:line="480" w:lineRule="atLeast"/>
        <w:ind w:firstLine="560"/>
        <w:rPr>
          <w:rFonts w:ascii="Arial Narrow" w:hAnsi="Arial Narrow" w:cs="仿宋_GB2312"/>
          <w:bCs/>
          <w:noProof/>
          <w:sz w:val="24"/>
          <w:szCs w:val="24"/>
        </w:rPr>
      </w:pPr>
      <w:hyperlink w:anchor="_Toc16847" w:history="1">
        <w:r w:rsidR="00C777F8">
          <w:rPr>
            <w:rFonts w:ascii="Arial Narrow" w:hAnsi="Arial Narrow" w:cs="仿宋_GB2312"/>
            <w:bCs/>
            <w:noProof/>
            <w:sz w:val="24"/>
            <w:szCs w:val="24"/>
          </w:rPr>
          <w:t>（二）项目绩效目标</w:t>
        </w:r>
        <w:r w:rsidR="00C777F8">
          <w:rPr>
            <w:rFonts w:ascii="Arial Narrow" w:hAnsi="Arial Narrow" w:cs="仿宋_GB2312"/>
            <w:bCs/>
            <w:noProof/>
            <w:sz w:val="24"/>
            <w:szCs w:val="24"/>
          </w:rPr>
          <w:tab/>
        </w:r>
        <w:r w:rsidR="00C777F8">
          <w:rPr>
            <w:rFonts w:ascii="Arial Narrow" w:hAnsi="Arial Narrow" w:cs="仿宋_GB2312"/>
            <w:bCs/>
            <w:noProof/>
            <w:sz w:val="24"/>
            <w:szCs w:val="24"/>
          </w:rPr>
          <w:fldChar w:fldCharType="begin"/>
        </w:r>
        <w:r w:rsidR="00C777F8">
          <w:rPr>
            <w:rFonts w:ascii="Arial Narrow" w:hAnsi="Arial Narrow" w:cs="仿宋_GB2312"/>
            <w:bCs/>
            <w:noProof/>
            <w:sz w:val="24"/>
            <w:szCs w:val="24"/>
          </w:rPr>
          <w:instrText xml:space="preserve"> PAGEREF _Toc16847 </w:instrText>
        </w:r>
        <w:r w:rsidR="00C777F8">
          <w:rPr>
            <w:rFonts w:ascii="Arial Narrow" w:hAnsi="Arial Narrow" w:cs="仿宋_GB2312"/>
            <w:bCs/>
            <w:noProof/>
            <w:sz w:val="24"/>
            <w:szCs w:val="24"/>
          </w:rPr>
          <w:fldChar w:fldCharType="separate"/>
        </w:r>
        <w:r w:rsidR="00BF757E">
          <w:rPr>
            <w:rFonts w:ascii="Arial Narrow" w:hAnsi="Arial Narrow" w:cs="仿宋_GB2312"/>
            <w:bCs/>
            <w:noProof/>
            <w:sz w:val="24"/>
            <w:szCs w:val="24"/>
          </w:rPr>
          <w:t>3</w:t>
        </w:r>
        <w:r w:rsidR="00C777F8">
          <w:rPr>
            <w:rFonts w:ascii="Arial Narrow" w:hAnsi="Arial Narrow" w:cs="仿宋_GB2312"/>
            <w:bCs/>
            <w:noProof/>
            <w:sz w:val="24"/>
            <w:szCs w:val="24"/>
          </w:rPr>
          <w:fldChar w:fldCharType="end"/>
        </w:r>
      </w:hyperlink>
    </w:p>
    <w:p w:rsidR="00CC2173" w:rsidRDefault="00BC4983">
      <w:pPr>
        <w:pStyle w:val="10"/>
        <w:tabs>
          <w:tab w:val="right" w:leader="dot" w:pos="8700"/>
        </w:tabs>
        <w:spacing w:before="0" w:after="0" w:line="480" w:lineRule="atLeast"/>
        <w:ind w:firstLine="562"/>
        <w:rPr>
          <w:rFonts w:ascii="Arial Narrow" w:hAnsi="Arial Narrow" w:cs="仿宋_GB2312"/>
          <w:b w:val="0"/>
          <w:noProof/>
          <w:sz w:val="24"/>
          <w:szCs w:val="24"/>
        </w:rPr>
      </w:pPr>
      <w:hyperlink w:anchor="_Toc7670" w:history="1">
        <w:r w:rsidR="00C777F8">
          <w:rPr>
            <w:rFonts w:ascii="Arial Narrow" w:hAnsi="Arial Narrow" w:cs="仿宋_GB2312"/>
            <w:b w:val="0"/>
            <w:noProof/>
            <w:sz w:val="24"/>
            <w:szCs w:val="24"/>
          </w:rPr>
          <w:t>二、绩效评价工作情况</w:t>
        </w:r>
        <w:r w:rsidR="00C777F8">
          <w:rPr>
            <w:rFonts w:ascii="Arial Narrow" w:hAnsi="Arial Narrow" w:cs="仿宋_GB2312"/>
            <w:b w:val="0"/>
            <w:noProof/>
            <w:sz w:val="24"/>
            <w:szCs w:val="24"/>
          </w:rPr>
          <w:tab/>
        </w:r>
        <w:r w:rsidR="00C777F8">
          <w:rPr>
            <w:rFonts w:ascii="Arial Narrow" w:hAnsi="Arial Narrow" w:cs="仿宋_GB2312"/>
            <w:b w:val="0"/>
            <w:noProof/>
            <w:sz w:val="24"/>
            <w:szCs w:val="24"/>
          </w:rPr>
          <w:fldChar w:fldCharType="begin"/>
        </w:r>
        <w:r w:rsidR="00C777F8">
          <w:rPr>
            <w:rFonts w:ascii="Arial Narrow" w:hAnsi="Arial Narrow" w:cs="仿宋_GB2312"/>
            <w:b w:val="0"/>
            <w:noProof/>
            <w:sz w:val="24"/>
            <w:szCs w:val="24"/>
          </w:rPr>
          <w:instrText xml:space="preserve"> PAGEREF _Toc7670 </w:instrText>
        </w:r>
        <w:r w:rsidR="00C777F8">
          <w:rPr>
            <w:rFonts w:ascii="Arial Narrow" w:hAnsi="Arial Narrow" w:cs="仿宋_GB2312"/>
            <w:b w:val="0"/>
            <w:noProof/>
            <w:sz w:val="24"/>
            <w:szCs w:val="24"/>
          </w:rPr>
          <w:fldChar w:fldCharType="separate"/>
        </w:r>
        <w:r w:rsidR="00BF757E">
          <w:rPr>
            <w:rFonts w:ascii="Arial Narrow" w:hAnsi="Arial Narrow" w:cs="仿宋_GB2312"/>
            <w:b w:val="0"/>
            <w:noProof/>
            <w:sz w:val="24"/>
            <w:szCs w:val="24"/>
          </w:rPr>
          <w:t>3</w:t>
        </w:r>
        <w:r w:rsidR="00C777F8">
          <w:rPr>
            <w:rFonts w:ascii="Arial Narrow" w:hAnsi="Arial Narrow" w:cs="仿宋_GB2312"/>
            <w:b w:val="0"/>
            <w:noProof/>
            <w:sz w:val="24"/>
            <w:szCs w:val="24"/>
          </w:rPr>
          <w:fldChar w:fldCharType="end"/>
        </w:r>
      </w:hyperlink>
    </w:p>
    <w:p w:rsidR="00CC2173" w:rsidRDefault="00BC4983">
      <w:pPr>
        <w:pStyle w:val="2"/>
        <w:tabs>
          <w:tab w:val="right" w:leader="dot" w:pos="8700"/>
        </w:tabs>
        <w:spacing w:line="480" w:lineRule="atLeast"/>
        <w:ind w:firstLine="560"/>
        <w:rPr>
          <w:rFonts w:ascii="Arial Narrow" w:hAnsi="Arial Narrow" w:cs="仿宋_GB2312"/>
          <w:bCs/>
          <w:noProof/>
          <w:sz w:val="24"/>
          <w:szCs w:val="24"/>
        </w:rPr>
      </w:pPr>
      <w:hyperlink w:anchor="_Toc28296" w:history="1">
        <w:r w:rsidR="00C777F8">
          <w:rPr>
            <w:rFonts w:ascii="Arial Narrow" w:hAnsi="Arial Narrow" w:cs="仿宋_GB2312"/>
            <w:bCs/>
            <w:noProof/>
            <w:sz w:val="24"/>
            <w:szCs w:val="24"/>
          </w:rPr>
          <w:t>（一）绩效评价目的</w:t>
        </w:r>
        <w:r w:rsidR="00C777F8">
          <w:rPr>
            <w:rFonts w:ascii="Arial Narrow" w:hAnsi="Arial Narrow" w:cs="仿宋_GB2312"/>
            <w:bCs/>
            <w:noProof/>
            <w:sz w:val="24"/>
            <w:szCs w:val="24"/>
          </w:rPr>
          <w:tab/>
        </w:r>
        <w:r w:rsidR="00C777F8">
          <w:rPr>
            <w:rFonts w:ascii="Arial Narrow" w:hAnsi="Arial Narrow" w:cs="仿宋_GB2312"/>
            <w:bCs/>
            <w:noProof/>
            <w:sz w:val="24"/>
            <w:szCs w:val="24"/>
          </w:rPr>
          <w:fldChar w:fldCharType="begin"/>
        </w:r>
        <w:r w:rsidR="00C777F8">
          <w:rPr>
            <w:rFonts w:ascii="Arial Narrow" w:hAnsi="Arial Narrow" w:cs="仿宋_GB2312"/>
            <w:bCs/>
            <w:noProof/>
            <w:sz w:val="24"/>
            <w:szCs w:val="24"/>
          </w:rPr>
          <w:instrText xml:space="preserve"> PAGEREF _Toc28296 </w:instrText>
        </w:r>
        <w:r w:rsidR="00C777F8">
          <w:rPr>
            <w:rFonts w:ascii="Arial Narrow" w:hAnsi="Arial Narrow" w:cs="仿宋_GB2312"/>
            <w:bCs/>
            <w:noProof/>
            <w:sz w:val="24"/>
            <w:szCs w:val="24"/>
          </w:rPr>
          <w:fldChar w:fldCharType="separate"/>
        </w:r>
        <w:r w:rsidR="00BF757E">
          <w:rPr>
            <w:rFonts w:ascii="Arial Narrow" w:hAnsi="Arial Narrow" w:cs="仿宋_GB2312"/>
            <w:bCs/>
            <w:noProof/>
            <w:sz w:val="24"/>
            <w:szCs w:val="24"/>
          </w:rPr>
          <w:t>3</w:t>
        </w:r>
        <w:r w:rsidR="00C777F8">
          <w:rPr>
            <w:rFonts w:ascii="Arial Narrow" w:hAnsi="Arial Narrow" w:cs="仿宋_GB2312"/>
            <w:bCs/>
            <w:noProof/>
            <w:sz w:val="24"/>
            <w:szCs w:val="24"/>
          </w:rPr>
          <w:fldChar w:fldCharType="end"/>
        </w:r>
      </w:hyperlink>
    </w:p>
    <w:p w:rsidR="00CC2173" w:rsidRDefault="00BC4983">
      <w:pPr>
        <w:pStyle w:val="2"/>
        <w:tabs>
          <w:tab w:val="right" w:leader="dot" w:pos="8700"/>
        </w:tabs>
        <w:spacing w:line="480" w:lineRule="atLeast"/>
        <w:ind w:firstLine="560"/>
        <w:rPr>
          <w:rFonts w:ascii="Arial Narrow" w:hAnsi="Arial Narrow" w:cs="仿宋_GB2312"/>
          <w:bCs/>
          <w:noProof/>
          <w:sz w:val="24"/>
          <w:szCs w:val="24"/>
        </w:rPr>
      </w:pPr>
      <w:hyperlink w:anchor="_Toc10671" w:history="1">
        <w:r w:rsidR="00C777F8">
          <w:rPr>
            <w:rFonts w:ascii="Arial Narrow" w:hAnsi="Arial Narrow" w:cs="仿宋_GB2312"/>
            <w:bCs/>
            <w:noProof/>
            <w:sz w:val="24"/>
            <w:szCs w:val="24"/>
          </w:rPr>
          <w:t>（二）绩效评价工作过程</w:t>
        </w:r>
        <w:r w:rsidR="00C777F8">
          <w:rPr>
            <w:rFonts w:ascii="Arial Narrow" w:hAnsi="Arial Narrow" w:cs="仿宋_GB2312"/>
            <w:bCs/>
            <w:noProof/>
            <w:sz w:val="24"/>
            <w:szCs w:val="24"/>
          </w:rPr>
          <w:tab/>
        </w:r>
        <w:r w:rsidR="00C777F8">
          <w:rPr>
            <w:rFonts w:ascii="Arial Narrow" w:hAnsi="Arial Narrow" w:cs="仿宋_GB2312"/>
            <w:bCs/>
            <w:noProof/>
            <w:sz w:val="24"/>
            <w:szCs w:val="24"/>
          </w:rPr>
          <w:fldChar w:fldCharType="begin"/>
        </w:r>
        <w:r w:rsidR="00C777F8">
          <w:rPr>
            <w:rFonts w:ascii="Arial Narrow" w:hAnsi="Arial Narrow" w:cs="仿宋_GB2312"/>
            <w:bCs/>
            <w:noProof/>
            <w:sz w:val="24"/>
            <w:szCs w:val="24"/>
          </w:rPr>
          <w:instrText xml:space="preserve"> PAGEREF _Toc10671 </w:instrText>
        </w:r>
        <w:r w:rsidR="00C777F8">
          <w:rPr>
            <w:rFonts w:ascii="Arial Narrow" w:hAnsi="Arial Narrow" w:cs="仿宋_GB2312"/>
            <w:bCs/>
            <w:noProof/>
            <w:sz w:val="24"/>
            <w:szCs w:val="24"/>
          </w:rPr>
          <w:fldChar w:fldCharType="separate"/>
        </w:r>
        <w:r w:rsidR="00BF757E">
          <w:rPr>
            <w:rFonts w:ascii="Arial Narrow" w:hAnsi="Arial Narrow" w:cs="仿宋_GB2312"/>
            <w:bCs/>
            <w:noProof/>
            <w:sz w:val="24"/>
            <w:szCs w:val="24"/>
          </w:rPr>
          <w:t>4</w:t>
        </w:r>
        <w:r w:rsidR="00C777F8">
          <w:rPr>
            <w:rFonts w:ascii="Arial Narrow" w:hAnsi="Arial Narrow" w:cs="仿宋_GB2312"/>
            <w:bCs/>
            <w:noProof/>
            <w:sz w:val="24"/>
            <w:szCs w:val="24"/>
          </w:rPr>
          <w:fldChar w:fldCharType="end"/>
        </w:r>
      </w:hyperlink>
    </w:p>
    <w:p w:rsidR="00CC2173" w:rsidRDefault="00BC4983">
      <w:pPr>
        <w:pStyle w:val="2"/>
        <w:tabs>
          <w:tab w:val="right" w:leader="dot" w:pos="8700"/>
        </w:tabs>
        <w:spacing w:line="480" w:lineRule="atLeast"/>
        <w:ind w:firstLine="560"/>
        <w:rPr>
          <w:rFonts w:ascii="Arial Narrow" w:hAnsi="Arial Narrow" w:cs="仿宋_GB2312"/>
          <w:bCs/>
          <w:noProof/>
          <w:sz w:val="24"/>
          <w:szCs w:val="24"/>
        </w:rPr>
      </w:pPr>
      <w:hyperlink w:anchor="_Toc7634" w:history="1">
        <w:r w:rsidR="00C777F8">
          <w:rPr>
            <w:rFonts w:ascii="Arial Narrow" w:hAnsi="Arial Narrow" w:cs="仿宋_GB2312"/>
            <w:bCs/>
            <w:noProof/>
            <w:sz w:val="24"/>
            <w:szCs w:val="24"/>
          </w:rPr>
          <w:t>（三）绩效评价框架</w:t>
        </w:r>
        <w:r w:rsidR="00C777F8">
          <w:rPr>
            <w:rFonts w:ascii="Arial Narrow" w:hAnsi="Arial Narrow" w:cs="仿宋_GB2312"/>
            <w:bCs/>
            <w:noProof/>
            <w:sz w:val="24"/>
            <w:szCs w:val="24"/>
          </w:rPr>
          <w:tab/>
        </w:r>
        <w:r w:rsidR="00C777F8">
          <w:rPr>
            <w:rFonts w:ascii="Arial Narrow" w:hAnsi="Arial Narrow" w:cs="仿宋_GB2312"/>
            <w:bCs/>
            <w:noProof/>
            <w:sz w:val="24"/>
            <w:szCs w:val="24"/>
          </w:rPr>
          <w:fldChar w:fldCharType="begin"/>
        </w:r>
        <w:r w:rsidR="00C777F8">
          <w:rPr>
            <w:rFonts w:ascii="Arial Narrow" w:hAnsi="Arial Narrow" w:cs="仿宋_GB2312"/>
            <w:bCs/>
            <w:noProof/>
            <w:sz w:val="24"/>
            <w:szCs w:val="24"/>
          </w:rPr>
          <w:instrText xml:space="preserve"> PAGEREF _Toc7634 </w:instrText>
        </w:r>
        <w:r w:rsidR="00C777F8">
          <w:rPr>
            <w:rFonts w:ascii="Arial Narrow" w:hAnsi="Arial Narrow" w:cs="仿宋_GB2312"/>
            <w:bCs/>
            <w:noProof/>
            <w:sz w:val="24"/>
            <w:szCs w:val="24"/>
          </w:rPr>
          <w:fldChar w:fldCharType="separate"/>
        </w:r>
        <w:r w:rsidR="00BF757E">
          <w:rPr>
            <w:rFonts w:ascii="Arial Narrow" w:hAnsi="Arial Narrow" w:cs="仿宋_GB2312"/>
            <w:bCs/>
            <w:noProof/>
            <w:sz w:val="24"/>
            <w:szCs w:val="24"/>
          </w:rPr>
          <w:t>5</w:t>
        </w:r>
        <w:r w:rsidR="00C777F8">
          <w:rPr>
            <w:rFonts w:ascii="Arial Narrow" w:hAnsi="Arial Narrow" w:cs="仿宋_GB2312"/>
            <w:bCs/>
            <w:noProof/>
            <w:sz w:val="24"/>
            <w:szCs w:val="24"/>
          </w:rPr>
          <w:fldChar w:fldCharType="end"/>
        </w:r>
      </w:hyperlink>
    </w:p>
    <w:p w:rsidR="00CC2173" w:rsidRDefault="00BC4983">
      <w:pPr>
        <w:pStyle w:val="2"/>
        <w:tabs>
          <w:tab w:val="right" w:leader="dot" w:pos="8700"/>
        </w:tabs>
        <w:spacing w:line="480" w:lineRule="atLeast"/>
        <w:ind w:firstLine="560"/>
        <w:rPr>
          <w:rFonts w:ascii="Arial Narrow" w:hAnsi="Arial Narrow" w:cs="仿宋_GB2312"/>
          <w:bCs/>
          <w:noProof/>
          <w:sz w:val="24"/>
          <w:szCs w:val="24"/>
        </w:rPr>
      </w:pPr>
      <w:hyperlink w:anchor="_Toc3088" w:history="1">
        <w:r w:rsidR="00C777F8">
          <w:rPr>
            <w:rFonts w:ascii="Arial Narrow" w:hAnsi="Arial Narrow" w:cs="仿宋_GB2312"/>
            <w:bCs/>
            <w:noProof/>
            <w:sz w:val="24"/>
            <w:szCs w:val="24"/>
          </w:rPr>
          <w:t>（四）证据收集方式</w:t>
        </w:r>
        <w:r w:rsidR="00C777F8">
          <w:rPr>
            <w:rFonts w:ascii="Arial Narrow" w:hAnsi="Arial Narrow" w:cs="仿宋_GB2312"/>
            <w:bCs/>
            <w:noProof/>
            <w:sz w:val="24"/>
            <w:szCs w:val="24"/>
          </w:rPr>
          <w:tab/>
        </w:r>
        <w:r w:rsidR="00C777F8">
          <w:rPr>
            <w:rFonts w:ascii="Arial Narrow" w:hAnsi="Arial Narrow" w:cs="仿宋_GB2312"/>
            <w:bCs/>
            <w:noProof/>
            <w:sz w:val="24"/>
            <w:szCs w:val="24"/>
          </w:rPr>
          <w:fldChar w:fldCharType="begin"/>
        </w:r>
        <w:r w:rsidR="00C777F8">
          <w:rPr>
            <w:rFonts w:ascii="Arial Narrow" w:hAnsi="Arial Narrow" w:cs="仿宋_GB2312"/>
            <w:bCs/>
            <w:noProof/>
            <w:sz w:val="24"/>
            <w:szCs w:val="24"/>
          </w:rPr>
          <w:instrText xml:space="preserve"> PAGEREF _Toc3088 </w:instrText>
        </w:r>
        <w:r w:rsidR="00C777F8">
          <w:rPr>
            <w:rFonts w:ascii="Arial Narrow" w:hAnsi="Arial Narrow" w:cs="仿宋_GB2312"/>
            <w:bCs/>
            <w:noProof/>
            <w:sz w:val="24"/>
            <w:szCs w:val="24"/>
          </w:rPr>
          <w:fldChar w:fldCharType="separate"/>
        </w:r>
        <w:r w:rsidR="00BF757E">
          <w:rPr>
            <w:rFonts w:ascii="Arial Narrow" w:hAnsi="Arial Narrow" w:cs="仿宋_GB2312"/>
            <w:bCs/>
            <w:noProof/>
            <w:sz w:val="24"/>
            <w:szCs w:val="24"/>
          </w:rPr>
          <w:t>14</w:t>
        </w:r>
        <w:r w:rsidR="00C777F8">
          <w:rPr>
            <w:rFonts w:ascii="Arial Narrow" w:hAnsi="Arial Narrow" w:cs="仿宋_GB2312"/>
            <w:bCs/>
            <w:noProof/>
            <w:sz w:val="24"/>
            <w:szCs w:val="24"/>
          </w:rPr>
          <w:fldChar w:fldCharType="end"/>
        </w:r>
      </w:hyperlink>
    </w:p>
    <w:p w:rsidR="00CC2173" w:rsidRDefault="00BC4983">
      <w:pPr>
        <w:pStyle w:val="10"/>
        <w:tabs>
          <w:tab w:val="right" w:leader="dot" w:pos="8700"/>
        </w:tabs>
        <w:spacing w:before="0" w:after="0" w:line="480" w:lineRule="atLeast"/>
        <w:ind w:firstLine="562"/>
        <w:rPr>
          <w:rFonts w:ascii="Arial Narrow" w:hAnsi="Arial Narrow" w:cs="仿宋_GB2312"/>
          <w:b w:val="0"/>
          <w:noProof/>
          <w:sz w:val="24"/>
          <w:szCs w:val="24"/>
        </w:rPr>
      </w:pPr>
      <w:hyperlink w:anchor="_Toc28432" w:history="1">
        <w:r w:rsidR="00C777F8">
          <w:rPr>
            <w:rFonts w:ascii="Arial Narrow" w:hAnsi="Arial Narrow" w:cs="仿宋_GB2312"/>
            <w:b w:val="0"/>
            <w:noProof/>
            <w:sz w:val="24"/>
            <w:szCs w:val="24"/>
          </w:rPr>
          <w:t>三、绩效分析</w:t>
        </w:r>
        <w:r w:rsidR="00C777F8">
          <w:rPr>
            <w:rFonts w:ascii="Arial Narrow" w:hAnsi="Arial Narrow" w:cs="仿宋_GB2312"/>
            <w:b w:val="0"/>
            <w:noProof/>
            <w:sz w:val="24"/>
            <w:szCs w:val="24"/>
          </w:rPr>
          <w:tab/>
        </w:r>
        <w:r w:rsidR="00C777F8">
          <w:rPr>
            <w:rFonts w:ascii="Arial Narrow" w:hAnsi="Arial Narrow" w:cs="仿宋_GB2312"/>
            <w:b w:val="0"/>
            <w:noProof/>
            <w:sz w:val="24"/>
            <w:szCs w:val="24"/>
          </w:rPr>
          <w:fldChar w:fldCharType="begin"/>
        </w:r>
        <w:r w:rsidR="00C777F8">
          <w:rPr>
            <w:rFonts w:ascii="Arial Narrow" w:hAnsi="Arial Narrow" w:cs="仿宋_GB2312"/>
            <w:b w:val="0"/>
            <w:noProof/>
            <w:sz w:val="24"/>
            <w:szCs w:val="24"/>
          </w:rPr>
          <w:instrText xml:space="preserve"> PAGEREF _Toc28432 </w:instrText>
        </w:r>
        <w:r w:rsidR="00C777F8">
          <w:rPr>
            <w:rFonts w:ascii="Arial Narrow" w:hAnsi="Arial Narrow" w:cs="仿宋_GB2312"/>
            <w:b w:val="0"/>
            <w:noProof/>
            <w:sz w:val="24"/>
            <w:szCs w:val="24"/>
          </w:rPr>
          <w:fldChar w:fldCharType="separate"/>
        </w:r>
        <w:r w:rsidR="00BF757E">
          <w:rPr>
            <w:rFonts w:ascii="Arial Narrow" w:hAnsi="Arial Narrow" w:cs="仿宋_GB2312"/>
            <w:b w:val="0"/>
            <w:noProof/>
            <w:sz w:val="24"/>
            <w:szCs w:val="24"/>
          </w:rPr>
          <w:t>15</w:t>
        </w:r>
        <w:r w:rsidR="00C777F8">
          <w:rPr>
            <w:rFonts w:ascii="Arial Narrow" w:hAnsi="Arial Narrow" w:cs="仿宋_GB2312"/>
            <w:b w:val="0"/>
            <w:noProof/>
            <w:sz w:val="24"/>
            <w:szCs w:val="24"/>
          </w:rPr>
          <w:fldChar w:fldCharType="end"/>
        </w:r>
      </w:hyperlink>
    </w:p>
    <w:p w:rsidR="00CC2173" w:rsidRDefault="00BC4983">
      <w:pPr>
        <w:pStyle w:val="2"/>
        <w:tabs>
          <w:tab w:val="right" w:leader="dot" w:pos="8700"/>
        </w:tabs>
        <w:spacing w:line="480" w:lineRule="atLeast"/>
        <w:ind w:firstLine="560"/>
        <w:rPr>
          <w:rFonts w:ascii="Arial Narrow" w:hAnsi="Arial Narrow" w:cs="仿宋_GB2312"/>
          <w:bCs/>
          <w:noProof/>
          <w:sz w:val="24"/>
          <w:szCs w:val="24"/>
        </w:rPr>
      </w:pPr>
      <w:hyperlink w:anchor="_Toc21462" w:history="1">
        <w:r w:rsidR="00C777F8">
          <w:rPr>
            <w:rFonts w:ascii="Arial Narrow" w:hAnsi="Arial Narrow" w:cs="仿宋_GB2312"/>
            <w:bCs/>
            <w:noProof/>
            <w:sz w:val="24"/>
            <w:szCs w:val="24"/>
          </w:rPr>
          <w:t>（一）项目投入（</w:t>
        </w:r>
        <w:r w:rsidR="00C777F8">
          <w:rPr>
            <w:rFonts w:ascii="Arial Narrow" w:hAnsi="Arial Narrow" w:cs="仿宋_GB2312"/>
            <w:bCs/>
            <w:noProof/>
            <w:sz w:val="24"/>
            <w:szCs w:val="24"/>
          </w:rPr>
          <w:t>16</w:t>
        </w:r>
        <w:r w:rsidR="00C777F8">
          <w:rPr>
            <w:rFonts w:ascii="Arial Narrow" w:hAnsi="Arial Narrow" w:cs="仿宋_GB2312"/>
            <w:bCs/>
            <w:noProof/>
            <w:sz w:val="24"/>
            <w:szCs w:val="24"/>
          </w:rPr>
          <w:t>分）</w:t>
        </w:r>
        <w:r w:rsidR="00C777F8">
          <w:rPr>
            <w:rFonts w:ascii="Arial Narrow" w:hAnsi="Arial Narrow" w:cs="仿宋_GB2312"/>
            <w:bCs/>
            <w:noProof/>
            <w:sz w:val="24"/>
            <w:szCs w:val="24"/>
          </w:rPr>
          <w:tab/>
        </w:r>
        <w:r w:rsidR="00C777F8">
          <w:rPr>
            <w:rFonts w:ascii="Arial Narrow" w:hAnsi="Arial Narrow" w:cs="仿宋_GB2312"/>
            <w:bCs/>
            <w:noProof/>
            <w:sz w:val="24"/>
            <w:szCs w:val="24"/>
          </w:rPr>
          <w:fldChar w:fldCharType="begin"/>
        </w:r>
        <w:r w:rsidR="00C777F8">
          <w:rPr>
            <w:rFonts w:ascii="Arial Narrow" w:hAnsi="Arial Narrow" w:cs="仿宋_GB2312"/>
            <w:bCs/>
            <w:noProof/>
            <w:sz w:val="24"/>
            <w:szCs w:val="24"/>
          </w:rPr>
          <w:instrText xml:space="preserve"> PAGEREF _Toc21462 </w:instrText>
        </w:r>
        <w:r w:rsidR="00C777F8">
          <w:rPr>
            <w:rFonts w:ascii="Arial Narrow" w:hAnsi="Arial Narrow" w:cs="仿宋_GB2312"/>
            <w:bCs/>
            <w:noProof/>
            <w:sz w:val="24"/>
            <w:szCs w:val="24"/>
          </w:rPr>
          <w:fldChar w:fldCharType="separate"/>
        </w:r>
        <w:r w:rsidR="00BF757E">
          <w:rPr>
            <w:rFonts w:ascii="Arial Narrow" w:hAnsi="Arial Narrow" w:cs="仿宋_GB2312"/>
            <w:bCs/>
            <w:noProof/>
            <w:sz w:val="24"/>
            <w:szCs w:val="24"/>
          </w:rPr>
          <w:t>15</w:t>
        </w:r>
        <w:r w:rsidR="00C777F8">
          <w:rPr>
            <w:rFonts w:ascii="Arial Narrow" w:hAnsi="Arial Narrow" w:cs="仿宋_GB2312"/>
            <w:bCs/>
            <w:noProof/>
            <w:sz w:val="24"/>
            <w:szCs w:val="24"/>
          </w:rPr>
          <w:fldChar w:fldCharType="end"/>
        </w:r>
      </w:hyperlink>
    </w:p>
    <w:p w:rsidR="00CC2173" w:rsidRDefault="00BC4983">
      <w:pPr>
        <w:pStyle w:val="2"/>
        <w:tabs>
          <w:tab w:val="right" w:leader="dot" w:pos="8700"/>
        </w:tabs>
        <w:spacing w:line="480" w:lineRule="atLeast"/>
        <w:ind w:firstLine="560"/>
        <w:rPr>
          <w:rFonts w:ascii="Arial Narrow" w:hAnsi="Arial Narrow" w:cs="仿宋_GB2312"/>
          <w:bCs/>
          <w:noProof/>
          <w:sz w:val="24"/>
          <w:szCs w:val="24"/>
        </w:rPr>
      </w:pPr>
      <w:hyperlink w:anchor="_Toc30565" w:history="1">
        <w:r w:rsidR="00C777F8">
          <w:rPr>
            <w:rFonts w:ascii="Arial Narrow" w:hAnsi="Arial Narrow" w:cs="仿宋_GB2312"/>
            <w:bCs/>
            <w:noProof/>
            <w:sz w:val="24"/>
            <w:szCs w:val="24"/>
          </w:rPr>
          <w:t>（二）项目过程（</w:t>
        </w:r>
        <w:r w:rsidR="00C777F8">
          <w:rPr>
            <w:rFonts w:ascii="Arial Narrow" w:hAnsi="Arial Narrow" w:cs="仿宋_GB2312"/>
            <w:bCs/>
            <w:noProof/>
            <w:sz w:val="24"/>
            <w:szCs w:val="24"/>
          </w:rPr>
          <w:t>24</w:t>
        </w:r>
        <w:r w:rsidR="00C777F8">
          <w:rPr>
            <w:rFonts w:ascii="Arial Narrow" w:hAnsi="Arial Narrow" w:cs="仿宋_GB2312"/>
            <w:bCs/>
            <w:noProof/>
            <w:sz w:val="24"/>
            <w:szCs w:val="24"/>
          </w:rPr>
          <w:t>分）</w:t>
        </w:r>
        <w:r w:rsidR="00C777F8">
          <w:rPr>
            <w:rFonts w:ascii="Arial Narrow" w:hAnsi="Arial Narrow" w:cs="仿宋_GB2312"/>
            <w:bCs/>
            <w:noProof/>
            <w:sz w:val="24"/>
            <w:szCs w:val="24"/>
          </w:rPr>
          <w:tab/>
        </w:r>
        <w:r w:rsidR="00C777F8">
          <w:rPr>
            <w:rFonts w:ascii="Arial Narrow" w:hAnsi="Arial Narrow" w:cs="仿宋_GB2312"/>
            <w:bCs/>
            <w:noProof/>
            <w:sz w:val="24"/>
            <w:szCs w:val="24"/>
          </w:rPr>
          <w:fldChar w:fldCharType="begin"/>
        </w:r>
        <w:r w:rsidR="00C777F8">
          <w:rPr>
            <w:rFonts w:ascii="Arial Narrow" w:hAnsi="Arial Narrow" w:cs="仿宋_GB2312"/>
            <w:bCs/>
            <w:noProof/>
            <w:sz w:val="24"/>
            <w:szCs w:val="24"/>
          </w:rPr>
          <w:instrText xml:space="preserve"> PAGEREF _Toc30565 </w:instrText>
        </w:r>
        <w:r w:rsidR="00C777F8">
          <w:rPr>
            <w:rFonts w:ascii="Arial Narrow" w:hAnsi="Arial Narrow" w:cs="仿宋_GB2312"/>
            <w:bCs/>
            <w:noProof/>
            <w:sz w:val="24"/>
            <w:szCs w:val="24"/>
          </w:rPr>
          <w:fldChar w:fldCharType="separate"/>
        </w:r>
        <w:r w:rsidR="00BF757E">
          <w:rPr>
            <w:rFonts w:ascii="Arial Narrow" w:hAnsi="Arial Narrow" w:cs="仿宋_GB2312"/>
            <w:bCs/>
            <w:noProof/>
            <w:sz w:val="24"/>
            <w:szCs w:val="24"/>
          </w:rPr>
          <w:t>17</w:t>
        </w:r>
        <w:r w:rsidR="00C777F8">
          <w:rPr>
            <w:rFonts w:ascii="Arial Narrow" w:hAnsi="Arial Narrow" w:cs="仿宋_GB2312"/>
            <w:bCs/>
            <w:noProof/>
            <w:sz w:val="24"/>
            <w:szCs w:val="24"/>
          </w:rPr>
          <w:fldChar w:fldCharType="end"/>
        </w:r>
      </w:hyperlink>
    </w:p>
    <w:p w:rsidR="00CC2173" w:rsidRDefault="00BC4983">
      <w:pPr>
        <w:pStyle w:val="2"/>
        <w:tabs>
          <w:tab w:val="right" w:leader="dot" w:pos="8700"/>
        </w:tabs>
        <w:spacing w:line="480" w:lineRule="atLeast"/>
        <w:ind w:firstLine="560"/>
        <w:rPr>
          <w:rFonts w:ascii="Arial Narrow" w:hAnsi="Arial Narrow" w:cs="仿宋_GB2312"/>
          <w:bCs/>
          <w:noProof/>
          <w:sz w:val="24"/>
          <w:szCs w:val="24"/>
        </w:rPr>
      </w:pPr>
      <w:hyperlink w:anchor="_Toc25989" w:history="1">
        <w:r w:rsidR="00C777F8">
          <w:rPr>
            <w:rFonts w:ascii="Arial Narrow" w:hAnsi="Arial Narrow" w:cs="仿宋_GB2312"/>
            <w:bCs/>
            <w:noProof/>
            <w:sz w:val="24"/>
            <w:szCs w:val="24"/>
          </w:rPr>
          <w:t>（三）项目产出（</w:t>
        </w:r>
        <w:r w:rsidR="00C777F8">
          <w:rPr>
            <w:rFonts w:ascii="Arial Narrow" w:hAnsi="Arial Narrow" w:cs="仿宋_GB2312"/>
            <w:bCs/>
            <w:noProof/>
            <w:sz w:val="24"/>
            <w:szCs w:val="24"/>
          </w:rPr>
          <w:t>30</w:t>
        </w:r>
        <w:r w:rsidR="00C777F8">
          <w:rPr>
            <w:rFonts w:ascii="Arial Narrow" w:hAnsi="Arial Narrow" w:cs="仿宋_GB2312"/>
            <w:bCs/>
            <w:noProof/>
            <w:sz w:val="24"/>
            <w:szCs w:val="24"/>
          </w:rPr>
          <w:t>分）</w:t>
        </w:r>
        <w:r w:rsidR="00C777F8">
          <w:rPr>
            <w:rFonts w:ascii="Arial Narrow" w:hAnsi="Arial Narrow" w:cs="仿宋_GB2312"/>
            <w:bCs/>
            <w:noProof/>
            <w:sz w:val="24"/>
            <w:szCs w:val="24"/>
          </w:rPr>
          <w:tab/>
        </w:r>
        <w:r w:rsidR="00C777F8">
          <w:rPr>
            <w:rFonts w:ascii="Arial Narrow" w:hAnsi="Arial Narrow" w:cs="仿宋_GB2312"/>
            <w:bCs/>
            <w:noProof/>
            <w:sz w:val="24"/>
            <w:szCs w:val="24"/>
          </w:rPr>
          <w:fldChar w:fldCharType="begin"/>
        </w:r>
        <w:r w:rsidR="00C777F8">
          <w:rPr>
            <w:rFonts w:ascii="Arial Narrow" w:hAnsi="Arial Narrow" w:cs="仿宋_GB2312"/>
            <w:bCs/>
            <w:noProof/>
            <w:sz w:val="24"/>
            <w:szCs w:val="24"/>
          </w:rPr>
          <w:instrText xml:space="preserve"> PAGEREF _Toc25989 </w:instrText>
        </w:r>
        <w:r w:rsidR="00C777F8">
          <w:rPr>
            <w:rFonts w:ascii="Arial Narrow" w:hAnsi="Arial Narrow" w:cs="仿宋_GB2312"/>
            <w:bCs/>
            <w:noProof/>
            <w:sz w:val="24"/>
            <w:szCs w:val="24"/>
          </w:rPr>
          <w:fldChar w:fldCharType="separate"/>
        </w:r>
        <w:r w:rsidR="00BF757E">
          <w:rPr>
            <w:rFonts w:ascii="Arial Narrow" w:hAnsi="Arial Narrow" w:cs="仿宋_GB2312"/>
            <w:bCs/>
            <w:noProof/>
            <w:sz w:val="24"/>
            <w:szCs w:val="24"/>
          </w:rPr>
          <w:t>19</w:t>
        </w:r>
        <w:r w:rsidR="00C777F8">
          <w:rPr>
            <w:rFonts w:ascii="Arial Narrow" w:hAnsi="Arial Narrow" w:cs="仿宋_GB2312"/>
            <w:bCs/>
            <w:noProof/>
            <w:sz w:val="24"/>
            <w:szCs w:val="24"/>
          </w:rPr>
          <w:fldChar w:fldCharType="end"/>
        </w:r>
      </w:hyperlink>
    </w:p>
    <w:p w:rsidR="00CC2173" w:rsidRDefault="00BC4983">
      <w:pPr>
        <w:pStyle w:val="2"/>
        <w:tabs>
          <w:tab w:val="right" w:leader="dot" w:pos="8700"/>
        </w:tabs>
        <w:spacing w:line="480" w:lineRule="atLeast"/>
        <w:ind w:firstLine="560"/>
        <w:rPr>
          <w:rFonts w:ascii="Arial Narrow" w:hAnsi="Arial Narrow" w:cs="仿宋_GB2312"/>
          <w:bCs/>
          <w:noProof/>
          <w:sz w:val="24"/>
          <w:szCs w:val="24"/>
        </w:rPr>
      </w:pPr>
      <w:hyperlink w:anchor="_Toc25965" w:history="1">
        <w:r w:rsidR="00C777F8">
          <w:rPr>
            <w:rFonts w:ascii="Arial Narrow" w:hAnsi="Arial Narrow" w:cs="仿宋_GB2312"/>
            <w:bCs/>
            <w:noProof/>
            <w:sz w:val="24"/>
            <w:szCs w:val="24"/>
          </w:rPr>
          <w:t>（四）项目效益（</w:t>
        </w:r>
        <w:r w:rsidR="00C777F8">
          <w:rPr>
            <w:rFonts w:ascii="Arial Narrow" w:hAnsi="Arial Narrow" w:cs="仿宋_GB2312"/>
            <w:bCs/>
            <w:noProof/>
            <w:sz w:val="24"/>
            <w:szCs w:val="24"/>
          </w:rPr>
          <w:t>30</w:t>
        </w:r>
        <w:r w:rsidR="00C777F8">
          <w:rPr>
            <w:rFonts w:ascii="Arial Narrow" w:hAnsi="Arial Narrow" w:cs="仿宋_GB2312"/>
            <w:bCs/>
            <w:noProof/>
            <w:sz w:val="24"/>
            <w:szCs w:val="24"/>
          </w:rPr>
          <w:t>分）</w:t>
        </w:r>
        <w:r w:rsidR="00C777F8">
          <w:rPr>
            <w:rFonts w:ascii="Arial Narrow" w:hAnsi="Arial Narrow" w:cs="仿宋_GB2312"/>
            <w:bCs/>
            <w:noProof/>
            <w:sz w:val="24"/>
            <w:szCs w:val="24"/>
          </w:rPr>
          <w:tab/>
        </w:r>
        <w:r w:rsidR="00C777F8">
          <w:rPr>
            <w:rFonts w:ascii="Arial Narrow" w:hAnsi="Arial Narrow" w:cs="仿宋_GB2312"/>
            <w:bCs/>
            <w:noProof/>
            <w:sz w:val="24"/>
            <w:szCs w:val="24"/>
          </w:rPr>
          <w:fldChar w:fldCharType="begin"/>
        </w:r>
        <w:r w:rsidR="00C777F8">
          <w:rPr>
            <w:rFonts w:ascii="Arial Narrow" w:hAnsi="Arial Narrow" w:cs="仿宋_GB2312"/>
            <w:bCs/>
            <w:noProof/>
            <w:sz w:val="24"/>
            <w:szCs w:val="24"/>
          </w:rPr>
          <w:instrText xml:space="preserve"> PAGEREF _Toc25965 </w:instrText>
        </w:r>
        <w:r w:rsidR="00C777F8">
          <w:rPr>
            <w:rFonts w:ascii="Arial Narrow" w:hAnsi="Arial Narrow" w:cs="仿宋_GB2312"/>
            <w:bCs/>
            <w:noProof/>
            <w:sz w:val="24"/>
            <w:szCs w:val="24"/>
          </w:rPr>
          <w:fldChar w:fldCharType="separate"/>
        </w:r>
        <w:r w:rsidR="00BF757E">
          <w:rPr>
            <w:rFonts w:ascii="Arial Narrow" w:hAnsi="Arial Narrow" w:cs="仿宋_GB2312"/>
            <w:bCs/>
            <w:noProof/>
            <w:sz w:val="24"/>
            <w:szCs w:val="24"/>
          </w:rPr>
          <w:t>21</w:t>
        </w:r>
        <w:r w:rsidR="00C777F8">
          <w:rPr>
            <w:rFonts w:ascii="Arial Narrow" w:hAnsi="Arial Narrow" w:cs="仿宋_GB2312"/>
            <w:bCs/>
            <w:noProof/>
            <w:sz w:val="24"/>
            <w:szCs w:val="24"/>
          </w:rPr>
          <w:fldChar w:fldCharType="end"/>
        </w:r>
      </w:hyperlink>
    </w:p>
    <w:p w:rsidR="00CC2173" w:rsidRDefault="00BC4983">
      <w:pPr>
        <w:pStyle w:val="10"/>
        <w:tabs>
          <w:tab w:val="right" w:leader="dot" w:pos="8700"/>
        </w:tabs>
        <w:spacing w:before="0" w:after="0" w:line="480" w:lineRule="atLeast"/>
        <w:ind w:firstLine="562"/>
        <w:rPr>
          <w:rFonts w:ascii="Arial Narrow" w:hAnsi="Arial Narrow" w:cs="仿宋_GB2312"/>
          <w:b w:val="0"/>
          <w:noProof/>
          <w:sz w:val="24"/>
          <w:szCs w:val="24"/>
        </w:rPr>
      </w:pPr>
      <w:hyperlink w:anchor="_Toc18639" w:history="1">
        <w:r w:rsidR="00C777F8">
          <w:rPr>
            <w:rFonts w:ascii="Arial Narrow" w:hAnsi="Arial Narrow" w:cs="仿宋_GB2312"/>
            <w:b w:val="0"/>
            <w:noProof/>
            <w:sz w:val="24"/>
            <w:szCs w:val="24"/>
          </w:rPr>
          <w:t>四、评价结论</w:t>
        </w:r>
        <w:r w:rsidR="00C777F8">
          <w:rPr>
            <w:rFonts w:ascii="Arial Narrow" w:hAnsi="Arial Narrow" w:cs="仿宋_GB2312"/>
            <w:b w:val="0"/>
            <w:noProof/>
            <w:sz w:val="24"/>
            <w:szCs w:val="24"/>
          </w:rPr>
          <w:tab/>
        </w:r>
        <w:r w:rsidR="00C777F8">
          <w:rPr>
            <w:rFonts w:ascii="Arial Narrow" w:hAnsi="Arial Narrow" w:cs="仿宋_GB2312"/>
            <w:b w:val="0"/>
            <w:noProof/>
            <w:sz w:val="24"/>
            <w:szCs w:val="24"/>
          </w:rPr>
          <w:fldChar w:fldCharType="begin"/>
        </w:r>
        <w:r w:rsidR="00C777F8">
          <w:rPr>
            <w:rFonts w:ascii="Arial Narrow" w:hAnsi="Arial Narrow" w:cs="仿宋_GB2312"/>
            <w:b w:val="0"/>
            <w:noProof/>
            <w:sz w:val="24"/>
            <w:szCs w:val="24"/>
          </w:rPr>
          <w:instrText xml:space="preserve"> PAGEREF _Toc18639 </w:instrText>
        </w:r>
        <w:r w:rsidR="00C777F8">
          <w:rPr>
            <w:rFonts w:ascii="Arial Narrow" w:hAnsi="Arial Narrow" w:cs="仿宋_GB2312"/>
            <w:b w:val="0"/>
            <w:noProof/>
            <w:sz w:val="24"/>
            <w:szCs w:val="24"/>
          </w:rPr>
          <w:fldChar w:fldCharType="separate"/>
        </w:r>
        <w:r w:rsidR="00BF757E">
          <w:rPr>
            <w:rFonts w:ascii="Arial Narrow" w:hAnsi="Arial Narrow" w:cs="仿宋_GB2312"/>
            <w:b w:val="0"/>
            <w:noProof/>
            <w:sz w:val="24"/>
            <w:szCs w:val="24"/>
          </w:rPr>
          <w:t>22</w:t>
        </w:r>
        <w:r w:rsidR="00C777F8">
          <w:rPr>
            <w:rFonts w:ascii="Arial Narrow" w:hAnsi="Arial Narrow" w:cs="仿宋_GB2312"/>
            <w:b w:val="0"/>
            <w:noProof/>
            <w:sz w:val="24"/>
            <w:szCs w:val="24"/>
          </w:rPr>
          <w:fldChar w:fldCharType="end"/>
        </w:r>
      </w:hyperlink>
    </w:p>
    <w:p w:rsidR="00CC2173" w:rsidRDefault="00BC4983">
      <w:pPr>
        <w:pStyle w:val="10"/>
        <w:tabs>
          <w:tab w:val="right" w:leader="dot" w:pos="8700"/>
        </w:tabs>
        <w:spacing w:before="0" w:after="0" w:line="480" w:lineRule="atLeast"/>
        <w:ind w:firstLine="562"/>
        <w:rPr>
          <w:rFonts w:ascii="Arial Narrow" w:hAnsi="Arial Narrow" w:cs="仿宋_GB2312"/>
          <w:b w:val="0"/>
          <w:noProof/>
          <w:sz w:val="24"/>
          <w:szCs w:val="24"/>
        </w:rPr>
      </w:pPr>
      <w:hyperlink w:anchor="_Toc28557" w:history="1">
        <w:r w:rsidR="00C777F8">
          <w:rPr>
            <w:rFonts w:ascii="Arial Narrow" w:hAnsi="Arial Narrow" w:cs="仿宋_GB2312"/>
            <w:b w:val="0"/>
            <w:noProof/>
            <w:sz w:val="24"/>
            <w:szCs w:val="24"/>
          </w:rPr>
          <w:t>五、主要经验及做法、存在的问题和建议</w:t>
        </w:r>
        <w:r w:rsidR="00C777F8">
          <w:rPr>
            <w:rFonts w:ascii="Arial Narrow" w:hAnsi="Arial Narrow" w:cs="仿宋_GB2312"/>
            <w:b w:val="0"/>
            <w:noProof/>
            <w:sz w:val="24"/>
            <w:szCs w:val="24"/>
          </w:rPr>
          <w:tab/>
        </w:r>
        <w:r w:rsidR="00C777F8">
          <w:rPr>
            <w:rFonts w:ascii="Arial Narrow" w:hAnsi="Arial Narrow" w:cs="仿宋_GB2312"/>
            <w:b w:val="0"/>
            <w:noProof/>
            <w:sz w:val="24"/>
            <w:szCs w:val="24"/>
          </w:rPr>
          <w:fldChar w:fldCharType="begin"/>
        </w:r>
        <w:r w:rsidR="00C777F8">
          <w:rPr>
            <w:rFonts w:ascii="Arial Narrow" w:hAnsi="Arial Narrow" w:cs="仿宋_GB2312"/>
            <w:b w:val="0"/>
            <w:noProof/>
            <w:sz w:val="24"/>
            <w:szCs w:val="24"/>
          </w:rPr>
          <w:instrText xml:space="preserve"> PAGEREF _Toc28557 </w:instrText>
        </w:r>
        <w:r w:rsidR="00C777F8">
          <w:rPr>
            <w:rFonts w:ascii="Arial Narrow" w:hAnsi="Arial Narrow" w:cs="仿宋_GB2312"/>
            <w:b w:val="0"/>
            <w:noProof/>
            <w:sz w:val="24"/>
            <w:szCs w:val="24"/>
          </w:rPr>
          <w:fldChar w:fldCharType="separate"/>
        </w:r>
        <w:r w:rsidR="00BF757E">
          <w:rPr>
            <w:rFonts w:ascii="Arial Narrow" w:hAnsi="Arial Narrow" w:cs="仿宋_GB2312"/>
            <w:b w:val="0"/>
            <w:noProof/>
            <w:sz w:val="24"/>
            <w:szCs w:val="24"/>
          </w:rPr>
          <w:t>24</w:t>
        </w:r>
        <w:r w:rsidR="00C777F8">
          <w:rPr>
            <w:rFonts w:ascii="Arial Narrow" w:hAnsi="Arial Narrow" w:cs="仿宋_GB2312"/>
            <w:b w:val="0"/>
            <w:noProof/>
            <w:sz w:val="24"/>
            <w:szCs w:val="24"/>
          </w:rPr>
          <w:fldChar w:fldCharType="end"/>
        </w:r>
      </w:hyperlink>
    </w:p>
    <w:p w:rsidR="00CC2173" w:rsidRDefault="00BC4983">
      <w:pPr>
        <w:pStyle w:val="2"/>
        <w:tabs>
          <w:tab w:val="right" w:leader="dot" w:pos="8700"/>
        </w:tabs>
        <w:spacing w:line="480" w:lineRule="atLeast"/>
        <w:ind w:firstLine="560"/>
        <w:rPr>
          <w:rFonts w:ascii="Arial Narrow" w:hAnsi="Arial Narrow" w:cs="仿宋_GB2312"/>
          <w:bCs/>
          <w:noProof/>
          <w:sz w:val="24"/>
          <w:szCs w:val="24"/>
        </w:rPr>
      </w:pPr>
      <w:hyperlink w:anchor="_Toc23057" w:history="1">
        <w:r w:rsidR="00C777F8">
          <w:rPr>
            <w:rFonts w:ascii="Arial Narrow" w:hAnsi="Arial Narrow" w:cs="仿宋_GB2312"/>
            <w:bCs/>
            <w:noProof/>
            <w:sz w:val="24"/>
            <w:szCs w:val="24"/>
          </w:rPr>
          <w:t>（一）主要经验及做法</w:t>
        </w:r>
        <w:r w:rsidR="00C777F8">
          <w:rPr>
            <w:rFonts w:ascii="Arial Narrow" w:hAnsi="Arial Narrow" w:cs="仿宋_GB2312"/>
            <w:bCs/>
            <w:noProof/>
            <w:sz w:val="24"/>
            <w:szCs w:val="24"/>
          </w:rPr>
          <w:tab/>
        </w:r>
        <w:r w:rsidR="00C777F8">
          <w:rPr>
            <w:rFonts w:ascii="Arial Narrow" w:hAnsi="Arial Narrow" w:cs="仿宋_GB2312"/>
            <w:bCs/>
            <w:noProof/>
            <w:sz w:val="24"/>
            <w:szCs w:val="24"/>
          </w:rPr>
          <w:fldChar w:fldCharType="begin"/>
        </w:r>
        <w:r w:rsidR="00C777F8">
          <w:rPr>
            <w:rFonts w:ascii="Arial Narrow" w:hAnsi="Arial Narrow" w:cs="仿宋_GB2312"/>
            <w:bCs/>
            <w:noProof/>
            <w:sz w:val="24"/>
            <w:szCs w:val="24"/>
          </w:rPr>
          <w:instrText xml:space="preserve"> PAGEREF _Toc23057 </w:instrText>
        </w:r>
        <w:r w:rsidR="00C777F8">
          <w:rPr>
            <w:rFonts w:ascii="Arial Narrow" w:hAnsi="Arial Narrow" w:cs="仿宋_GB2312"/>
            <w:bCs/>
            <w:noProof/>
            <w:sz w:val="24"/>
            <w:szCs w:val="24"/>
          </w:rPr>
          <w:fldChar w:fldCharType="separate"/>
        </w:r>
        <w:r w:rsidR="00BF757E">
          <w:rPr>
            <w:rFonts w:ascii="Arial Narrow" w:hAnsi="Arial Narrow" w:cs="仿宋_GB2312"/>
            <w:bCs/>
            <w:noProof/>
            <w:sz w:val="24"/>
            <w:szCs w:val="24"/>
          </w:rPr>
          <w:t>24</w:t>
        </w:r>
        <w:r w:rsidR="00C777F8">
          <w:rPr>
            <w:rFonts w:ascii="Arial Narrow" w:hAnsi="Arial Narrow" w:cs="仿宋_GB2312"/>
            <w:bCs/>
            <w:noProof/>
            <w:sz w:val="24"/>
            <w:szCs w:val="24"/>
          </w:rPr>
          <w:fldChar w:fldCharType="end"/>
        </w:r>
      </w:hyperlink>
    </w:p>
    <w:p w:rsidR="00CC2173" w:rsidRDefault="00BC4983">
      <w:pPr>
        <w:pStyle w:val="2"/>
        <w:tabs>
          <w:tab w:val="right" w:leader="dot" w:pos="8700"/>
        </w:tabs>
        <w:spacing w:line="480" w:lineRule="atLeast"/>
        <w:ind w:firstLine="560"/>
        <w:rPr>
          <w:rFonts w:ascii="Arial Narrow" w:hAnsi="Arial Narrow" w:cs="仿宋_GB2312"/>
          <w:bCs/>
          <w:noProof/>
          <w:sz w:val="24"/>
          <w:szCs w:val="24"/>
        </w:rPr>
      </w:pPr>
      <w:hyperlink w:anchor="_Toc18936" w:history="1">
        <w:r w:rsidR="00C777F8">
          <w:rPr>
            <w:rFonts w:ascii="Arial Narrow" w:hAnsi="Arial Narrow" w:cs="仿宋_GB2312"/>
            <w:bCs/>
            <w:noProof/>
            <w:sz w:val="24"/>
            <w:szCs w:val="24"/>
          </w:rPr>
          <w:t>（二）</w:t>
        </w:r>
        <w:r w:rsidR="00C777F8">
          <w:rPr>
            <w:rFonts w:ascii="Arial Narrow" w:hAnsi="Arial Narrow" w:cs="仿宋_GB2312"/>
            <w:bCs/>
            <w:noProof/>
            <w:sz w:val="24"/>
            <w:szCs w:val="24"/>
          </w:rPr>
          <w:t xml:space="preserve"> </w:t>
        </w:r>
        <w:r w:rsidR="00C777F8">
          <w:rPr>
            <w:rFonts w:ascii="Arial Narrow" w:hAnsi="Arial Narrow" w:cs="仿宋_GB2312"/>
            <w:bCs/>
            <w:noProof/>
            <w:sz w:val="24"/>
            <w:szCs w:val="24"/>
          </w:rPr>
          <w:t>存在的问题</w:t>
        </w:r>
        <w:r w:rsidR="00C777F8">
          <w:rPr>
            <w:rFonts w:ascii="Arial Narrow" w:hAnsi="Arial Narrow" w:cs="仿宋_GB2312"/>
            <w:bCs/>
            <w:noProof/>
            <w:sz w:val="24"/>
            <w:szCs w:val="24"/>
          </w:rPr>
          <w:tab/>
        </w:r>
        <w:r w:rsidR="00C777F8">
          <w:rPr>
            <w:rFonts w:ascii="Arial Narrow" w:hAnsi="Arial Narrow" w:cs="仿宋_GB2312"/>
            <w:bCs/>
            <w:noProof/>
            <w:sz w:val="24"/>
            <w:szCs w:val="24"/>
          </w:rPr>
          <w:fldChar w:fldCharType="begin"/>
        </w:r>
        <w:r w:rsidR="00C777F8">
          <w:rPr>
            <w:rFonts w:ascii="Arial Narrow" w:hAnsi="Arial Narrow" w:cs="仿宋_GB2312"/>
            <w:bCs/>
            <w:noProof/>
            <w:sz w:val="24"/>
            <w:szCs w:val="24"/>
          </w:rPr>
          <w:instrText xml:space="preserve"> PAGEREF _Toc18936 </w:instrText>
        </w:r>
        <w:r w:rsidR="00C777F8">
          <w:rPr>
            <w:rFonts w:ascii="Arial Narrow" w:hAnsi="Arial Narrow" w:cs="仿宋_GB2312"/>
            <w:bCs/>
            <w:noProof/>
            <w:sz w:val="24"/>
            <w:szCs w:val="24"/>
          </w:rPr>
          <w:fldChar w:fldCharType="separate"/>
        </w:r>
        <w:r w:rsidR="00BF757E">
          <w:rPr>
            <w:rFonts w:ascii="Arial Narrow" w:hAnsi="Arial Narrow" w:cs="仿宋_GB2312"/>
            <w:bCs/>
            <w:noProof/>
            <w:sz w:val="24"/>
            <w:szCs w:val="24"/>
          </w:rPr>
          <w:t>24</w:t>
        </w:r>
        <w:r w:rsidR="00C777F8">
          <w:rPr>
            <w:rFonts w:ascii="Arial Narrow" w:hAnsi="Arial Narrow" w:cs="仿宋_GB2312"/>
            <w:bCs/>
            <w:noProof/>
            <w:sz w:val="24"/>
            <w:szCs w:val="24"/>
          </w:rPr>
          <w:fldChar w:fldCharType="end"/>
        </w:r>
      </w:hyperlink>
    </w:p>
    <w:p w:rsidR="00CC2173" w:rsidRDefault="00BC4983">
      <w:pPr>
        <w:pStyle w:val="2"/>
        <w:tabs>
          <w:tab w:val="right" w:leader="dot" w:pos="8700"/>
        </w:tabs>
        <w:spacing w:line="480" w:lineRule="atLeast"/>
        <w:ind w:firstLine="560"/>
        <w:rPr>
          <w:rFonts w:ascii="Arial Narrow" w:hAnsi="Arial Narrow" w:cs="仿宋_GB2312"/>
          <w:bCs/>
          <w:noProof/>
          <w:sz w:val="24"/>
          <w:szCs w:val="24"/>
        </w:rPr>
      </w:pPr>
      <w:hyperlink w:anchor="_Toc18652" w:history="1">
        <w:r w:rsidR="00C777F8">
          <w:rPr>
            <w:rFonts w:ascii="Arial Narrow" w:hAnsi="Arial Narrow" w:cs="仿宋_GB2312"/>
            <w:bCs/>
            <w:noProof/>
            <w:sz w:val="24"/>
            <w:szCs w:val="24"/>
          </w:rPr>
          <w:t>（三）</w:t>
        </w:r>
        <w:r w:rsidR="00C777F8">
          <w:rPr>
            <w:rFonts w:ascii="Arial Narrow" w:hAnsi="Arial Narrow" w:cs="仿宋_GB2312"/>
            <w:bCs/>
            <w:noProof/>
            <w:sz w:val="24"/>
            <w:szCs w:val="24"/>
          </w:rPr>
          <w:t xml:space="preserve"> </w:t>
        </w:r>
        <w:r w:rsidR="00C777F8">
          <w:rPr>
            <w:rFonts w:ascii="Arial Narrow" w:hAnsi="Arial Narrow" w:cs="仿宋_GB2312"/>
            <w:bCs/>
            <w:noProof/>
            <w:sz w:val="24"/>
            <w:szCs w:val="24"/>
          </w:rPr>
          <w:t>建议</w:t>
        </w:r>
        <w:r w:rsidR="00C777F8">
          <w:rPr>
            <w:rFonts w:ascii="Arial Narrow" w:hAnsi="Arial Narrow" w:cs="仿宋_GB2312"/>
            <w:bCs/>
            <w:noProof/>
            <w:sz w:val="24"/>
            <w:szCs w:val="24"/>
          </w:rPr>
          <w:tab/>
        </w:r>
        <w:r w:rsidR="00C777F8">
          <w:rPr>
            <w:rFonts w:ascii="Arial Narrow" w:hAnsi="Arial Narrow" w:cs="仿宋_GB2312"/>
            <w:bCs/>
            <w:noProof/>
            <w:sz w:val="24"/>
            <w:szCs w:val="24"/>
          </w:rPr>
          <w:fldChar w:fldCharType="begin"/>
        </w:r>
        <w:r w:rsidR="00C777F8">
          <w:rPr>
            <w:rFonts w:ascii="Arial Narrow" w:hAnsi="Arial Narrow" w:cs="仿宋_GB2312"/>
            <w:bCs/>
            <w:noProof/>
            <w:sz w:val="24"/>
            <w:szCs w:val="24"/>
          </w:rPr>
          <w:instrText xml:space="preserve"> PAGEREF _Toc18652 </w:instrText>
        </w:r>
        <w:r w:rsidR="00C777F8">
          <w:rPr>
            <w:rFonts w:ascii="Arial Narrow" w:hAnsi="Arial Narrow" w:cs="仿宋_GB2312"/>
            <w:bCs/>
            <w:noProof/>
            <w:sz w:val="24"/>
            <w:szCs w:val="24"/>
          </w:rPr>
          <w:fldChar w:fldCharType="separate"/>
        </w:r>
        <w:r w:rsidR="00BF757E">
          <w:rPr>
            <w:rFonts w:ascii="Arial Narrow" w:hAnsi="Arial Narrow" w:cs="仿宋_GB2312"/>
            <w:bCs/>
            <w:noProof/>
            <w:sz w:val="24"/>
            <w:szCs w:val="24"/>
          </w:rPr>
          <w:t>24</w:t>
        </w:r>
        <w:r w:rsidR="00C777F8">
          <w:rPr>
            <w:rFonts w:ascii="Arial Narrow" w:hAnsi="Arial Narrow" w:cs="仿宋_GB2312"/>
            <w:bCs/>
            <w:noProof/>
            <w:sz w:val="24"/>
            <w:szCs w:val="24"/>
          </w:rPr>
          <w:fldChar w:fldCharType="end"/>
        </w:r>
      </w:hyperlink>
    </w:p>
    <w:p w:rsidR="00CC2173" w:rsidRDefault="00BC4983">
      <w:pPr>
        <w:pStyle w:val="10"/>
        <w:tabs>
          <w:tab w:val="right" w:leader="dot" w:pos="8700"/>
        </w:tabs>
        <w:spacing w:before="0" w:after="0" w:line="480" w:lineRule="atLeast"/>
        <w:ind w:firstLine="562"/>
        <w:rPr>
          <w:rFonts w:ascii="Arial Narrow" w:hAnsi="Arial Narrow" w:cs="仿宋_GB2312"/>
          <w:b w:val="0"/>
          <w:noProof/>
          <w:sz w:val="24"/>
          <w:szCs w:val="24"/>
        </w:rPr>
      </w:pPr>
      <w:hyperlink w:anchor="_Toc2454" w:history="1">
        <w:r w:rsidR="00C777F8">
          <w:rPr>
            <w:rFonts w:ascii="Arial Narrow" w:hAnsi="Arial Narrow" w:cs="仿宋_GB2312"/>
            <w:b w:val="0"/>
            <w:noProof/>
            <w:sz w:val="24"/>
            <w:szCs w:val="24"/>
          </w:rPr>
          <w:t>六、其他需说明的问题</w:t>
        </w:r>
        <w:bookmarkStart w:id="5" w:name="_GoBack"/>
        <w:bookmarkEnd w:id="5"/>
        <w:r w:rsidR="00C777F8">
          <w:rPr>
            <w:rFonts w:ascii="Arial Narrow" w:hAnsi="Arial Narrow" w:cs="仿宋_GB2312"/>
            <w:b w:val="0"/>
            <w:noProof/>
            <w:sz w:val="24"/>
            <w:szCs w:val="24"/>
          </w:rPr>
          <w:tab/>
        </w:r>
        <w:r w:rsidR="00C777F8">
          <w:rPr>
            <w:rFonts w:ascii="Arial Narrow" w:hAnsi="Arial Narrow" w:cs="仿宋_GB2312"/>
            <w:b w:val="0"/>
            <w:noProof/>
            <w:sz w:val="24"/>
            <w:szCs w:val="24"/>
          </w:rPr>
          <w:fldChar w:fldCharType="begin"/>
        </w:r>
        <w:r w:rsidR="00C777F8">
          <w:rPr>
            <w:rFonts w:ascii="Arial Narrow" w:hAnsi="Arial Narrow" w:cs="仿宋_GB2312"/>
            <w:b w:val="0"/>
            <w:noProof/>
            <w:sz w:val="24"/>
            <w:szCs w:val="24"/>
          </w:rPr>
          <w:instrText xml:space="preserve"> PAGEREF _Toc2454 </w:instrText>
        </w:r>
        <w:r w:rsidR="00C777F8">
          <w:rPr>
            <w:rFonts w:ascii="Arial Narrow" w:hAnsi="Arial Narrow" w:cs="仿宋_GB2312"/>
            <w:b w:val="0"/>
            <w:noProof/>
            <w:sz w:val="24"/>
            <w:szCs w:val="24"/>
          </w:rPr>
          <w:fldChar w:fldCharType="separate"/>
        </w:r>
        <w:r w:rsidR="00BF757E">
          <w:rPr>
            <w:rFonts w:ascii="Arial Narrow" w:hAnsi="Arial Narrow" w:cs="仿宋_GB2312"/>
            <w:b w:val="0"/>
            <w:noProof/>
            <w:sz w:val="24"/>
            <w:szCs w:val="24"/>
          </w:rPr>
          <w:t>24</w:t>
        </w:r>
        <w:r w:rsidR="00C777F8">
          <w:rPr>
            <w:rFonts w:ascii="Arial Narrow" w:hAnsi="Arial Narrow" w:cs="仿宋_GB2312"/>
            <w:b w:val="0"/>
            <w:noProof/>
            <w:sz w:val="24"/>
            <w:szCs w:val="24"/>
          </w:rPr>
          <w:fldChar w:fldCharType="end"/>
        </w:r>
      </w:hyperlink>
    </w:p>
    <w:p w:rsidR="00CC2173" w:rsidRDefault="00BC4983">
      <w:pPr>
        <w:pStyle w:val="2"/>
        <w:tabs>
          <w:tab w:val="right" w:leader="dot" w:pos="8700"/>
        </w:tabs>
        <w:spacing w:line="480" w:lineRule="atLeast"/>
        <w:ind w:firstLine="560"/>
        <w:rPr>
          <w:rFonts w:ascii="Arial Narrow" w:hAnsi="Arial Narrow" w:cs="仿宋_GB2312"/>
          <w:bCs/>
          <w:noProof/>
          <w:sz w:val="24"/>
          <w:szCs w:val="24"/>
        </w:rPr>
      </w:pPr>
      <w:hyperlink w:anchor="_Toc21413" w:history="1">
        <w:r w:rsidR="00C777F8">
          <w:rPr>
            <w:rFonts w:ascii="Arial Narrow" w:hAnsi="Arial Narrow" w:cs="仿宋_GB2312"/>
            <w:bCs/>
            <w:noProof/>
            <w:sz w:val="24"/>
            <w:szCs w:val="24"/>
          </w:rPr>
          <w:t>（一）关于评价责任的说明</w:t>
        </w:r>
        <w:r w:rsidR="00C777F8">
          <w:rPr>
            <w:rFonts w:ascii="Arial Narrow" w:hAnsi="Arial Narrow" w:cs="仿宋_GB2312"/>
            <w:bCs/>
            <w:noProof/>
            <w:sz w:val="24"/>
            <w:szCs w:val="24"/>
          </w:rPr>
          <w:tab/>
        </w:r>
        <w:r w:rsidR="00C777F8">
          <w:rPr>
            <w:rFonts w:ascii="Arial Narrow" w:hAnsi="Arial Narrow" w:cs="仿宋_GB2312"/>
            <w:bCs/>
            <w:noProof/>
            <w:sz w:val="24"/>
            <w:szCs w:val="24"/>
          </w:rPr>
          <w:fldChar w:fldCharType="begin"/>
        </w:r>
        <w:r w:rsidR="00C777F8">
          <w:rPr>
            <w:rFonts w:ascii="Arial Narrow" w:hAnsi="Arial Narrow" w:cs="仿宋_GB2312"/>
            <w:bCs/>
            <w:noProof/>
            <w:sz w:val="24"/>
            <w:szCs w:val="24"/>
          </w:rPr>
          <w:instrText xml:space="preserve"> PAGEREF _Toc21413 </w:instrText>
        </w:r>
        <w:r w:rsidR="00C777F8">
          <w:rPr>
            <w:rFonts w:ascii="Arial Narrow" w:hAnsi="Arial Narrow" w:cs="仿宋_GB2312"/>
            <w:bCs/>
            <w:noProof/>
            <w:sz w:val="24"/>
            <w:szCs w:val="24"/>
          </w:rPr>
          <w:fldChar w:fldCharType="separate"/>
        </w:r>
        <w:r w:rsidR="00BF757E">
          <w:rPr>
            <w:rFonts w:ascii="Arial Narrow" w:hAnsi="Arial Narrow" w:cs="仿宋_GB2312"/>
            <w:bCs/>
            <w:noProof/>
            <w:sz w:val="24"/>
            <w:szCs w:val="24"/>
          </w:rPr>
          <w:t>25</w:t>
        </w:r>
        <w:r w:rsidR="00C777F8">
          <w:rPr>
            <w:rFonts w:ascii="Arial Narrow" w:hAnsi="Arial Narrow" w:cs="仿宋_GB2312"/>
            <w:bCs/>
            <w:noProof/>
            <w:sz w:val="24"/>
            <w:szCs w:val="24"/>
          </w:rPr>
          <w:fldChar w:fldCharType="end"/>
        </w:r>
      </w:hyperlink>
    </w:p>
    <w:p w:rsidR="00CC2173" w:rsidRDefault="00BC4983">
      <w:pPr>
        <w:pStyle w:val="2"/>
        <w:tabs>
          <w:tab w:val="right" w:leader="dot" w:pos="8700"/>
        </w:tabs>
        <w:spacing w:line="480" w:lineRule="atLeast"/>
        <w:ind w:firstLine="560"/>
        <w:rPr>
          <w:rFonts w:ascii="Arial Narrow" w:hAnsi="Arial Narrow" w:cs="仿宋_GB2312"/>
          <w:bCs/>
          <w:noProof/>
          <w:sz w:val="24"/>
          <w:szCs w:val="24"/>
        </w:rPr>
      </w:pPr>
      <w:hyperlink w:anchor="_Toc17267" w:history="1">
        <w:r w:rsidR="00C777F8">
          <w:rPr>
            <w:rFonts w:ascii="Arial Narrow" w:hAnsi="Arial Narrow" w:cs="仿宋_GB2312"/>
            <w:bCs/>
            <w:noProof/>
            <w:sz w:val="24"/>
            <w:szCs w:val="24"/>
          </w:rPr>
          <w:t>（二）关于本项目评价中局限性的说明</w:t>
        </w:r>
        <w:r w:rsidR="00C777F8">
          <w:rPr>
            <w:rFonts w:ascii="Arial Narrow" w:hAnsi="Arial Narrow" w:cs="仿宋_GB2312"/>
            <w:bCs/>
            <w:noProof/>
            <w:sz w:val="24"/>
            <w:szCs w:val="24"/>
          </w:rPr>
          <w:tab/>
        </w:r>
        <w:r w:rsidR="00C777F8">
          <w:rPr>
            <w:rFonts w:ascii="Arial Narrow" w:hAnsi="Arial Narrow" w:cs="仿宋_GB2312"/>
            <w:bCs/>
            <w:noProof/>
            <w:sz w:val="24"/>
            <w:szCs w:val="24"/>
          </w:rPr>
          <w:fldChar w:fldCharType="begin"/>
        </w:r>
        <w:r w:rsidR="00C777F8">
          <w:rPr>
            <w:rFonts w:ascii="Arial Narrow" w:hAnsi="Arial Narrow" w:cs="仿宋_GB2312"/>
            <w:bCs/>
            <w:noProof/>
            <w:sz w:val="24"/>
            <w:szCs w:val="24"/>
          </w:rPr>
          <w:instrText xml:space="preserve"> PAGEREF _Toc17267 </w:instrText>
        </w:r>
        <w:r w:rsidR="00C777F8">
          <w:rPr>
            <w:rFonts w:ascii="Arial Narrow" w:hAnsi="Arial Narrow" w:cs="仿宋_GB2312"/>
            <w:bCs/>
            <w:noProof/>
            <w:sz w:val="24"/>
            <w:szCs w:val="24"/>
          </w:rPr>
          <w:fldChar w:fldCharType="separate"/>
        </w:r>
        <w:r w:rsidR="00BF757E">
          <w:rPr>
            <w:rFonts w:ascii="Arial Narrow" w:hAnsi="Arial Narrow" w:cs="仿宋_GB2312"/>
            <w:bCs/>
            <w:noProof/>
            <w:sz w:val="24"/>
            <w:szCs w:val="24"/>
          </w:rPr>
          <w:t>25</w:t>
        </w:r>
        <w:r w:rsidR="00C777F8">
          <w:rPr>
            <w:rFonts w:ascii="Arial Narrow" w:hAnsi="Arial Narrow" w:cs="仿宋_GB2312"/>
            <w:bCs/>
            <w:noProof/>
            <w:sz w:val="24"/>
            <w:szCs w:val="24"/>
          </w:rPr>
          <w:fldChar w:fldCharType="end"/>
        </w:r>
      </w:hyperlink>
    </w:p>
    <w:p w:rsidR="00CC2173" w:rsidRDefault="00BC4983">
      <w:pPr>
        <w:pStyle w:val="2"/>
        <w:tabs>
          <w:tab w:val="right" w:leader="dot" w:pos="8700"/>
        </w:tabs>
        <w:spacing w:line="480" w:lineRule="atLeast"/>
        <w:ind w:firstLine="560"/>
        <w:rPr>
          <w:rFonts w:ascii="Arial Narrow" w:hAnsi="Arial Narrow" w:cs="仿宋_GB2312"/>
          <w:bCs/>
          <w:noProof/>
          <w:sz w:val="24"/>
          <w:szCs w:val="24"/>
        </w:rPr>
      </w:pPr>
      <w:hyperlink w:anchor="_Toc29196" w:history="1">
        <w:r w:rsidR="00C777F8">
          <w:rPr>
            <w:rFonts w:ascii="Arial Narrow" w:hAnsi="Arial Narrow" w:cs="仿宋_GB2312"/>
            <w:bCs/>
            <w:noProof/>
            <w:sz w:val="24"/>
            <w:szCs w:val="24"/>
          </w:rPr>
          <w:t>附件：</w:t>
        </w:r>
        <w:r w:rsidR="00C777F8">
          <w:rPr>
            <w:rFonts w:ascii="Arial Narrow" w:hAnsi="Arial Narrow" w:cs="仿宋_GB2312"/>
            <w:bCs/>
            <w:noProof/>
            <w:sz w:val="24"/>
            <w:szCs w:val="24"/>
          </w:rPr>
          <w:tab/>
        </w:r>
        <w:r w:rsidR="00C777F8">
          <w:rPr>
            <w:rFonts w:ascii="Arial Narrow" w:hAnsi="Arial Narrow" w:cs="仿宋_GB2312"/>
            <w:bCs/>
            <w:noProof/>
            <w:sz w:val="24"/>
            <w:szCs w:val="24"/>
          </w:rPr>
          <w:fldChar w:fldCharType="begin"/>
        </w:r>
        <w:r w:rsidR="00C777F8">
          <w:rPr>
            <w:rFonts w:ascii="Arial Narrow" w:hAnsi="Arial Narrow" w:cs="仿宋_GB2312"/>
            <w:bCs/>
            <w:noProof/>
            <w:sz w:val="24"/>
            <w:szCs w:val="24"/>
          </w:rPr>
          <w:instrText xml:space="preserve"> PAGEREF _Toc29196 </w:instrText>
        </w:r>
        <w:r w:rsidR="00C777F8">
          <w:rPr>
            <w:rFonts w:ascii="Arial Narrow" w:hAnsi="Arial Narrow" w:cs="仿宋_GB2312"/>
            <w:bCs/>
            <w:noProof/>
            <w:sz w:val="24"/>
            <w:szCs w:val="24"/>
          </w:rPr>
          <w:fldChar w:fldCharType="separate"/>
        </w:r>
        <w:r w:rsidR="00BF757E">
          <w:rPr>
            <w:rFonts w:ascii="Arial Narrow" w:hAnsi="Arial Narrow" w:cs="仿宋_GB2312"/>
            <w:bCs/>
            <w:noProof/>
            <w:sz w:val="24"/>
            <w:szCs w:val="24"/>
          </w:rPr>
          <w:t>26</w:t>
        </w:r>
        <w:r w:rsidR="00C777F8">
          <w:rPr>
            <w:rFonts w:ascii="Arial Narrow" w:hAnsi="Arial Narrow" w:cs="仿宋_GB2312"/>
            <w:bCs/>
            <w:noProof/>
            <w:sz w:val="24"/>
            <w:szCs w:val="24"/>
          </w:rPr>
          <w:fldChar w:fldCharType="end"/>
        </w:r>
      </w:hyperlink>
    </w:p>
    <w:p w:rsidR="00CC2173" w:rsidRDefault="00CC2173">
      <w:pPr>
        <w:snapToGrid w:val="0"/>
        <w:spacing w:line="480" w:lineRule="atLeast"/>
        <w:ind w:firstLineChars="0" w:firstLine="0"/>
        <w:jc w:val="center"/>
        <w:outlineLvl w:val="0"/>
        <w:rPr>
          <w:rFonts w:ascii="Arial Narrow" w:hAnsi="Arial Narrow" w:cs="仿宋_GB2312"/>
          <w:bCs/>
          <w:noProof/>
        </w:rPr>
        <w:sectPr w:rsidR="00CC2173" w:rsidSect="00BA7E93">
          <w:headerReference w:type="default" r:id="rId16"/>
          <w:footerReference w:type="default" r:id="rId17"/>
          <w:pgSz w:w="11906" w:h="16838"/>
          <w:pgMar w:top="1440" w:right="1406" w:bottom="1089" w:left="1800" w:header="1644" w:footer="1134" w:gutter="0"/>
          <w:pgNumType w:start="1"/>
          <w:cols w:space="720"/>
          <w:docGrid w:type="lines" w:linePitch="408"/>
        </w:sectPr>
      </w:pPr>
    </w:p>
    <w:p w:rsidR="00CC2173" w:rsidRDefault="00C777F8">
      <w:pPr>
        <w:snapToGrid w:val="0"/>
        <w:spacing w:line="480" w:lineRule="atLeast"/>
        <w:ind w:firstLine="480"/>
        <w:outlineLvl w:val="0"/>
        <w:rPr>
          <w:rFonts w:ascii="Arial Narrow" w:hAnsi="Arial Narrow" w:cs="仿宋_GB2312"/>
          <w:b/>
        </w:rPr>
      </w:pPr>
      <w:r>
        <w:rPr>
          <w:rFonts w:ascii="Arial Narrow" w:hAnsi="Arial Narrow" w:cs="仿宋_GB2312"/>
          <w:bCs/>
        </w:rPr>
        <w:lastRenderedPageBreak/>
        <w:fldChar w:fldCharType="end"/>
      </w:r>
      <w:bookmarkStart w:id="6" w:name="_Toc3817"/>
      <w:bookmarkStart w:id="7" w:name="_Toc18329"/>
      <w:r>
        <w:rPr>
          <w:rFonts w:ascii="Arial Narrow" w:hAnsi="Arial Narrow" w:cs="仿宋_GB2312"/>
          <w:b/>
        </w:rPr>
        <w:t>前言</w:t>
      </w:r>
      <w:bookmarkEnd w:id="0"/>
      <w:bookmarkEnd w:id="1"/>
      <w:bookmarkEnd w:id="2"/>
      <w:bookmarkEnd w:id="6"/>
      <w:bookmarkEnd w:id="7"/>
    </w:p>
    <w:p w:rsidR="00CC2173" w:rsidRDefault="00C777F8">
      <w:pPr>
        <w:snapToGrid w:val="0"/>
        <w:ind w:firstLine="482"/>
        <w:rPr>
          <w:rFonts w:ascii="Arial Narrow" w:hAnsi="Arial Narrow" w:cs="仿宋_GB2312"/>
          <w:b/>
          <w:bCs/>
        </w:rPr>
      </w:pPr>
      <w:r>
        <w:rPr>
          <w:rFonts w:ascii="Arial Narrow" w:hAnsi="Arial Narrow" w:cs="仿宋_GB2312"/>
          <w:b/>
          <w:bCs/>
        </w:rPr>
        <w:t>开展绩效评价的背景</w:t>
      </w:r>
    </w:p>
    <w:p w:rsidR="00CC2173" w:rsidRDefault="00C777F8">
      <w:pPr>
        <w:snapToGrid w:val="0"/>
        <w:ind w:firstLine="480"/>
        <w:rPr>
          <w:rFonts w:ascii="Arial Narrow" w:hAnsi="Arial Narrow" w:cs="仿宋_GB2312"/>
        </w:rPr>
      </w:pPr>
      <w:r>
        <w:rPr>
          <w:rFonts w:ascii="Arial Narrow" w:hAnsi="Arial Narrow" w:cs="仿宋_GB2312"/>
        </w:rPr>
        <w:t>由于政府公共服务职能进一步转换，财政支出规模持续扩大，信息公开力度不断增强，财政资金安排是否科学合理、资金使用是否规范有效、预期效益是否达到目标、政府公共服务职能是否有效地履行、财政支出责任是否得到真正落实成为社会各界关注的焦点。提高政府财政资金使用效益和公共服务水平必须进行预算绩效管理。其中，绩效评价是预算绩效管理的核心内容。</w:t>
      </w:r>
    </w:p>
    <w:p w:rsidR="00CC2173" w:rsidRDefault="00C777F8">
      <w:pPr>
        <w:snapToGrid w:val="0"/>
        <w:ind w:firstLine="480"/>
        <w:rPr>
          <w:rFonts w:ascii="Arial Narrow" w:hAnsi="Arial Narrow" w:cs="仿宋_GB2312"/>
        </w:rPr>
      </w:pPr>
      <w:r>
        <w:rPr>
          <w:rFonts w:ascii="Arial Narrow" w:hAnsi="Arial Narrow" w:cs="仿宋_GB2312"/>
        </w:rPr>
        <w:t>为贯彻落实我国财政部绩效管理工作的一系列规定，财政部出台了《财政支出绩效评价管理暂行办法》（财预〔</w:t>
      </w:r>
      <w:r>
        <w:rPr>
          <w:rFonts w:ascii="Arial Narrow" w:hAnsi="Arial Narrow" w:cs="仿宋_GB2312"/>
        </w:rPr>
        <w:t>2011</w:t>
      </w:r>
      <w:r>
        <w:rPr>
          <w:rFonts w:ascii="Arial Narrow" w:hAnsi="Arial Narrow" w:cs="仿宋_GB2312"/>
        </w:rPr>
        <w:t>〕</w:t>
      </w:r>
      <w:r>
        <w:rPr>
          <w:rFonts w:ascii="Arial Narrow" w:hAnsi="Arial Narrow" w:cs="仿宋_GB2312"/>
        </w:rPr>
        <w:t>285</w:t>
      </w:r>
      <w:r>
        <w:rPr>
          <w:rFonts w:ascii="Arial Narrow" w:hAnsi="Arial Narrow" w:cs="仿宋_GB2312"/>
        </w:rPr>
        <w:t>号）、湖北省财政厅印发《湖北省财政项目资金绩效评价操作指南》的通知（鄂财函</w:t>
      </w:r>
      <w:r>
        <w:rPr>
          <w:rFonts w:ascii="Arial Narrow" w:hAnsi="Arial Narrow" w:cs="仿宋_GB2312"/>
        </w:rPr>
        <w:t>[2014]376</w:t>
      </w:r>
      <w:r>
        <w:rPr>
          <w:rFonts w:ascii="Arial Narrow" w:hAnsi="Arial Narrow" w:cs="仿宋_GB2312"/>
        </w:rPr>
        <w:t>号）、市政府印发《关于推进预算绩效管理的意见》</w:t>
      </w:r>
      <w:r>
        <w:rPr>
          <w:rFonts w:ascii="Arial Narrow" w:hAnsi="Arial Narrow" w:cs="仿宋_GB2312"/>
        </w:rPr>
        <w:t>(</w:t>
      </w:r>
      <w:r>
        <w:rPr>
          <w:rFonts w:ascii="Arial Narrow" w:hAnsi="Arial Narrow" w:cs="仿宋_GB2312"/>
        </w:rPr>
        <w:t>武政</w:t>
      </w:r>
      <w:r>
        <w:rPr>
          <w:rFonts w:ascii="Arial Narrow" w:hAnsi="Arial Narrow" w:cs="仿宋_GB2312"/>
        </w:rPr>
        <w:t>[2013]95</w:t>
      </w:r>
      <w:r>
        <w:rPr>
          <w:rFonts w:ascii="Arial Narrow" w:hAnsi="Arial Narrow" w:cs="仿宋_GB2312"/>
        </w:rPr>
        <w:t>号</w:t>
      </w:r>
      <w:r>
        <w:rPr>
          <w:rFonts w:ascii="Arial Narrow" w:hAnsi="Arial Narrow" w:cs="仿宋_GB2312"/>
        </w:rPr>
        <w:t>)</w:t>
      </w:r>
      <w:r>
        <w:rPr>
          <w:rFonts w:ascii="Arial Narrow" w:hAnsi="Arial Narrow" w:cs="仿宋_GB2312"/>
        </w:rPr>
        <w:t>、市财政局印发《武汉市预算绩效管理工作方案</w:t>
      </w:r>
      <w:r>
        <w:rPr>
          <w:rFonts w:ascii="Arial Narrow" w:hAnsi="Arial Narrow" w:cs="仿宋_GB2312"/>
        </w:rPr>
        <w:t>(2014-2015</w:t>
      </w:r>
      <w:r>
        <w:rPr>
          <w:rFonts w:ascii="Arial Narrow" w:hAnsi="Arial Narrow" w:cs="仿宋_GB2312"/>
        </w:rPr>
        <w:t>年</w:t>
      </w:r>
      <w:r>
        <w:rPr>
          <w:rFonts w:ascii="Arial Narrow" w:hAnsi="Arial Narrow" w:cs="仿宋_GB2312"/>
        </w:rPr>
        <w:t>)</w:t>
      </w:r>
      <w:r>
        <w:rPr>
          <w:rFonts w:ascii="Arial Narrow" w:hAnsi="Arial Narrow" w:cs="仿宋_GB2312"/>
        </w:rPr>
        <w:t>》（武财绩</w:t>
      </w:r>
      <w:r>
        <w:rPr>
          <w:rFonts w:ascii="Arial Narrow" w:hAnsi="Arial Narrow" w:cs="仿宋_GB2312"/>
        </w:rPr>
        <w:t>[2014]218</w:t>
      </w:r>
      <w:r>
        <w:rPr>
          <w:rFonts w:ascii="Arial Narrow" w:hAnsi="Arial Narrow" w:cs="仿宋_GB2312"/>
        </w:rPr>
        <w:t>号）等，随着各项制度的逐步完善，我省绩效评价体系和制度已步入常态。</w:t>
      </w:r>
      <w:r>
        <w:rPr>
          <w:rFonts w:ascii="Arial Narrow" w:hAnsi="Arial Narrow" w:cs="仿宋_GB2312" w:hint="eastAsia"/>
        </w:rPr>
        <w:t>武昌区颁布的《武昌区财政支出绩效评价管理暂行办法》和《武昌区财政局关于开展</w:t>
      </w:r>
      <w:r>
        <w:rPr>
          <w:rFonts w:ascii="Arial Narrow" w:hAnsi="Arial Narrow" w:cs="仿宋_GB2312" w:hint="eastAsia"/>
        </w:rPr>
        <w:t>2018</w:t>
      </w:r>
      <w:r>
        <w:rPr>
          <w:rFonts w:ascii="Arial Narrow" w:hAnsi="Arial Narrow" w:cs="仿宋_GB2312" w:hint="eastAsia"/>
        </w:rPr>
        <w:t>年区级财政支出绩效评价工作的通知》，</w:t>
      </w:r>
      <w:r>
        <w:rPr>
          <w:rFonts w:ascii="Arial Narrow" w:hAnsi="Arial Narrow" w:cs="仿宋_GB2312"/>
        </w:rPr>
        <w:t>为此次</w:t>
      </w:r>
      <w:r>
        <w:rPr>
          <w:rFonts w:ascii="Arial Narrow" w:hAnsi="Arial Narrow" w:cs="仿宋_GB2312"/>
        </w:rPr>
        <w:t>“</w:t>
      </w:r>
      <w:r>
        <w:rPr>
          <w:rFonts w:ascii="Arial Narrow" w:hAnsi="Arial Narrow" w:cs="仿宋_GB2312" w:hint="eastAsia"/>
        </w:rPr>
        <w:t>淘汰干洗机补贴项目</w:t>
      </w:r>
      <w:r>
        <w:rPr>
          <w:rFonts w:ascii="Arial Narrow" w:hAnsi="Arial Narrow" w:cs="仿宋_GB2312"/>
        </w:rPr>
        <w:t>”</w:t>
      </w:r>
      <w:r>
        <w:rPr>
          <w:rFonts w:ascii="Arial Narrow" w:hAnsi="Arial Narrow" w:cs="仿宋_GB2312"/>
        </w:rPr>
        <w:t>绩效评价的具体实施提供了指导，确保了绩效评价工作的顺利开展。</w:t>
      </w:r>
    </w:p>
    <w:p w:rsidR="00CC2173" w:rsidRPr="005A59E6" w:rsidRDefault="00C777F8">
      <w:pPr>
        <w:snapToGrid w:val="0"/>
        <w:ind w:firstLine="482"/>
        <w:rPr>
          <w:rFonts w:ascii="Arial Narrow" w:hAnsi="Arial Narrow" w:cs="仿宋_GB2312"/>
          <w:b/>
          <w:bCs/>
        </w:rPr>
      </w:pPr>
      <w:r w:rsidRPr="005A59E6">
        <w:rPr>
          <w:rFonts w:ascii="Arial Narrow" w:hAnsi="Arial Narrow" w:cs="仿宋_GB2312"/>
          <w:b/>
          <w:bCs/>
        </w:rPr>
        <w:t>评价委托关系</w:t>
      </w:r>
    </w:p>
    <w:p w:rsidR="00CC2173" w:rsidRPr="005A59E6" w:rsidRDefault="00C777F8">
      <w:pPr>
        <w:snapToGrid w:val="0"/>
        <w:ind w:firstLine="480"/>
        <w:rPr>
          <w:rFonts w:ascii="Arial Narrow" w:hAnsi="Arial Narrow" w:cs="仿宋_GB2312"/>
        </w:rPr>
      </w:pPr>
      <w:bookmarkStart w:id="8" w:name="_Toc8832"/>
      <w:r w:rsidRPr="005A59E6">
        <w:rPr>
          <w:rFonts w:ascii="Arial Narrow" w:hAnsi="Arial Narrow" w:cs="仿宋_GB2312" w:hint="eastAsia"/>
        </w:rPr>
        <w:t>评价</w:t>
      </w:r>
      <w:r w:rsidRPr="005A59E6">
        <w:rPr>
          <w:rFonts w:ascii="Arial Narrow" w:hAnsi="Arial Narrow" w:cs="仿宋_GB2312"/>
        </w:rPr>
        <w:t>小组接受武昌区</w:t>
      </w:r>
      <w:r w:rsidRPr="005A59E6">
        <w:rPr>
          <w:rFonts w:ascii="Arial Narrow" w:hAnsi="Arial Narrow" w:cs="仿宋_GB2312" w:hint="eastAsia"/>
        </w:rPr>
        <w:t>环境保护局</w:t>
      </w:r>
      <w:r w:rsidRPr="005A59E6">
        <w:rPr>
          <w:rFonts w:ascii="Arial Narrow" w:hAnsi="Arial Narrow" w:cs="仿宋_GB2312"/>
        </w:rPr>
        <w:t>（以下简称</w:t>
      </w:r>
      <w:r w:rsidRPr="005A59E6">
        <w:rPr>
          <w:rFonts w:ascii="Arial Narrow" w:hAnsi="Arial Narrow" w:cs="仿宋_GB2312"/>
        </w:rPr>
        <w:t>“</w:t>
      </w:r>
      <w:r w:rsidR="005A59E6" w:rsidRPr="005A59E6">
        <w:rPr>
          <w:rFonts w:ascii="Arial Narrow" w:hAnsi="Arial Narrow" w:cs="仿宋_GB2312"/>
        </w:rPr>
        <w:t>区</w:t>
      </w:r>
      <w:r w:rsidRPr="005A59E6">
        <w:rPr>
          <w:rFonts w:ascii="Arial Narrow" w:hAnsi="Arial Narrow" w:cs="仿宋_GB2312" w:hint="eastAsia"/>
        </w:rPr>
        <w:t>环保局</w:t>
      </w:r>
      <w:r w:rsidRPr="005A59E6">
        <w:rPr>
          <w:rFonts w:ascii="Arial Narrow" w:hAnsi="Arial Narrow" w:cs="仿宋_GB2312"/>
        </w:rPr>
        <w:t>”</w:t>
      </w:r>
      <w:r w:rsidRPr="005A59E6">
        <w:rPr>
          <w:rFonts w:ascii="Arial Narrow" w:hAnsi="Arial Narrow" w:cs="仿宋_GB2312"/>
        </w:rPr>
        <w:t>）委托，从</w:t>
      </w:r>
      <w:r w:rsidRPr="005A59E6">
        <w:rPr>
          <w:rFonts w:ascii="Arial Narrow" w:hAnsi="Arial Narrow" w:cs="仿宋_GB2312"/>
        </w:rPr>
        <w:t>5</w:t>
      </w:r>
      <w:r w:rsidRPr="005A59E6">
        <w:rPr>
          <w:rFonts w:ascii="Arial Narrow" w:hAnsi="Arial Narrow" w:cs="仿宋_GB2312"/>
        </w:rPr>
        <w:t>月</w:t>
      </w:r>
      <w:r w:rsidRPr="005A59E6">
        <w:rPr>
          <w:rFonts w:ascii="Arial Narrow" w:hAnsi="Arial Narrow" w:cs="仿宋_GB2312" w:hint="eastAsia"/>
        </w:rPr>
        <w:t>14</w:t>
      </w:r>
      <w:r w:rsidRPr="005A59E6">
        <w:rPr>
          <w:rFonts w:ascii="Arial Narrow" w:hAnsi="Arial Narrow" w:cs="仿宋_GB2312"/>
        </w:rPr>
        <w:t>日至</w:t>
      </w:r>
      <w:r w:rsidRPr="005A59E6">
        <w:rPr>
          <w:rFonts w:ascii="Arial Narrow" w:hAnsi="Arial Narrow" w:cs="仿宋_GB2312"/>
        </w:rPr>
        <w:t>5</w:t>
      </w:r>
      <w:r w:rsidRPr="005A59E6">
        <w:rPr>
          <w:rFonts w:ascii="Arial Narrow" w:hAnsi="Arial Narrow" w:cs="仿宋_GB2312"/>
        </w:rPr>
        <w:t>月</w:t>
      </w:r>
      <w:r w:rsidRPr="005A59E6">
        <w:rPr>
          <w:rFonts w:ascii="Arial Narrow" w:hAnsi="Arial Narrow" w:cs="仿宋_GB2312"/>
        </w:rPr>
        <w:t>1</w:t>
      </w:r>
      <w:r w:rsidRPr="005A59E6">
        <w:rPr>
          <w:rFonts w:ascii="Arial Narrow" w:hAnsi="Arial Narrow" w:cs="仿宋_GB2312" w:hint="eastAsia"/>
        </w:rPr>
        <w:t>8</w:t>
      </w:r>
      <w:r w:rsidRPr="005A59E6">
        <w:rPr>
          <w:rFonts w:ascii="Arial Narrow" w:hAnsi="Arial Narrow" w:cs="仿宋_GB2312"/>
        </w:rPr>
        <w:t>日，历时</w:t>
      </w:r>
      <w:r w:rsidRPr="005A59E6">
        <w:rPr>
          <w:rFonts w:ascii="Arial Narrow" w:hAnsi="Arial Narrow" w:cs="仿宋_GB2312" w:hint="eastAsia"/>
        </w:rPr>
        <w:t>5</w:t>
      </w:r>
      <w:r w:rsidRPr="005A59E6">
        <w:rPr>
          <w:rFonts w:ascii="Arial Narrow" w:hAnsi="Arial Narrow" w:cs="仿宋_GB2312"/>
        </w:rPr>
        <w:t>天，投入</w:t>
      </w:r>
      <w:r w:rsidR="00BC4983">
        <w:rPr>
          <w:rFonts w:ascii="Arial Narrow" w:hAnsi="Arial Narrow" w:cs="仿宋_GB2312" w:hint="eastAsia"/>
        </w:rPr>
        <w:t>4</w:t>
      </w:r>
      <w:r w:rsidRPr="005A59E6">
        <w:rPr>
          <w:rFonts w:ascii="Arial Narrow" w:hAnsi="Arial Narrow" w:cs="仿宋_GB2312"/>
        </w:rPr>
        <w:t>人对</w:t>
      </w:r>
      <w:r w:rsidR="005A59E6" w:rsidRPr="005A59E6">
        <w:rPr>
          <w:rFonts w:ascii="Arial Narrow" w:hAnsi="Arial Narrow" w:cs="仿宋_GB2312"/>
        </w:rPr>
        <w:t>区环保局</w:t>
      </w:r>
      <w:r w:rsidR="005A59E6" w:rsidRPr="005A59E6">
        <w:rPr>
          <w:rFonts w:ascii="Arial Narrow" w:hAnsi="Arial Narrow" w:cs="仿宋_GB2312" w:hint="eastAsia"/>
        </w:rPr>
        <w:t>淘汰干洗机补贴项目</w:t>
      </w:r>
      <w:r w:rsidRPr="005A59E6">
        <w:rPr>
          <w:rFonts w:ascii="Arial Narrow" w:hAnsi="Arial Narrow" w:cs="仿宋_GB2312"/>
        </w:rPr>
        <w:t>情况进行绩效评价。</w:t>
      </w:r>
      <w:bookmarkEnd w:id="8"/>
    </w:p>
    <w:p w:rsidR="00CC2173" w:rsidRDefault="00C777F8">
      <w:pPr>
        <w:snapToGrid w:val="0"/>
        <w:ind w:firstLine="482"/>
        <w:outlineLvl w:val="0"/>
        <w:rPr>
          <w:rFonts w:ascii="Arial Narrow" w:hAnsi="Arial Narrow" w:cs="仿宋_GB2312"/>
          <w:b/>
          <w:bCs/>
        </w:rPr>
      </w:pPr>
      <w:bookmarkStart w:id="9" w:name="_Toc20014"/>
      <w:bookmarkStart w:id="10" w:name="_Toc387957799"/>
      <w:bookmarkStart w:id="11" w:name="_Toc361304672"/>
      <w:bookmarkStart w:id="12" w:name="_Toc361304673"/>
      <w:bookmarkStart w:id="13" w:name="_Toc387957800"/>
      <w:r>
        <w:rPr>
          <w:rFonts w:ascii="Arial Narrow" w:hAnsi="Arial Narrow" w:cs="仿宋_GB2312"/>
          <w:b/>
          <w:bCs/>
        </w:rPr>
        <w:t>一、项目基本情况</w:t>
      </w:r>
      <w:bookmarkEnd w:id="9"/>
    </w:p>
    <w:p w:rsidR="00CC2173" w:rsidRDefault="00C777F8">
      <w:pPr>
        <w:snapToGrid w:val="0"/>
        <w:ind w:firstLine="482"/>
        <w:outlineLvl w:val="1"/>
        <w:rPr>
          <w:rFonts w:ascii="Arial Narrow" w:hAnsi="Arial Narrow" w:cs="仿宋_GB2312"/>
          <w:b/>
          <w:bCs/>
        </w:rPr>
      </w:pPr>
      <w:bookmarkStart w:id="14" w:name="_Toc31490"/>
      <w:r>
        <w:rPr>
          <w:rFonts w:ascii="Arial Narrow" w:hAnsi="Arial Narrow" w:cs="仿宋_GB2312"/>
          <w:b/>
          <w:bCs/>
        </w:rPr>
        <w:t>（一）项目概况</w:t>
      </w:r>
      <w:bookmarkEnd w:id="14"/>
    </w:p>
    <w:p w:rsidR="00CC2173" w:rsidRDefault="00C777F8">
      <w:pPr>
        <w:snapToGrid w:val="0"/>
        <w:ind w:firstLine="482"/>
        <w:rPr>
          <w:rFonts w:ascii="Arial Narrow" w:hAnsi="Arial Narrow" w:cs="仿宋_GB2312"/>
          <w:b/>
          <w:bCs/>
        </w:rPr>
      </w:pPr>
      <w:r>
        <w:rPr>
          <w:rFonts w:ascii="Arial Narrow" w:hAnsi="Arial Narrow" w:cs="仿宋_GB2312"/>
          <w:b/>
          <w:bCs/>
        </w:rPr>
        <w:t>1.</w:t>
      </w:r>
      <w:r>
        <w:rPr>
          <w:rFonts w:ascii="Arial Narrow" w:hAnsi="Arial Narrow" w:cs="仿宋_GB2312" w:hint="eastAsia"/>
          <w:b/>
          <w:bCs/>
        </w:rPr>
        <w:t xml:space="preserve"> </w:t>
      </w:r>
      <w:r>
        <w:rPr>
          <w:rFonts w:ascii="Arial Narrow" w:hAnsi="Arial Narrow" w:cs="仿宋_GB2312"/>
          <w:b/>
          <w:bCs/>
        </w:rPr>
        <w:t>项目立项背景</w:t>
      </w:r>
      <w:bookmarkEnd w:id="10"/>
      <w:bookmarkEnd w:id="11"/>
    </w:p>
    <w:p w:rsidR="00CC2173" w:rsidRDefault="00C777F8">
      <w:pPr>
        <w:snapToGrid w:val="0"/>
        <w:ind w:firstLine="480"/>
        <w:rPr>
          <w:rFonts w:ascii="Arial Narrow" w:hAnsi="Arial Narrow" w:cs="仿宋_GB2312"/>
        </w:rPr>
      </w:pPr>
      <w:r>
        <w:rPr>
          <w:rFonts w:ascii="Arial Narrow" w:hAnsi="Arial Narrow" w:cs="仿宋_GB2312"/>
        </w:rPr>
        <w:t xml:space="preserve">1.1 </w:t>
      </w:r>
      <w:r>
        <w:rPr>
          <w:rFonts w:ascii="Arial Narrow" w:hAnsi="Arial Narrow" w:cs="仿宋_GB2312"/>
        </w:rPr>
        <w:t>项目立项依据</w:t>
      </w:r>
    </w:p>
    <w:p w:rsidR="00CC2173" w:rsidRPr="00E769CC" w:rsidRDefault="00C777F8">
      <w:pPr>
        <w:snapToGrid w:val="0"/>
        <w:ind w:firstLine="480"/>
        <w:rPr>
          <w:rFonts w:ascii="Arial Narrow" w:hAnsi="Arial Narrow" w:cs="仿宋_GB2312"/>
        </w:rPr>
      </w:pPr>
      <w:r w:rsidRPr="00E769CC">
        <w:rPr>
          <w:rFonts w:ascii="Arial Narrow" w:hAnsi="Arial Narrow" w:cs="仿宋_GB2312"/>
        </w:rPr>
        <w:t>为了</w:t>
      </w:r>
      <w:r w:rsidRPr="00E769CC">
        <w:rPr>
          <w:rFonts w:ascii="Arial Narrow" w:hAnsi="Arial Narrow" w:cs="仿宋_GB2312" w:hint="eastAsia"/>
        </w:rPr>
        <w:t>深入推进</w:t>
      </w:r>
      <w:r w:rsidR="00543E9F">
        <w:rPr>
          <w:rFonts w:ascii="Arial Narrow" w:hAnsi="Arial Narrow" w:cs="仿宋_GB2312" w:hint="eastAsia"/>
        </w:rPr>
        <w:t>武昌</w:t>
      </w:r>
      <w:r w:rsidRPr="00E769CC">
        <w:rPr>
          <w:rFonts w:ascii="Arial Narrow" w:hAnsi="Arial Narrow" w:cs="仿宋_GB2312" w:hint="eastAsia"/>
        </w:rPr>
        <w:t>区大气污染防治工作，有效控制挥发性有机物排放，切实改善空气环境质量，促进经济社会和生态环境可持续协调发展，根据国家商务部、工商总局《洗染业管理办法》</w:t>
      </w:r>
      <w:r w:rsidR="00277EEB">
        <w:rPr>
          <w:rFonts w:ascii="Arial Narrow" w:hAnsi="Arial Narrow" w:cs="仿宋_GB2312" w:hint="eastAsia"/>
        </w:rPr>
        <w:t>、《武汉市大气污染防治强化措施》</w:t>
      </w:r>
      <w:r w:rsidRPr="00E769CC">
        <w:rPr>
          <w:rFonts w:ascii="Arial Narrow" w:hAnsi="Arial Narrow" w:cs="仿宋_GB2312" w:hint="eastAsia"/>
        </w:rPr>
        <w:t>等文件的精神，开展“淘汰干洗机补贴”项目，以</w:t>
      </w:r>
      <w:proofErr w:type="gramStart"/>
      <w:r w:rsidRPr="00E769CC">
        <w:rPr>
          <w:rFonts w:ascii="Arial Narrow" w:hAnsi="Arial Narrow" w:cs="仿宋_GB2312" w:hint="eastAsia"/>
        </w:rPr>
        <w:t>践行</w:t>
      </w:r>
      <w:proofErr w:type="gramEnd"/>
      <w:r w:rsidRPr="00E769CC">
        <w:rPr>
          <w:rFonts w:ascii="Arial Narrow" w:hAnsi="Arial Narrow" w:cs="仿宋_GB2312" w:hint="eastAsia"/>
        </w:rPr>
        <w:t>绿色发展理念，保障人民群众的身体健康。</w:t>
      </w:r>
    </w:p>
    <w:p w:rsidR="00CC2173" w:rsidRDefault="00C777F8">
      <w:pPr>
        <w:snapToGrid w:val="0"/>
        <w:ind w:firstLine="480"/>
        <w:rPr>
          <w:rFonts w:ascii="Arial Narrow" w:hAnsi="Arial Narrow" w:cs="仿宋_GB2312"/>
        </w:rPr>
      </w:pPr>
      <w:r>
        <w:rPr>
          <w:rFonts w:ascii="Arial Narrow" w:hAnsi="Arial Narrow" w:cs="仿宋_GB2312"/>
        </w:rPr>
        <w:t xml:space="preserve">1.2 </w:t>
      </w:r>
      <w:r>
        <w:rPr>
          <w:rFonts w:ascii="Arial Narrow" w:hAnsi="Arial Narrow" w:cs="Arial Narrow"/>
        </w:rPr>
        <w:t>项目所属领域</w:t>
      </w:r>
    </w:p>
    <w:p w:rsidR="00CC2173" w:rsidRPr="00085976" w:rsidRDefault="00072BA2" w:rsidP="00085976">
      <w:pPr>
        <w:snapToGrid w:val="0"/>
        <w:ind w:firstLine="480"/>
        <w:rPr>
          <w:rFonts w:ascii="Arial Narrow" w:hAnsi="Arial Narrow" w:cs="仿宋_GB2312"/>
        </w:rPr>
      </w:pPr>
      <w:r w:rsidRPr="00072BA2">
        <w:rPr>
          <w:rFonts w:ascii="Arial Narrow" w:hAnsi="Arial Narrow" w:cs="仿宋_GB2312" w:hint="eastAsia"/>
        </w:rPr>
        <w:t>淘汰干洗机补贴项目</w:t>
      </w:r>
      <w:r w:rsidRPr="00072BA2">
        <w:rPr>
          <w:rFonts w:ascii="Arial Narrow" w:hAnsi="Arial Narrow" w:cs="仿宋_GB2312"/>
        </w:rPr>
        <w:t>是干洗店将开启式干洗机更换为封闭式干洗机或转向经营</w:t>
      </w:r>
      <w:r w:rsidRPr="00072BA2">
        <w:rPr>
          <w:rFonts w:ascii="Arial Narrow" w:hAnsi="Arial Narrow" w:cs="仿宋_GB2312"/>
        </w:rPr>
        <w:lastRenderedPageBreak/>
        <w:t>的补贴资金</w:t>
      </w:r>
      <w:r w:rsidRPr="00072BA2">
        <w:rPr>
          <w:rFonts w:ascii="Arial Narrow" w:hAnsi="Arial Narrow" w:cs="仿宋_GB2312" w:hint="eastAsia"/>
        </w:rPr>
        <w:t>。</w:t>
      </w:r>
      <w:r w:rsidR="00085976">
        <w:rPr>
          <w:rFonts w:ascii="Arial Narrow" w:hAnsi="Arial Narrow" w:cs="仿宋_GB2312" w:hint="eastAsia"/>
        </w:rPr>
        <w:t>该项目由市政府安排的武昌区</w:t>
      </w:r>
      <w:r w:rsidR="00085976">
        <w:rPr>
          <w:rFonts w:ascii="Arial Narrow" w:hAnsi="Arial Narrow" w:cs="仿宋_GB2312" w:hint="eastAsia"/>
        </w:rPr>
        <w:t>2017</w:t>
      </w:r>
      <w:r w:rsidR="00085976">
        <w:rPr>
          <w:rFonts w:ascii="Arial Narrow" w:hAnsi="Arial Narrow" w:cs="仿宋_GB2312" w:hint="eastAsia"/>
        </w:rPr>
        <w:t>年拥抱蓝天行动方案的主要任务之一，是为了严格干洗行业管理，全区范围内禁止新增开启式干洗机，鼓励中央洗衣工厂发挥技术和管理优势，整合现有作坊式小型加工店。</w:t>
      </w:r>
    </w:p>
    <w:p w:rsidR="00CC2173" w:rsidRDefault="00C777F8">
      <w:pPr>
        <w:snapToGrid w:val="0"/>
        <w:ind w:firstLine="480"/>
        <w:rPr>
          <w:rFonts w:ascii="Arial Narrow" w:hAnsi="Arial Narrow" w:cs="仿宋_GB2312"/>
        </w:rPr>
      </w:pPr>
      <w:r>
        <w:rPr>
          <w:rFonts w:ascii="Arial Narrow" w:hAnsi="Arial Narrow" w:cs="仿宋_GB2312"/>
        </w:rPr>
        <w:t xml:space="preserve">1.3 </w:t>
      </w:r>
      <w:r>
        <w:rPr>
          <w:rFonts w:ascii="Arial Narrow" w:hAnsi="Arial Narrow" w:cs="仿宋_GB2312"/>
        </w:rPr>
        <w:t>项目性质与特点</w:t>
      </w:r>
    </w:p>
    <w:p w:rsidR="00085976" w:rsidRDefault="00085976">
      <w:pPr>
        <w:snapToGrid w:val="0"/>
        <w:ind w:firstLine="480"/>
        <w:rPr>
          <w:rFonts w:ascii="Arial Narrow" w:hAnsi="Arial Narrow" w:cs="仿宋_GB2312"/>
        </w:rPr>
      </w:pPr>
      <w:r>
        <w:rPr>
          <w:rFonts w:ascii="Arial Narrow" w:hAnsi="Arial Narrow" w:cs="仿宋_GB2312" w:hint="eastAsia"/>
        </w:rPr>
        <w:t>市政府要求在</w:t>
      </w:r>
      <w:r>
        <w:rPr>
          <w:rFonts w:ascii="Arial Narrow" w:hAnsi="Arial Narrow" w:cs="仿宋_GB2312" w:hint="eastAsia"/>
        </w:rPr>
        <w:t>2017</w:t>
      </w:r>
      <w:r>
        <w:rPr>
          <w:rFonts w:ascii="Arial Narrow" w:hAnsi="Arial Narrow" w:cs="仿宋_GB2312" w:hint="eastAsia"/>
        </w:rPr>
        <w:t>年</w:t>
      </w:r>
      <w:r>
        <w:rPr>
          <w:rFonts w:ascii="Arial Narrow" w:hAnsi="Arial Narrow" w:cs="仿宋_GB2312" w:hint="eastAsia"/>
        </w:rPr>
        <w:t>6</w:t>
      </w:r>
      <w:r>
        <w:rPr>
          <w:rFonts w:ascii="Arial Narrow" w:hAnsi="Arial Narrow" w:cs="仿宋_GB2312" w:hint="eastAsia"/>
        </w:rPr>
        <w:t>月底之前，全区所有干洗经营单位（包括宾馆、酒店、医院、机关等内设干洗项目的洗衣房）淘汰现有开启式干洗机。该项目工作由区环保局、区商务局、区工商质监局</w:t>
      </w:r>
      <w:r w:rsidR="00DE0B11">
        <w:rPr>
          <w:rFonts w:ascii="Arial Narrow" w:hAnsi="Arial Narrow" w:cs="仿宋_GB2312" w:hint="eastAsia"/>
        </w:rPr>
        <w:t>及</w:t>
      </w:r>
      <w:r>
        <w:rPr>
          <w:rFonts w:ascii="Arial Narrow" w:hAnsi="Arial Narrow" w:cs="仿宋_GB2312" w:hint="eastAsia"/>
        </w:rPr>
        <w:t>相关街道联合开展，并</w:t>
      </w:r>
      <w:r w:rsidR="00DE0B11">
        <w:rPr>
          <w:rFonts w:ascii="Arial Narrow" w:hAnsi="Arial Narrow" w:cs="仿宋_GB2312" w:hint="eastAsia"/>
        </w:rPr>
        <w:t>参加干洗行业挥发性有机物治理工作专班，组织推进辖区干洗行业的挥发性有机物污染治理工作。</w:t>
      </w:r>
    </w:p>
    <w:p w:rsidR="00CC2173" w:rsidRDefault="00C777F8">
      <w:pPr>
        <w:snapToGrid w:val="0"/>
        <w:ind w:firstLine="480"/>
        <w:rPr>
          <w:rFonts w:ascii="Arial Narrow" w:hAnsi="Arial Narrow" w:cs="仿宋_GB2312"/>
        </w:rPr>
      </w:pPr>
      <w:r>
        <w:rPr>
          <w:rFonts w:ascii="Arial Narrow" w:hAnsi="Arial Narrow" w:cs="仿宋_GB2312"/>
        </w:rPr>
        <w:t xml:space="preserve">1.4 </w:t>
      </w:r>
      <w:r>
        <w:rPr>
          <w:rFonts w:ascii="Arial Narrow" w:hAnsi="Arial Narrow" w:cs="仿宋_GB2312"/>
        </w:rPr>
        <w:t>项目立项时所属领域状况</w:t>
      </w:r>
    </w:p>
    <w:p w:rsidR="00DE0B11" w:rsidRDefault="00D353C6">
      <w:pPr>
        <w:snapToGrid w:val="0"/>
        <w:ind w:firstLine="480"/>
        <w:rPr>
          <w:rFonts w:ascii="Arial Narrow" w:hAnsi="Arial Narrow" w:cs="仿宋_GB2312"/>
        </w:rPr>
      </w:pPr>
      <w:r>
        <w:rPr>
          <w:rFonts w:ascii="Arial Narrow" w:hAnsi="Arial Narrow" w:cs="仿宋_GB2312" w:hint="eastAsia"/>
        </w:rPr>
        <w:t>武汉</w:t>
      </w:r>
      <w:r w:rsidR="00DE0B11" w:rsidRPr="00DE0B11">
        <w:rPr>
          <w:rFonts w:ascii="Arial Narrow" w:hAnsi="Arial Narrow" w:cs="仿宋_GB2312" w:hint="eastAsia"/>
        </w:rPr>
        <w:t>市治理空气污染形势仍然严峻，夏季空气中的主要污染物是臭氧，而有机废气则是形成臭氧污染的主要原因之一。根据调查，我市有机废气排放主要来自石化、化工、表面涂装、焦化、包装印刷、干洗等行业。为改善空气环境质量</w:t>
      </w:r>
      <w:r w:rsidR="00C93063">
        <w:rPr>
          <w:rFonts w:ascii="Arial Narrow" w:hAnsi="Arial Narrow" w:cs="仿宋_GB2312" w:hint="eastAsia"/>
        </w:rPr>
        <w:t>，</w:t>
      </w:r>
      <w:r w:rsidR="00DE0B11" w:rsidRPr="00DE0B11">
        <w:rPr>
          <w:rFonts w:ascii="Arial Narrow" w:hAnsi="Arial Narrow" w:cs="仿宋_GB2312" w:hint="eastAsia"/>
        </w:rPr>
        <w:t>2016</w:t>
      </w:r>
      <w:r w:rsidR="00DE0B11" w:rsidRPr="00DE0B11">
        <w:rPr>
          <w:rFonts w:ascii="Arial Narrow" w:hAnsi="Arial Narrow" w:cs="仿宋_GB2312" w:hint="eastAsia"/>
        </w:rPr>
        <w:t>年</w:t>
      </w:r>
      <w:r w:rsidR="00DE0B11" w:rsidRPr="00DE0B11">
        <w:rPr>
          <w:rFonts w:ascii="Arial Narrow" w:hAnsi="Arial Narrow" w:cs="仿宋_GB2312" w:hint="eastAsia"/>
        </w:rPr>
        <w:t>9</w:t>
      </w:r>
      <w:r w:rsidR="00DE0B11" w:rsidRPr="00DE0B11">
        <w:rPr>
          <w:rFonts w:ascii="Arial Narrow" w:hAnsi="Arial Narrow" w:cs="仿宋_GB2312" w:hint="eastAsia"/>
        </w:rPr>
        <w:t>月</w:t>
      </w:r>
      <w:r w:rsidR="00DE0B11" w:rsidRPr="00DE0B11">
        <w:rPr>
          <w:rFonts w:ascii="Arial Narrow" w:hAnsi="Arial Narrow" w:cs="仿宋_GB2312" w:hint="eastAsia"/>
        </w:rPr>
        <w:t>11</w:t>
      </w:r>
      <w:r w:rsidR="00DE0B11" w:rsidRPr="00DE0B11">
        <w:rPr>
          <w:rFonts w:ascii="Arial Narrow" w:hAnsi="Arial Narrow" w:cs="仿宋_GB2312" w:hint="eastAsia"/>
        </w:rPr>
        <w:t>日，市人民政府印发了《武汉市大气污染防治强化措施》（武政</w:t>
      </w:r>
      <w:proofErr w:type="gramStart"/>
      <w:r w:rsidR="00DE0B11" w:rsidRPr="00DE0B11">
        <w:rPr>
          <w:rFonts w:ascii="Arial Narrow" w:hAnsi="Arial Narrow" w:cs="仿宋_GB2312" w:hint="eastAsia"/>
        </w:rPr>
        <w:t>规</w:t>
      </w:r>
      <w:proofErr w:type="gramEnd"/>
      <w:r w:rsidR="00DE0B11" w:rsidRPr="00DE0B11">
        <w:rPr>
          <w:rFonts w:ascii="Arial Narrow" w:hAnsi="Arial Narrow" w:cs="仿宋_GB2312" w:hint="eastAsia"/>
        </w:rPr>
        <w:t>【</w:t>
      </w:r>
      <w:r w:rsidR="00DE0B11" w:rsidRPr="00DE0B11">
        <w:rPr>
          <w:rFonts w:ascii="Arial Narrow" w:hAnsi="Arial Narrow" w:cs="仿宋_GB2312" w:hint="eastAsia"/>
        </w:rPr>
        <w:t>2016</w:t>
      </w:r>
      <w:r w:rsidR="00DE0B11" w:rsidRPr="00DE0B11">
        <w:rPr>
          <w:rFonts w:ascii="Arial Narrow" w:hAnsi="Arial Narrow" w:cs="仿宋_GB2312" w:hint="eastAsia"/>
        </w:rPr>
        <w:t>】</w:t>
      </w:r>
      <w:r w:rsidR="00DE0B11" w:rsidRPr="00DE0B11">
        <w:rPr>
          <w:rFonts w:ascii="Arial Narrow" w:hAnsi="Arial Narrow" w:cs="仿宋_GB2312" w:hint="eastAsia"/>
        </w:rPr>
        <w:t>16</w:t>
      </w:r>
      <w:r w:rsidR="00DE0B11" w:rsidRPr="00DE0B11">
        <w:rPr>
          <w:rFonts w:ascii="Arial Narrow" w:hAnsi="Arial Narrow" w:cs="仿宋_GB2312" w:hint="eastAsia"/>
        </w:rPr>
        <w:t>号），决定淘汰开启式干洗机。</w:t>
      </w:r>
      <w:r w:rsidR="00DE0B11" w:rsidRPr="00DE0B11">
        <w:rPr>
          <w:rFonts w:ascii="Arial Narrow" w:hAnsi="Arial Narrow" w:cs="仿宋_GB2312" w:hint="eastAsia"/>
        </w:rPr>
        <w:t>2016</w:t>
      </w:r>
      <w:r w:rsidR="00DE0B11" w:rsidRPr="00DE0B11">
        <w:rPr>
          <w:rFonts w:ascii="Arial Narrow" w:hAnsi="Arial Narrow" w:cs="仿宋_GB2312" w:hint="eastAsia"/>
        </w:rPr>
        <w:t>年</w:t>
      </w:r>
      <w:r w:rsidR="00DE0B11" w:rsidRPr="00DE0B11">
        <w:rPr>
          <w:rFonts w:ascii="Arial Narrow" w:hAnsi="Arial Narrow" w:cs="仿宋_GB2312" w:hint="eastAsia"/>
        </w:rPr>
        <w:t>11</w:t>
      </w:r>
      <w:r w:rsidR="00DE0B11" w:rsidRPr="00DE0B11">
        <w:rPr>
          <w:rFonts w:ascii="Arial Narrow" w:hAnsi="Arial Narrow" w:cs="仿宋_GB2312" w:hint="eastAsia"/>
        </w:rPr>
        <w:t>月</w:t>
      </w:r>
      <w:r w:rsidR="00DE0B11" w:rsidRPr="00DE0B11">
        <w:rPr>
          <w:rFonts w:ascii="Arial Narrow" w:hAnsi="Arial Narrow" w:cs="仿宋_GB2312" w:hint="eastAsia"/>
        </w:rPr>
        <w:t>21</w:t>
      </w:r>
      <w:r w:rsidR="00DE0B11" w:rsidRPr="00DE0B11">
        <w:rPr>
          <w:rFonts w:ascii="Arial Narrow" w:hAnsi="Arial Narrow" w:cs="仿宋_GB2312" w:hint="eastAsia"/>
        </w:rPr>
        <w:t>日，经市人民政府同意，武汉市环保局、商务局印发《武汉市干洗行业挥发性有机物污染治理工作方案》（</w:t>
      </w:r>
      <w:proofErr w:type="gramStart"/>
      <w:r w:rsidR="00DE0B11" w:rsidRPr="00DE0B11">
        <w:rPr>
          <w:rFonts w:ascii="Arial Narrow" w:hAnsi="Arial Narrow" w:cs="仿宋_GB2312" w:hint="eastAsia"/>
        </w:rPr>
        <w:t>武环【</w:t>
      </w:r>
      <w:r w:rsidR="00DE0B11" w:rsidRPr="00DE0B11">
        <w:rPr>
          <w:rFonts w:ascii="Arial Narrow" w:hAnsi="Arial Narrow" w:cs="仿宋_GB2312" w:hint="eastAsia"/>
        </w:rPr>
        <w:t>2016</w:t>
      </w:r>
      <w:r w:rsidR="00DE0B11" w:rsidRPr="00DE0B11">
        <w:rPr>
          <w:rFonts w:ascii="Arial Narrow" w:hAnsi="Arial Narrow" w:cs="仿宋_GB2312" w:hint="eastAsia"/>
        </w:rPr>
        <w:t>】</w:t>
      </w:r>
      <w:proofErr w:type="gramEnd"/>
      <w:r w:rsidR="00DE0B11" w:rsidRPr="00DE0B11">
        <w:rPr>
          <w:rFonts w:ascii="Arial Narrow" w:hAnsi="Arial Narrow" w:cs="仿宋_GB2312" w:hint="eastAsia"/>
        </w:rPr>
        <w:t>92</w:t>
      </w:r>
      <w:r w:rsidR="00DE0B11" w:rsidRPr="00DE0B11">
        <w:rPr>
          <w:rFonts w:ascii="Arial Narrow" w:hAnsi="Arial Narrow" w:cs="仿宋_GB2312" w:hint="eastAsia"/>
        </w:rPr>
        <w:t>号），决定在全市范围开展干洗行业挥发性有机物污染治理。</w:t>
      </w:r>
    </w:p>
    <w:bookmarkEnd w:id="12"/>
    <w:bookmarkEnd w:id="13"/>
    <w:p w:rsidR="00CC2173" w:rsidRDefault="00C777F8">
      <w:pPr>
        <w:snapToGrid w:val="0"/>
        <w:ind w:firstLine="482"/>
        <w:rPr>
          <w:rFonts w:ascii="Arial Narrow" w:hAnsi="Arial Narrow" w:cs="仿宋_GB2312"/>
          <w:b/>
          <w:bCs/>
        </w:rPr>
      </w:pPr>
      <w:r>
        <w:rPr>
          <w:rFonts w:ascii="Arial Narrow" w:hAnsi="Arial Narrow" w:cs="仿宋_GB2312"/>
          <w:b/>
          <w:bCs/>
        </w:rPr>
        <w:t xml:space="preserve">2. </w:t>
      </w:r>
      <w:r>
        <w:rPr>
          <w:rFonts w:ascii="Arial Narrow" w:hAnsi="Arial Narrow" w:cs="仿宋_GB2312"/>
          <w:b/>
          <w:bCs/>
        </w:rPr>
        <w:t>基准日及评价历时</w:t>
      </w:r>
    </w:p>
    <w:p w:rsidR="00CC2173" w:rsidRDefault="00C777F8">
      <w:pPr>
        <w:snapToGrid w:val="0"/>
        <w:ind w:firstLine="480"/>
        <w:rPr>
          <w:rFonts w:ascii="Arial Narrow" w:hAnsi="Arial Narrow" w:cs="仿宋_GB2312"/>
        </w:rPr>
      </w:pPr>
      <w:bookmarkStart w:id="15" w:name="_Toc12794"/>
      <w:bookmarkStart w:id="16" w:name="_Toc406666352"/>
      <w:bookmarkStart w:id="17" w:name="_Toc387957801"/>
      <w:bookmarkStart w:id="18" w:name="_Toc10760"/>
      <w:bookmarkStart w:id="19" w:name="_Toc406668025"/>
      <w:bookmarkStart w:id="20" w:name="_Toc361304674"/>
      <w:r>
        <w:rPr>
          <w:rFonts w:ascii="Arial Narrow" w:hAnsi="Arial Narrow" w:cs="仿宋_GB2312"/>
        </w:rPr>
        <w:t xml:space="preserve">2.1 </w:t>
      </w:r>
      <w:r>
        <w:rPr>
          <w:rFonts w:ascii="Arial Narrow" w:hAnsi="Arial Narrow" w:cs="仿宋_GB2312"/>
        </w:rPr>
        <w:t>评价基准日：</w:t>
      </w:r>
      <w:r>
        <w:rPr>
          <w:rFonts w:ascii="Arial Narrow" w:hAnsi="Arial Narrow" w:cs="仿宋_GB2312"/>
        </w:rPr>
        <w:t>2017</w:t>
      </w:r>
      <w:r>
        <w:rPr>
          <w:rFonts w:ascii="Arial Narrow" w:hAnsi="Arial Narrow" w:cs="仿宋_GB2312"/>
        </w:rPr>
        <w:t>年</w:t>
      </w:r>
      <w:r>
        <w:rPr>
          <w:rFonts w:ascii="Arial Narrow" w:hAnsi="Arial Narrow" w:cs="仿宋_GB2312"/>
        </w:rPr>
        <w:t>12</w:t>
      </w:r>
      <w:r>
        <w:rPr>
          <w:rFonts w:ascii="Arial Narrow" w:hAnsi="Arial Narrow" w:cs="仿宋_GB2312"/>
        </w:rPr>
        <w:t>月</w:t>
      </w:r>
      <w:r>
        <w:rPr>
          <w:rFonts w:ascii="Arial Narrow" w:hAnsi="Arial Narrow" w:cs="仿宋_GB2312"/>
        </w:rPr>
        <w:t>31</w:t>
      </w:r>
      <w:r>
        <w:rPr>
          <w:rFonts w:ascii="Arial Narrow" w:hAnsi="Arial Narrow" w:cs="仿宋_GB2312"/>
        </w:rPr>
        <w:t>日</w:t>
      </w:r>
      <w:bookmarkEnd w:id="15"/>
    </w:p>
    <w:p w:rsidR="00CC2173" w:rsidRDefault="00C777F8">
      <w:pPr>
        <w:snapToGrid w:val="0"/>
        <w:ind w:firstLine="480"/>
        <w:rPr>
          <w:rFonts w:ascii="Arial Narrow" w:hAnsi="Arial Narrow" w:cs="仿宋_GB2312"/>
          <w:highlight w:val="yellow"/>
        </w:rPr>
      </w:pPr>
      <w:bookmarkStart w:id="21" w:name="_Toc13292"/>
      <w:r>
        <w:rPr>
          <w:rFonts w:ascii="Arial Narrow" w:hAnsi="Arial Narrow" w:cs="仿宋_GB2312"/>
        </w:rPr>
        <w:t xml:space="preserve">2.2 </w:t>
      </w:r>
      <w:r>
        <w:rPr>
          <w:rFonts w:ascii="Arial Narrow" w:hAnsi="Arial Narrow" w:cs="仿宋_GB2312"/>
        </w:rPr>
        <w:t>本次评价</w:t>
      </w:r>
      <w:r w:rsidRPr="00E209C0">
        <w:rPr>
          <w:rFonts w:ascii="Arial Narrow" w:hAnsi="Arial Narrow" w:cs="仿宋_GB2312"/>
        </w:rPr>
        <w:t>从</w:t>
      </w:r>
      <w:r w:rsidRPr="00E209C0">
        <w:rPr>
          <w:rFonts w:ascii="Arial Narrow" w:hAnsi="Arial Narrow" w:cs="仿宋_GB2312"/>
        </w:rPr>
        <w:t>2017</w:t>
      </w:r>
      <w:r w:rsidRPr="00E209C0">
        <w:rPr>
          <w:rFonts w:ascii="Arial Narrow" w:hAnsi="Arial Narrow" w:cs="仿宋_GB2312"/>
        </w:rPr>
        <w:t>年</w:t>
      </w:r>
      <w:r w:rsidRPr="00E209C0">
        <w:rPr>
          <w:rFonts w:ascii="Arial Narrow" w:hAnsi="Arial Narrow" w:cs="仿宋_GB2312"/>
        </w:rPr>
        <w:t>05</w:t>
      </w:r>
      <w:r w:rsidRPr="00E209C0">
        <w:rPr>
          <w:rFonts w:ascii="Arial Narrow" w:hAnsi="Arial Narrow" w:cs="仿宋_GB2312"/>
        </w:rPr>
        <w:t>月</w:t>
      </w:r>
      <w:r w:rsidRPr="00E209C0">
        <w:rPr>
          <w:rFonts w:ascii="Arial Narrow" w:hAnsi="Arial Narrow" w:cs="仿宋_GB2312" w:hint="eastAsia"/>
        </w:rPr>
        <w:t>14</w:t>
      </w:r>
      <w:r w:rsidRPr="00E209C0">
        <w:rPr>
          <w:rFonts w:ascii="Arial Narrow" w:hAnsi="Arial Narrow" w:cs="仿宋_GB2312"/>
        </w:rPr>
        <w:t>日</w:t>
      </w:r>
      <w:r w:rsidRPr="00E209C0">
        <w:rPr>
          <w:rFonts w:ascii="Arial Narrow" w:hAnsi="Arial Narrow" w:cs="仿宋_GB2312"/>
        </w:rPr>
        <w:t>——2017</w:t>
      </w:r>
      <w:r w:rsidRPr="00E209C0">
        <w:rPr>
          <w:rFonts w:ascii="Arial Narrow" w:hAnsi="Arial Narrow" w:cs="仿宋_GB2312"/>
        </w:rPr>
        <w:t>年</w:t>
      </w:r>
      <w:r w:rsidRPr="00E209C0">
        <w:rPr>
          <w:rFonts w:ascii="Arial Narrow" w:hAnsi="Arial Narrow" w:cs="仿宋_GB2312"/>
        </w:rPr>
        <w:t>05</w:t>
      </w:r>
      <w:r w:rsidRPr="00E209C0">
        <w:rPr>
          <w:rFonts w:ascii="Arial Narrow" w:hAnsi="Arial Narrow" w:cs="仿宋_GB2312"/>
        </w:rPr>
        <w:t>月</w:t>
      </w:r>
      <w:r w:rsidRPr="00E209C0">
        <w:rPr>
          <w:rFonts w:ascii="Arial Narrow" w:hAnsi="Arial Narrow" w:cs="仿宋_GB2312"/>
        </w:rPr>
        <w:t>1</w:t>
      </w:r>
      <w:r w:rsidRPr="00E209C0">
        <w:rPr>
          <w:rFonts w:ascii="Arial Narrow" w:hAnsi="Arial Narrow" w:cs="仿宋_GB2312" w:hint="eastAsia"/>
        </w:rPr>
        <w:t>8</w:t>
      </w:r>
      <w:r w:rsidRPr="00E209C0">
        <w:rPr>
          <w:rFonts w:ascii="Arial Narrow" w:hAnsi="Arial Narrow" w:cs="仿宋_GB2312"/>
        </w:rPr>
        <w:t>日，历时</w:t>
      </w:r>
      <w:r w:rsidRPr="00E209C0">
        <w:rPr>
          <w:rFonts w:ascii="Arial Narrow" w:hAnsi="Arial Narrow" w:cs="仿宋_GB2312" w:hint="eastAsia"/>
        </w:rPr>
        <w:t>5</w:t>
      </w:r>
      <w:r w:rsidRPr="00E209C0">
        <w:rPr>
          <w:rFonts w:ascii="Arial Narrow" w:hAnsi="Arial Narrow" w:cs="仿宋_GB2312"/>
        </w:rPr>
        <w:t>天</w:t>
      </w:r>
      <w:bookmarkEnd w:id="21"/>
    </w:p>
    <w:p w:rsidR="00CC2173" w:rsidRDefault="00C777F8">
      <w:pPr>
        <w:snapToGrid w:val="0"/>
        <w:ind w:firstLine="482"/>
        <w:rPr>
          <w:rFonts w:ascii="Arial Narrow" w:hAnsi="Arial Narrow" w:cs="仿宋_GB2312"/>
          <w:b/>
        </w:rPr>
      </w:pPr>
      <w:bookmarkStart w:id="22" w:name="_Toc10787"/>
      <w:r>
        <w:rPr>
          <w:rFonts w:ascii="Arial Narrow" w:hAnsi="Arial Narrow" w:cs="仿宋_GB2312"/>
          <w:b/>
        </w:rPr>
        <w:t>3</w:t>
      </w:r>
      <w:r>
        <w:rPr>
          <w:rFonts w:ascii="Arial Narrow" w:hAnsi="Arial Narrow" w:cs="仿宋_GB2312"/>
          <w:b/>
        </w:rPr>
        <w:t>．项目实施情况</w:t>
      </w:r>
      <w:bookmarkEnd w:id="22"/>
    </w:p>
    <w:p w:rsidR="00CC2173" w:rsidRDefault="00C777F8">
      <w:pPr>
        <w:snapToGrid w:val="0"/>
        <w:ind w:firstLine="480"/>
        <w:rPr>
          <w:rFonts w:ascii="Arial Narrow" w:hAnsi="Arial Narrow" w:cs="仿宋_GB2312"/>
        </w:rPr>
      </w:pPr>
      <w:bookmarkStart w:id="23" w:name="_Toc27596"/>
      <w:r>
        <w:rPr>
          <w:rFonts w:ascii="Arial Narrow" w:hAnsi="Arial Narrow" w:cs="仿宋_GB2312"/>
        </w:rPr>
        <w:t>（</w:t>
      </w:r>
      <w:r>
        <w:rPr>
          <w:rFonts w:ascii="Arial Narrow" w:hAnsi="Arial Narrow" w:cs="仿宋_GB2312"/>
        </w:rPr>
        <w:t>1</w:t>
      </w:r>
      <w:r>
        <w:rPr>
          <w:rFonts w:ascii="Arial Narrow" w:hAnsi="Arial Narrow" w:cs="仿宋_GB2312"/>
        </w:rPr>
        <w:t>）项目实施单位：</w:t>
      </w:r>
      <w:bookmarkEnd w:id="23"/>
      <w:r>
        <w:rPr>
          <w:rFonts w:ascii="Arial Narrow" w:hAnsi="Arial Narrow" w:cs="仿宋_GB2312"/>
        </w:rPr>
        <w:t>武汉市武昌区</w:t>
      </w:r>
      <w:r>
        <w:rPr>
          <w:rFonts w:ascii="Arial Narrow" w:hAnsi="Arial Narrow" w:cs="仿宋_GB2312" w:hint="eastAsia"/>
        </w:rPr>
        <w:t>环境保护局</w:t>
      </w:r>
      <w:r>
        <w:rPr>
          <w:rFonts w:ascii="Arial Narrow" w:hAnsi="Arial Narrow" w:cs="仿宋_GB2312"/>
        </w:rPr>
        <w:t>。</w:t>
      </w:r>
    </w:p>
    <w:p w:rsidR="00CC2173" w:rsidRDefault="00C777F8">
      <w:pPr>
        <w:snapToGrid w:val="0"/>
        <w:ind w:firstLine="480"/>
        <w:rPr>
          <w:rFonts w:ascii="Arial Narrow" w:hAnsi="Arial Narrow" w:cs="仿宋_GB2312"/>
        </w:rPr>
      </w:pPr>
      <w:bookmarkStart w:id="24" w:name="_Toc12439"/>
      <w:r>
        <w:rPr>
          <w:rFonts w:ascii="Arial Narrow" w:hAnsi="Arial Narrow" w:cs="仿宋_GB2312"/>
        </w:rPr>
        <w:t>（</w:t>
      </w:r>
      <w:r>
        <w:rPr>
          <w:rFonts w:ascii="Arial Narrow" w:hAnsi="Arial Narrow" w:cs="仿宋_GB2312"/>
        </w:rPr>
        <w:t>2</w:t>
      </w:r>
      <w:r>
        <w:rPr>
          <w:rFonts w:ascii="Arial Narrow" w:hAnsi="Arial Narrow" w:cs="仿宋_GB2312"/>
        </w:rPr>
        <w:t>）项目实施周期与地点：</w:t>
      </w:r>
      <w:r>
        <w:rPr>
          <w:rFonts w:ascii="Arial Narrow" w:hAnsi="Arial Narrow" w:cs="仿宋_GB2312"/>
        </w:rPr>
        <w:t>2017</w:t>
      </w:r>
      <w:r>
        <w:rPr>
          <w:rFonts w:ascii="Arial Narrow" w:hAnsi="Arial Narrow" w:cs="仿宋_GB2312"/>
        </w:rPr>
        <w:t>年</w:t>
      </w:r>
      <w:r w:rsidR="00E209C0">
        <w:rPr>
          <w:rFonts w:ascii="Arial Narrow" w:hAnsi="Arial Narrow" w:cs="仿宋_GB2312" w:hint="eastAsia"/>
        </w:rPr>
        <w:t>3</w:t>
      </w:r>
      <w:r w:rsidR="00E209C0">
        <w:rPr>
          <w:rFonts w:ascii="Arial Narrow" w:hAnsi="Arial Narrow" w:cs="仿宋_GB2312" w:hint="eastAsia"/>
        </w:rPr>
        <w:t>月</w:t>
      </w:r>
      <w:r w:rsidR="00166B94">
        <w:rPr>
          <w:rFonts w:ascii="Arial Narrow" w:hAnsi="Arial Narrow" w:cs="仿宋_GB2312" w:hint="eastAsia"/>
        </w:rPr>
        <w:t>至</w:t>
      </w:r>
      <w:r w:rsidR="00E209C0">
        <w:rPr>
          <w:rFonts w:ascii="Arial Narrow" w:hAnsi="Arial Narrow" w:cs="仿宋_GB2312" w:hint="eastAsia"/>
        </w:rPr>
        <w:t>9</w:t>
      </w:r>
      <w:r w:rsidR="00E209C0">
        <w:rPr>
          <w:rFonts w:ascii="Arial Narrow" w:hAnsi="Arial Narrow" w:cs="仿宋_GB2312" w:hint="eastAsia"/>
        </w:rPr>
        <w:t>月</w:t>
      </w:r>
      <w:r>
        <w:rPr>
          <w:rFonts w:ascii="Arial Narrow" w:hAnsi="Arial Narrow" w:cs="仿宋_GB2312"/>
        </w:rPr>
        <w:t>；</w:t>
      </w:r>
      <w:bookmarkStart w:id="25" w:name="_Toc8402"/>
      <w:bookmarkEnd w:id="24"/>
      <w:r>
        <w:rPr>
          <w:rFonts w:ascii="Arial Narrow" w:hAnsi="Arial Narrow" w:cs="仿宋_GB2312"/>
        </w:rPr>
        <w:t>武昌区</w:t>
      </w:r>
      <w:r w:rsidR="00E209C0">
        <w:rPr>
          <w:rFonts w:ascii="Arial Narrow" w:hAnsi="Arial Narrow" w:cs="仿宋_GB2312" w:hint="eastAsia"/>
        </w:rPr>
        <w:t>所有使用开启式</w:t>
      </w:r>
      <w:r>
        <w:rPr>
          <w:rFonts w:ascii="Arial Narrow" w:hAnsi="Arial Narrow" w:cs="仿宋_GB2312" w:hint="eastAsia"/>
        </w:rPr>
        <w:t>干洗</w:t>
      </w:r>
      <w:r w:rsidR="00E209C0">
        <w:rPr>
          <w:rFonts w:ascii="Arial Narrow" w:hAnsi="Arial Narrow" w:cs="仿宋_GB2312" w:hint="eastAsia"/>
        </w:rPr>
        <w:t>机的单位</w:t>
      </w:r>
      <w:r w:rsidR="000E521A">
        <w:rPr>
          <w:rFonts w:ascii="Arial Narrow" w:hAnsi="Arial Narrow" w:cs="仿宋_GB2312" w:hint="eastAsia"/>
        </w:rPr>
        <w:t>或个体工商户</w:t>
      </w:r>
      <w:r w:rsidR="00E209C0">
        <w:rPr>
          <w:rFonts w:ascii="Arial Narrow" w:hAnsi="Arial Narrow" w:cs="仿宋_GB2312" w:hint="eastAsia"/>
        </w:rPr>
        <w:t>。</w:t>
      </w:r>
    </w:p>
    <w:p w:rsidR="007117F1" w:rsidRDefault="00C777F8">
      <w:pPr>
        <w:snapToGrid w:val="0"/>
        <w:ind w:firstLine="480"/>
        <w:rPr>
          <w:rFonts w:ascii="Arial Narrow" w:hAnsi="Arial Narrow" w:cs="仿宋_GB2312"/>
        </w:rPr>
      </w:pPr>
      <w:r>
        <w:rPr>
          <w:rFonts w:ascii="Arial Narrow" w:hAnsi="Arial Narrow" w:cs="仿宋_GB2312"/>
        </w:rPr>
        <w:t>（</w:t>
      </w:r>
      <w:r>
        <w:rPr>
          <w:rFonts w:ascii="Arial Narrow" w:hAnsi="Arial Narrow" w:cs="仿宋_GB2312"/>
        </w:rPr>
        <w:t>3</w:t>
      </w:r>
      <w:r>
        <w:rPr>
          <w:rFonts w:ascii="Arial Narrow" w:hAnsi="Arial Narrow" w:cs="仿宋_GB2312"/>
        </w:rPr>
        <w:t>）项目主要内容：</w:t>
      </w:r>
      <w:bookmarkEnd w:id="25"/>
      <w:r w:rsidR="007117F1">
        <w:rPr>
          <w:rFonts w:ascii="Arial Narrow" w:hAnsi="Arial Narrow" w:cs="仿宋_GB2312"/>
        </w:rPr>
        <w:t>前期开展宣传工作</w:t>
      </w:r>
      <w:r w:rsidR="007117F1">
        <w:rPr>
          <w:rFonts w:ascii="Arial Narrow" w:hAnsi="Arial Narrow" w:cs="仿宋_GB2312" w:hint="eastAsia"/>
        </w:rPr>
        <w:t>，</w:t>
      </w:r>
      <w:r w:rsidR="007117F1">
        <w:rPr>
          <w:rFonts w:ascii="Arial Narrow" w:hAnsi="Arial Narrow" w:cs="仿宋_GB2312"/>
        </w:rPr>
        <w:t>市政府组织商区</w:t>
      </w:r>
      <w:r w:rsidR="007117F1">
        <w:rPr>
          <w:rFonts w:ascii="Arial Narrow" w:hAnsi="Arial Narrow" w:cs="仿宋_GB2312" w:hint="eastAsia"/>
        </w:rPr>
        <w:t>、</w:t>
      </w:r>
      <w:r w:rsidR="007117F1">
        <w:rPr>
          <w:rFonts w:ascii="Arial Narrow" w:hAnsi="Arial Narrow" w:cs="仿宋_GB2312"/>
        </w:rPr>
        <w:t>工商等部门对辖区内干洗行业进行清查</w:t>
      </w:r>
      <w:r w:rsidR="007117F1">
        <w:rPr>
          <w:rFonts w:ascii="Arial Narrow" w:hAnsi="Arial Narrow" w:cs="仿宋_GB2312" w:hint="eastAsia"/>
        </w:rPr>
        <w:t>和联合执法，区环保局对</w:t>
      </w:r>
      <w:r w:rsidR="000E521A">
        <w:rPr>
          <w:rFonts w:ascii="Arial Narrow" w:hAnsi="Arial Narrow" w:cs="仿宋_GB2312" w:hint="eastAsia"/>
        </w:rPr>
        <w:t>开启式干洗机更换为封闭式干洗机或转向经营单位给与环保补助。</w:t>
      </w:r>
    </w:p>
    <w:p w:rsidR="00CC2173" w:rsidRDefault="00C777F8">
      <w:pPr>
        <w:snapToGrid w:val="0"/>
        <w:ind w:firstLine="480"/>
        <w:rPr>
          <w:rFonts w:ascii="Arial Narrow" w:hAnsi="Arial Narrow" w:cs="仿宋_GB2312"/>
          <w:highlight w:val="yellow"/>
        </w:rPr>
      </w:pPr>
      <w:r>
        <w:rPr>
          <w:rFonts w:ascii="Arial Narrow" w:hAnsi="Arial Narrow" w:cs="仿宋_GB2312"/>
        </w:rPr>
        <w:t>（</w:t>
      </w:r>
      <w:r>
        <w:rPr>
          <w:rFonts w:ascii="Arial Narrow" w:hAnsi="Arial Narrow" w:cs="仿宋_GB2312"/>
        </w:rPr>
        <w:t>4</w:t>
      </w:r>
      <w:r>
        <w:rPr>
          <w:rFonts w:ascii="Arial Narrow" w:hAnsi="Arial Narrow" w:cs="仿宋_GB2312"/>
        </w:rPr>
        <w:t>）项目完成概况：</w:t>
      </w:r>
      <w:r w:rsidR="000E521A">
        <w:rPr>
          <w:rFonts w:ascii="Arial Narrow" w:hAnsi="Arial Narrow" w:cs="仿宋_GB2312" w:hint="eastAsia"/>
        </w:rPr>
        <w:t>2017</w:t>
      </w:r>
      <w:r w:rsidR="000E521A">
        <w:rPr>
          <w:rFonts w:ascii="Arial Narrow" w:hAnsi="Arial Narrow" w:cs="仿宋_GB2312" w:hint="eastAsia"/>
        </w:rPr>
        <w:t>年</w:t>
      </w:r>
      <w:r w:rsidR="000E521A">
        <w:rPr>
          <w:rFonts w:ascii="Arial Narrow" w:hAnsi="Arial Narrow" w:cs="仿宋_GB2312" w:hint="eastAsia"/>
        </w:rPr>
        <w:t>9</w:t>
      </w:r>
      <w:r w:rsidR="000E521A">
        <w:rPr>
          <w:rFonts w:ascii="Arial Narrow" w:hAnsi="Arial Narrow" w:cs="仿宋_GB2312" w:hint="eastAsia"/>
        </w:rPr>
        <w:t>月，</w:t>
      </w:r>
      <w:r w:rsidR="000E521A">
        <w:rPr>
          <w:rFonts w:ascii="Arial Narrow" w:hAnsi="Arial Narrow" w:cs="仿宋_GB2312"/>
        </w:rPr>
        <w:t>基本完成整治工作</w:t>
      </w:r>
      <w:r w:rsidR="000E521A">
        <w:rPr>
          <w:rFonts w:ascii="Arial Narrow" w:hAnsi="Arial Narrow" w:cs="仿宋_GB2312" w:hint="eastAsia"/>
        </w:rPr>
        <w:t>。</w:t>
      </w:r>
      <w:r w:rsidR="000E521A" w:rsidRPr="000E521A">
        <w:rPr>
          <w:rFonts w:ascii="Arial Narrow" w:hAnsi="Arial Narrow" w:cs="仿宋_GB2312" w:hint="eastAsia"/>
        </w:rPr>
        <w:t>对辖区进行</w:t>
      </w:r>
      <w:r w:rsidR="000E521A">
        <w:rPr>
          <w:rFonts w:ascii="Arial Narrow" w:hAnsi="Arial Narrow" w:cs="仿宋_GB2312" w:hint="eastAsia"/>
        </w:rPr>
        <w:t>调查和排查</w:t>
      </w:r>
      <w:r w:rsidR="000E521A" w:rsidRPr="000E521A">
        <w:rPr>
          <w:rFonts w:ascii="Arial Narrow" w:hAnsi="Arial Narrow" w:cs="仿宋_GB2312" w:hint="eastAsia"/>
        </w:rPr>
        <w:t>，有</w:t>
      </w:r>
      <w:r w:rsidR="000E521A" w:rsidRPr="000E521A">
        <w:rPr>
          <w:rFonts w:ascii="Arial Narrow" w:hAnsi="Arial Narrow" w:cs="仿宋_GB2312" w:hint="eastAsia"/>
        </w:rPr>
        <w:t>42</w:t>
      </w:r>
      <w:r w:rsidR="000E521A">
        <w:rPr>
          <w:rFonts w:ascii="Arial Narrow" w:hAnsi="Arial Narrow" w:cs="仿宋_GB2312" w:hint="eastAsia"/>
        </w:rPr>
        <w:t>家是使用开启式的干洗机，其中有</w:t>
      </w:r>
      <w:r w:rsidR="000E521A">
        <w:rPr>
          <w:rFonts w:ascii="Arial Narrow" w:hAnsi="Arial Narrow" w:cs="仿宋_GB2312" w:hint="eastAsia"/>
        </w:rPr>
        <w:t>38</w:t>
      </w:r>
      <w:r w:rsidR="000E521A">
        <w:rPr>
          <w:rFonts w:ascii="Arial Narrow" w:hAnsi="Arial Narrow" w:cs="仿宋_GB2312" w:hint="eastAsia"/>
        </w:rPr>
        <w:t>家符合补贴对象标准，</w:t>
      </w:r>
      <w:r w:rsidR="000E521A" w:rsidRPr="000E521A">
        <w:rPr>
          <w:rFonts w:ascii="Arial Narrow" w:hAnsi="Arial Narrow" w:cs="仿宋_GB2312" w:hint="eastAsia"/>
        </w:rPr>
        <w:t>已对</w:t>
      </w:r>
      <w:r w:rsidR="000E521A" w:rsidRPr="000E521A">
        <w:rPr>
          <w:rFonts w:ascii="Arial Narrow" w:hAnsi="Arial Narrow" w:cs="仿宋_GB2312" w:hint="eastAsia"/>
        </w:rPr>
        <w:t>38</w:t>
      </w:r>
      <w:r w:rsidR="000E521A" w:rsidRPr="000E521A">
        <w:rPr>
          <w:rFonts w:ascii="Arial Narrow" w:hAnsi="Arial Narrow" w:cs="仿宋_GB2312" w:hint="eastAsia"/>
        </w:rPr>
        <w:t>家干洗店进行环保补贴</w:t>
      </w:r>
      <w:r w:rsidR="000E521A" w:rsidRPr="000E521A">
        <w:rPr>
          <w:rFonts w:ascii="Arial Narrow" w:hAnsi="Arial Narrow" w:cs="仿宋_GB2312" w:hint="eastAsia"/>
        </w:rPr>
        <w:t>68.5</w:t>
      </w:r>
      <w:r w:rsidR="00166B94">
        <w:rPr>
          <w:rFonts w:ascii="Arial Narrow" w:hAnsi="Arial Narrow" w:cs="仿宋_GB2312" w:hint="eastAsia"/>
        </w:rPr>
        <w:t>0</w:t>
      </w:r>
      <w:r w:rsidR="000E521A" w:rsidRPr="000E521A">
        <w:rPr>
          <w:rFonts w:ascii="Arial Narrow" w:hAnsi="Arial Narrow" w:cs="仿宋_GB2312" w:hint="eastAsia"/>
        </w:rPr>
        <w:t>万元。</w:t>
      </w:r>
    </w:p>
    <w:p w:rsidR="00CC2173" w:rsidRDefault="00C777F8">
      <w:pPr>
        <w:snapToGrid w:val="0"/>
        <w:ind w:firstLine="482"/>
        <w:rPr>
          <w:rFonts w:ascii="Arial Narrow" w:hAnsi="Arial Narrow" w:cs="仿宋_GB2312"/>
          <w:b/>
        </w:rPr>
      </w:pPr>
      <w:bookmarkStart w:id="26" w:name="_Toc16506"/>
      <w:r>
        <w:rPr>
          <w:rFonts w:ascii="Arial Narrow" w:hAnsi="Arial Narrow" w:cs="仿宋_GB2312"/>
          <w:b/>
        </w:rPr>
        <w:lastRenderedPageBreak/>
        <w:t>4</w:t>
      </w:r>
      <w:r>
        <w:rPr>
          <w:rFonts w:ascii="Arial Narrow" w:hAnsi="Arial Narrow" w:cs="仿宋_GB2312"/>
          <w:b/>
        </w:rPr>
        <w:t>．项目经费来源和使用情况</w:t>
      </w:r>
      <w:bookmarkEnd w:id="26"/>
    </w:p>
    <w:p w:rsidR="00CC2173" w:rsidRDefault="00C777F8">
      <w:pPr>
        <w:snapToGrid w:val="0"/>
        <w:ind w:firstLine="480"/>
        <w:rPr>
          <w:rFonts w:ascii="Arial Narrow" w:hAnsi="Arial Narrow" w:cs="仿宋_GB2312"/>
        </w:rPr>
      </w:pPr>
      <w:bookmarkStart w:id="27" w:name="_Toc19433"/>
      <w:r>
        <w:rPr>
          <w:rFonts w:ascii="Arial Narrow" w:hAnsi="Arial Narrow" w:cs="仿宋_GB2312"/>
        </w:rPr>
        <w:t>（</w:t>
      </w:r>
      <w:r>
        <w:rPr>
          <w:rFonts w:ascii="Arial Narrow" w:hAnsi="Arial Narrow" w:cs="仿宋_GB2312"/>
        </w:rPr>
        <w:t>1</w:t>
      </w:r>
      <w:r>
        <w:rPr>
          <w:rFonts w:ascii="Arial Narrow" w:hAnsi="Arial Narrow" w:cs="仿宋_GB2312"/>
        </w:rPr>
        <w:t>）项目资金来源概况：</w:t>
      </w:r>
      <w:r w:rsidR="00952F7D" w:rsidRPr="00952F7D">
        <w:rPr>
          <w:rFonts w:ascii="Arial Narrow" w:hAnsi="Arial Narrow" w:cs="仿宋_GB2312" w:hint="eastAsia"/>
        </w:rPr>
        <w:t>按照</w:t>
      </w:r>
      <w:r w:rsidR="00952F7D" w:rsidRPr="00952F7D">
        <w:rPr>
          <w:rFonts w:ascii="Arial Narrow" w:hAnsi="Arial Narrow" w:cs="仿宋_GB2312" w:hint="eastAsia"/>
        </w:rPr>
        <w:t>2017</w:t>
      </w:r>
      <w:r w:rsidR="00952F7D" w:rsidRPr="00952F7D">
        <w:rPr>
          <w:rFonts w:ascii="Arial Narrow" w:hAnsi="Arial Narrow" w:cs="仿宋_GB2312" w:hint="eastAsia"/>
        </w:rPr>
        <w:t>年武昌区财政局的预算批复，</w:t>
      </w:r>
      <w:proofErr w:type="gramStart"/>
      <w:r w:rsidR="00952F7D" w:rsidRPr="00952F7D">
        <w:rPr>
          <w:rFonts w:ascii="Arial Narrow" w:hAnsi="Arial Narrow" w:cs="仿宋_GB2312" w:hint="eastAsia"/>
        </w:rPr>
        <w:t>原重点</w:t>
      </w:r>
      <w:proofErr w:type="gramEnd"/>
      <w:r w:rsidR="00952F7D" w:rsidRPr="00952F7D">
        <w:rPr>
          <w:rFonts w:ascii="Arial Narrow" w:hAnsi="Arial Narrow" w:cs="仿宋_GB2312" w:hint="eastAsia"/>
        </w:rPr>
        <w:t>区域大气环境整治预算资金</w:t>
      </w:r>
      <w:r w:rsidR="00952F7D" w:rsidRPr="00952F7D">
        <w:rPr>
          <w:rFonts w:ascii="Arial Narrow" w:hAnsi="Arial Narrow" w:cs="仿宋_GB2312" w:hint="eastAsia"/>
        </w:rPr>
        <w:t>450</w:t>
      </w:r>
      <w:r w:rsidR="00921EB1">
        <w:rPr>
          <w:rFonts w:ascii="Arial Narrow" w:hAnsi="Arial Narrow" w:cs="仿宋_GB2312" w:hint="eastAsia"/>
        </w:rPr>
        <w:t>.00</w:t>
      </w:r>
      <w:r w:rsidR="00952F7D" w:rsidRPr="00952F7D">
        <w:rPr>
          <w:rFonts w:ascii="Arial Narrow" w:hAnsi="Arial Narrow" w:cs="仿宋_GB2312" w:hint="eastAsia"/>
        </w:rPr>
        <w:t>万元计划用于近几年持续开展的居民油烟治理目标任务，由于</w:t>
      </w:r>
      <w:r w:rsidR="00952F7D" w:rsidRPr="00952F7D">
        <w:rPr>
          <w:rFonts w:ascii="Arial Narrow" w:hAnsi="Arial Narrow" w:cs="仿宋_GB2312" w:hint="eastAsia"/>
        </w:rPr>
        <w:t>2017</w:t>
      </w:r>
      <w:r w:rsidR="00952F7D" w:rsidRPr="00952F7D">
        <w:rPr>
          <w:rFonts w:ascii="Arial Narrow" w:hAnsi="Arial Narrow" w:cs="仿宋_GB2312" w:hint="eastAsia"/>
        </w:rPr>
        <w:t>年市政府</w:t>
      </w:r>
      <w:r w:rsidR="00BC4983">
        <w:rPr>
          <w:rFonts w:ascii="Arial Narrow" w:hAnsi="Arial Narrow" w:cs="仿宋_GB2312" w:hint="eastAsia"/>
        </w:rPr>
        <w:t>未</w:t>
      </w:r>
      <w:r w:rsidR="00952F7D" w:rsidRPr="00952F7D">
        <w:rPr>
          <w:rFonts w:ascii="Arial Narrow" w:hAnsi="Arial Narrow" w:cs="仿宋_GB2312" w:hint="eastAsia"/>
        </w:rPr>
        <w:t>下此目标，调整该经费</w:t>
      </w:r>
      <w:r w:rsidR="00952F7D" w:rsidRPr="00952F7D">
        <w:rPr>
          <w:rFonts w:ascii="Arial Narrow" w:hAnsi="Arial Narrow" w:cs="仿宋_GB2312" w:hint="eastAsia"/>
        </w:rPr>
        <w:t>100.00</w:t>
      </w:r>
      <w:r w:rsidR="00952F7D">
        <w:rPr>
          <w:rFonts w:ascii="Arial Narrow" w:hAnsi="Arial Narrow" w:cs="仿宋_GB2312" w:hint="eastAsia"/>
        </w:rPr>
        <w:t>万元到淘汰开启式干洗机补贴项目</w:t>
      </w:r>
      <w:r>
        <w:rPr>
          <w:rFonts w:ascii="Arial Narrow" w:hAnsi="Arial Narrow" w:cs="仿宋_GB2312"/>
        </w:rPr>
        <w:t>，</w:t>
      </w:r>
      <w:bookmarkEnd w:id="27"/>
      <w:r>
        <w:rPr>
          <w:rFonts w:ascii="Arial Narrow" w:hAnsi="Arial Narrow" w:cs="仿宋_GB2312"/>
        </w:rPr>
        <w:t>项目资金均为区级财政资金。</w:t>
      </w:r>
    </w:p>
    <w:p w:rsidR="00CC2173" w:rsidRPr="00952F7D" w:rsidRDefault="00C777F8" w:rsidP="00952F7D">
      <w:pPr>
        <w:snapToGrid w:val="0"/>
        <w:ind w:firstLineChars="0" w:firstLine="480"/>
        <w:rPr>
          <w:rFonts w:ascii="Arial Narrow" w:hAnsi="Arial Narrow" w:cs="仿宋_GB2312"/>
          <w:highlight w:val="yellow"/>
        </w:rPr>
      </w:pPr>
      <w:bookmarkStart w:id="28" w:name="_Toc30741"/>
      <w:r>
        <w:rPr>
          <w:rFonts w:ascii="Arial Narrow" w:hAnsi="Arial Narrow" w:cs="仿宋_GB2312"/>
        </w:rPr>
        <w:t>（</w:t>
      </w:r>
      <w:r>
        <w:rPr>
          <w:rFonts w:ascii="Arial Narrow" w:hAnsi="Arial Narrow" w:cs="仿宋_GB2312"/>
        </w:rPr>
        <w:t>2</w:t>
      </w:r>
      <w:r>
        <w:rPr>
          <w:rFonts w:ascii="Arial Narrow" w:hAnsi="Arial Narrow" w:cs="仿宋_GB2312"/>
        </w:rPr>
        <w:t>）项目资金使用概况</w:t>
      </w:r>
      <w:bookmarkStart w:id="29" w:name="_Toc361304427"/>
      <w:bookmarkStart w:id="30" w:name="_Toc361304679"/>
      <w:bookmarkStart w:id="31" w:name="_Toc361302024"/>
      <w:bookmarkStart w:id="32" w:name="_Toc361304169"/>
      <w:bookmarkStart w:id="33" w:name="_Toc361303718"/>
      <w:bookmarkEnd w:id="16"/>
      <w:bookmarkEnd w:id="17"/>
      <w:bookmarkEnd w:id="18"/>
      <w:bookmarkEnd w:id="19"/>
      <w:bookmarkEnd w:id="20"/>
      <w:bookmarkEnd w:id="28"/>
      <w:r>
        <w:rPr>
          <w:rFonts w:ascii="Arial Narrow" w:hAnsi="Arial Narrow" w:cs="仿宋_GB2312"/>
        </w:rPr>
        <w:t>：</w:t>
      </w:r>
      <w:r>
        <w:rPr>
          <w:rFonts w:ascii="Arial Narrow" w:hAnsi="Arial Narrow" w:cs="仿宋_GB2312"/>
        </w:rPr>
        <w:t>“</w:t>
      </w:r>
      <w:r w:rsidR="00952F7D" w:rsidRPr="00952F7D">
        <w:rPr>
          <w:rFonts w:ascii="Arial Narrow" w:hAnsi="Arial Narrow" w:cs="仿宋_GB2312" w:hint="eastAsia"/>
        </w:rPr>
        <w:t>淘汰开启式干洗机补贴项目</w:t>
      </w:r>
      <w:r>
        <w:rPr>
          <w:rFonts w:ascii="Arial Narrow" w:hAnsi="Arial Narrow" w:cs="仿宋_GB2312"/>
        </w:rPr>
        <w:t>”</w:t>
      </w:r>
      <w:r>
        <w:rPr>
          <w:rFonts w:ascii="Arial Narrow" w:hAnsi="Arial Narrow" w:cs="仿宋_GB2312"/>
        </w:rPr>
        <w:t>实际支出</w:t>
      </w:r>
      <w:r>
        <w:rPr>
          <w:rFonts w:ascii="Arial Narrow" w:hAnsi="Arial Narrow" w:cs="仿宋_GB2312" w:hint="eastAsia"/>
        </w:rPr>
        <w:t>68.5</w:t>
      </w:r>
      <w:r w:rsidR="00952F7D">
        <w:rPr>
          <w:rFonts w:ascii="Arial Narrow" w:hAnsi="Arial Narrow" w:cs="仿宋_GB2312" w:hint="eastAsia"/>
        </w:rPr>
        <w:t>0</w:t>
      </w:r>
      <w:r w:rsidR="00952F7D">
        <w:rPr>
          <w:rFonts w:ascii="Arial Narrow" w:hAnsi="Arial Narrow" w:cs="仿宋_GB2312"/>
        </w:rPr>
        <w:t>万元</w:t>
      </w:r>
      <w:r w:rsidR="00952F7D">
        <w:rPr>
          <w:rFonts w:ascii="Arial Narrow" w:hAnsi="Arial Narrow" w:cs="仿宋_GB2312" w:hint="eastAsia"/>
        </w:rPr>
        <w:t>，</w:t>
      </w:r>
      <w:r w:rsidR="00952F7D">
        <w:rPr>
          <w:rFonts w:ascii="Arial Narrow" w:hAnsi="Arial Narrow" w:cs="仿宋_GB2312"/>
        </w:rPr>
        <w:t>资金全部发放到个体经营户或单位</w:t>
      </w:r>
      <w:r w:rsidR="00952F7D">
        <w:rPr>
          <w:rFonts w:ascii="Arial Narrow" w:hAnsi="Arial Narrow" w:cs="仿宋_GB2312" w:hint="eastAsia"/>
        </w:rPr>
        <w:t>。</w:t>
      </w:r>
    </w:p>
    <w:p w:rsidR="00CC2173" w:rsidRDefault="00C777F8">
      <w:pPr>
        <w:snapToGrid w:val="0"/>
        <w:ind w:firstLine="482"/>
        <w:outlineLvl w:val="1"/>
        <w:rPr>
          <w:rFonts w:ascii="Arial Narrow" w:hAnsi="Arial Narrow" w:cs="仿宋_GB2312"/>
          <w:b/>
          <w:bCs/>
        </w:rPr>
      </w:pPr>
      <w:bookmarkStart w:id="34" w:name="_Toc7958"/>
      <w:bookmarkStart w:id="35" w:name="_Toc16847"/>
      <w:bookmarkStart w:id="36" w:name="_Toc16351"/>
      <w:bookmarkStart w:id="37" w:name="_Toc361304680"/>
      <w:bookmarkStart w:id="38" w:name="_Toc406666356"/>
      <w:bookmarkStart w:id="39" w:name="_Toc406668030"/>
      <w:bookmarkEnd w:id="29"/>
      <w:bookmarkEnd w:id="30"/>
      <w:bookmarkEnd w:id="31"/>
      <w:bookmarkEnd w:id="32"/>
      <w:bookmarkEnd w:id="33"/>
      <w:r>
        <w:rPr>
          <w:rFonts w:ascii="Arial Narrow" w:hAnsi="Arial Narrow" w:cs="仿宋_GB2312"/>
          <w:b/>
          <w:bCs/>
        </w:rPr>
        <w:t>（二）项目绩效目标</w:t>
      </w:r>
      <w:bookmarkEnd w:id="34"/>
      <w:bookmarkEnd w:id="35"/>
    </w:p>
    <w:p w:rsidR="00CC2173" w:rsidRDefault="00C777F8">
      <w:pPr>
        <w:snapToGrid w:val="0"/>
        <w:ind w:firstLine="480"/>
        <w:rPr>
          <w:rFonts w:ascii="Arial Narrow" w:hAnsi="Arial Narrow" w:cs="仿宋_GB2312"/>
          <w:bCs/>
        </w:rPr>
      </w:pPr>
      <w:bookmarkStart w:id="40" w:name="_Toc31845"/>
      <w:bookmarkEnd w:id="36"/>
      <w:bookmarkEnd w:id="37"/>
      <w:bookmarkEnd w:id="38"/>
      <w:bookmarkEnd w:id="39"/>
      <w:r>
        <w:rPr>
          <w:rFonts w:ascii="Arial Narrow" w:hAnsi="Arial Narrow" w:cs="仿宋_GB2312"/>
          <w:bCs/>
        </w:rPr>
        <w:t>1</w:t>
      </w:r>
      <w:r>
        <w:rPr>
          <w:rFonts w:ascii="Arial Narrow" w:hAnsi="Arial Narrow" w:cs="仿宋_GB2312"/>
          <w:bCs/>
        </w:rPr>
        <w:t>、项目立项设定绩效目标</w:t>
      </w:r>
      <w:bookmarkEnd w:id="40"/>
    </w:p>
    <w:p w:rsidR="001238F1" w:rsidRDefault="00C777F8">
      <w:pPr>
        <w:snapToGrid w:val="0"/>
        <w:ind w:firstLine="480"/>
        <w:rPr>
          <w:rFonts w:ascii="Arial Narrow" w:hAnsi="Arial Narrow" w:cs="仿宋_GB2312"/>
          <w:kern w:val="0"/>
          <w:szCs w:val="21"/>
        </w:rPr>
      </w:pPr>
      <w:r>
        <w:rPr>
          <w:rFonts w:ascii="Arial Narrow" w:hAnsi="Arial Narrow" w:cs="仿宋_GB2312" w:hint="eastAsia"/>
          <w:kern w:val="0"/>
          <w:szCs w:val="21"/>
        </w:rPr>
        <w:t>淘汰干洗机补贴项目的绩效目标是全区范围内禁止新增开启式干洗机</w:t>
      </w:r>
      <w:r w:rsidR="001238F1">
        <w:rPr>
          <w:rFonts w:ascii="Arial Narrow" w:hAnsi="Arial Narrow" w:cs="仿宋_GB2312" w:hint="eastAsia"/>
          <w:kern w:val="0"/>
          <w:szCs w:val="21"/>
        </w:rPr>
        <w:t>。</w:t>
      </w:r>
      <w:r w:rsidR="001238F1" w:rsidRPr="001238F1">
        <w:rPr>
          <w:rFonts w:ascii="Arial Narrow" w:hAnsi="Arial Narrow" w:cs="仿宋_GB2312" w:hint="eastAsia"/>
          <w:kern w:val="0"/>
          <w:szCs w:val="21"/>
        </w:rPr>
        <w:t>前期开展宣传工作，市政府组织商区、工商等部门对辖区内干洗行业进行清查和联合执法，区环保局对开启式干洗机更换为封闭式干洗机或转向经营单位给与环保补助。</w:t>
      </w:r>
      <w:bookmarkStart w:id="41" w:name="_Toc3631"/>
      <w:bookmarkStart w:id="42" w:name="_Toc5724"/>
      <w:bookmarkStart w:id="43" w:name="_Toc387957806"/>
      <w:bookmarkStart w:id="44" w:name="_Toc361304681"/>
    </w:p>
    <w:p w:rsidR="00CC2173" w:rsidRDefault="00C777F8">
      <w:pPr>
        <w:snapToGrid w:val="0"/>
        <w:ind w:firstLine="480"/>
        <w:rPr>
          <w:rFonts w:ascii="Arial Narrow" w:hAnsi="Arial Narrow" w:cs="仿宋_GB2312"/>
        </w:rPr>
      </w:pPr>
      <w:r>
        <w:rPr>
          <w:rFonts w:ascii="Arial Narrow" w:hAnsi="Arial Narrow" w:cs="仿宋_GB2312"/>
        </w:rPr>
        <w:t>2</w:t>
      </w:r>
      <w:r>
        <w:rPr>
          <w:rFonts w:ascii="Arial Narrow" w:hAnsi="Arial Narrow" w:cs="仿宋_GB2312"/>
        </w:rPr>
        <w:t>、绩效目标完成情况</w:t>
      </w:r>
      <w:bookmarkEnd w:id="41"/>
      <w:bookmarkEnd w:id="42"/>
    </w:p>
    <w:p w:rsidR="001238F1" w:rsidRDefault="001238F1">
      <w:pPr>
        <w:snapToGrid w:val="0"/>
        <w:ind w:firstLine="480"/>
        <w:rPr>
          <w:rFonts w:ascii="Arial Narrow" w:hAnsi="Arial Narrow" w:cs="仿宋_GB2312"/>
        </w:rPr>
      </w:pPr>
      <w:r>
        <w:rPr>
          <w:rFonts w:ascii="Arial Narrow" w:hAnsi="Arial Narrow" w:cs="仿宋_GB2312"/>
        </w:rPr>
        <w:t>截止</w:t>
      </w:r>
      <w:r>
        <w:rPr>
          <w:rFonts w:ascii="Arial Narrow" w:hAnsi="Arial Narrow" w:cs="仿宋_GB2312" w:hint="eastAsia"/>
        </w:rPr>
        <w:t>2017</w:t>
      </w:r>
      <w:r>
        <w:rPr>
          <w:rFonts w:ascii="Arial Narrow" w:hAnsi="Arial Narrow" w:cs="仿宋_GB2312" w:hint="eastAsia"/>
        </w:rPr>
        <w:t>年</w:t>
      </w:r>
      <w:r>
        <w:rPr>
          <w:rFonts w:ascii="Arial Narrow" w:hAnsi="Arial Narrow" w:cs="仿宋_GB2312" w:hint="eastAsia"/>
        </w:rPr>
        <w:t>9</w:t>
      </w:r>
      <w:r>
        <w:rPr>
          <w:rFonts w:ascii="Arial Narrow" w:hAnsi="Arial Narrow" w:cs="仿宋_GB2312" w:hint="eastAsia"/>
        </w:rPr>
        <w:t>月中旬，</w:t>
      </w:r>
      <w:r w:rsidRPr="001238F1">
        <w:rPr>
          <w:rFonts w:ascii="Arial Narrow" w:hAnsi="Arial Narrow" w:cs="仿宋_GB2312" w:hint="eastAsia"/>
        </w:rPr>
        <w:t>基本完成整治工作。对辖区进行调查和排查，有</w:t>
      </w:r>
      <w:r w:rsidRPr="001238F1">
        <w:rPr>
          <w:rFonts w:ascii="Arial Narrow" w:hAnsi="Arial Narrow" w:cs="仿宋_GB2312" w:hint="eastAsia"/>
        </w:rPr>
        <w:t>42</w:t>
      </w:r>
      <w:r w:rsidRPr="001238F1">
        <w:rPr>
          <w:rFonts w:ascii="Arial Narrow" w:hAnsi="Arial Narrow" w:cs="仿宋_GB2312" w:hint="eastAsia"/>
        </w:rPr>
        <w:t>家是使用开启式的干洗机，其中有</w:t>
      </w:r>
      <w:r w:rsidRPr="001238F1">
        <w:rPr>
          <w:rFonts w:ascii="Arial Narrow" w:hAnsi="Arial Narrow" w:cs="仿宋_GB2312" w:hint="eastAsia"/>
        </w:rPr>
        <w:t>38</w:t>
      </w:r>
      <w:r w:rsidRPr="001238F1">
        <w:rPr>
          <w:rFonts w:ascii="Arial Narrow" w:hAnsi="Arial Narrow" w:cs="仿宋_GB2312" w:hint="eastAsia"/>
        </w:rPr>
        <w:t>家符合补贴对象标准，已对</w:t>
      </w:r>
      <w:r w:rsidRPr="001238F1">
        <w:rPr>
          <w:rFonts w:ascii="Arial Narrow" w:hAnsi="Arial Narrow" w:cs="仿宋_GB2312" w:hint="eastAsia"/>
        </w:rPr>
        <w:t>38</w:t>
      </w:r>
      <w:r w:rsidRPr="001238F1">
        <w:rPr>
          <w:rFonts w:ascii="Arial Narrow" w:hAnsi="Arial Narrow" w:cs="仿宋_GB2312" w:hint="eastAsia"/>
        </w:rPr>
        <w:t>家干洗店进行环保补贴</w:t>
      </w:r>
      <w:r w:rsidRPr="001238F1">
        <w:rPr>
          <w:rFonts w:ascii="Arial Narrow" w:hAnsi="Arial Narrow" w:cs="仿宋_GB2312" w:hint="eastAsia"/>
        </w:rPr>
        <w:t>68.5</w:t>
      </w:r>
      <w:r>
        <w:rPr>
          <w:rFonts w:ascii="Arial Narrow" w:hAnsi="Arial Narrow" w:cs="仿宋_GB2312" w:hint="eastAsia"/>
        </w:rPr>
        <w:t>0</w:t>
      </w:r>
      <w:r w:rsidRPr="001238F1">
        <w:rPr>
          <w:rFonts w:ascii="Arial Narrow" w:hAnsi="Arial Narrow" w:cs="仿宋_GB2312" w:hint="eastAsia"/>
        </w:rPr>
        <w:t>万元。</w:t>
      </w:r>
    </w:p>
    <w:p w:rsidR="00CC2173" w:rsidRDefault="00C777F8">
      <w:pPr>
        <w:snapToGrid w:val="0"/>
        <w:ind w:firstLine="482"/>
        <w:outlineLvl w:val="0"/>
        <w:rPr>
          <w:rFonts w:ascii="Arial Narrow" w:hAnsi="Arial Narrow" w:cs="仿宋_GB2312"/>
          <w:b/>
        </w:rPr>
      </w:pPr>
      <w:bookmarkStart w:id="45" w:name="_Toc406666357"/>
      <w:bookmarkStart w:id="46" w:name="_Toc14372"/>
      <w:bookmarkStart w:id="47" w:name="_Toc406668031"/>
      <w:bookmarkStart w:id="48" w:name="_Toc5456"/>
      <w:bookmarkStart w:id="49" w:name="_Toc7670"/>
      <w:r>
        <w:rPr>
          <w:rFonts w:ascii="Arial Narrow" w:hAnsi="Arial Narrow" w:cs="仿宋_GB2312"/>
          <w:b/>
        </w:rPr>
        <w:t>二、绩效评价工作情况</w:t>
      </w:r>
      <w:bookmarkStart w:id="50" w:name="_Toc361304682"/>
      <w:bookmarkEnd w:id="43"/>
      <w:bookmarkEnd w:id="44"/>
      <w:bookmarkEnd w:id="45"/>
      <w:bookmarkEnd w:id="46"/>
      <w:bookmarkEnd w:id="47"/>
      <w:bookmarkEnd w:id="48"/>
      <w:bookmarkEnd w:id="49"/>
    </w:p>
    <w:p w:rsidR="00CC2173" w:rsidRDefault="00C777F8">
      <w:pPr>
        <w:snapToGrid w:val="0"/>
        <w:ind w:firstLine="482"/>
        <w:outlineLvl w:val="1"/>
        <w:rPr>
          <w:rFonts w:ascii="Arial Narrow" w:hAnsi="Arial Narrow" w:cs="仿宋_GB2312"/>
          <w:b/>
          <w:bCs/>
        </w:rPr>
      </w:pPr>
      <w:bookmarkStart w:id="51" w:name="_Toc387957807"/>
      <w:bookmarkStart w:id="52" w:name="_Toc28296"/>
      <w:bookmarkStart w:id="53" w:name="_Toc29064"/>
      <w:bookmarkStart w:id="54" w:name="_Toc11290"/>
      <w:bookmarkStart w:id="55" w:name="_Toc406668032"/>
      <w:bookmarkStart w:id="56" w:name="_Toc406666358"/>
      <w:r>
        <w:rPr>
          <w:rFonts w:ascii="Arial Narrow" w:hAnsi="Arial Narrow" w:cs="仿宋_GB2312"/>
          <w:b/>
          <w:bCs/>
        </w:rPr>
        <w:t>（一）绩效评价目</w:t>
      </w:r>
      <w:bookmarkEnd w:id="50"/>
      <w:bookmarkEnd w:id="51"/>
      <w:r>
        <w:rPr>
          <w:rFonts w:ascii="Arial Narrow" w:hAnsi="Arial Narrow" w:cs="仿宋_GB2312"/>
          <w:b/>
          <w:bCs/>
        </w:rPr>
        <w:t>的</w:t>
      </w:r>
      <w:bookmarkEnd w:id="52"/>
      <w:bookmarkEnd w:id="53"/>
      <w:bookmarkEnd w:id="54"/>
      <w:bookmarkEnd w:id="55"/>
      <w:bookmarkEnd w:id="56"/>
    </w:p>
    <w:p w:rsidR="00CC2173" w:rsidRDefault="00C777F8">
      <w:pPr>
        <w:snapToGrid w:val="0"/>
        <w:ind w:firstLine="480"/>
        <w:rPr>
          <w:rFonts w:ascii="Arial Narrow" w:hAnsi="Arial Narrow" w:cs="仿宋_GB2312"/>
        </w:rPr>
      </w:pPr>
      <w:r>
        <w:rPr>
          <w:rFonts w:ascii="Arial Narrow" w:hAnsi="Arial Narrow" w:cs="仿宋_GB2312"/>
        </w:rPr>
        <w:t>为深化预算管理改革，进一步加强</w:t>
      </w:r>
      <w:r>
        <w:rPr>
          <w:rFonts w:ascii="Arial Narrow" w:hAnsi="Arial Narrow" w:cs="仿宋_GB2312" w:hint="eastAsia"/>
        </w:rPr>
        <w:t>武昌区</w:t>
      </w:r>
      <w:r>
        <w:rPr>
          <w:rFonts w:ascii="Arial Narrow" w:hAnsi="Arial Narrow" w:cs="仿宋_GB2312"/>
          <w:bCs/>
        </w:rPr>
        <w:t>项目</w:t>
      </w:r>
      <w:r>
        <w:rPr>
          <w:rFonts w:ascii="Arial Narrow" w:hAnsi="Arial Narrow" w:cs="仿宋_GB2312" w:hint="eastAsia"/>
          <w:bCs/>
        </w:rPr>
        <w:t>经费</w:t>
      </w:r>
      <w:r>
        <w:rPr>
          <w:rFonts w:ascii="Arial Narrow" w:hAnsi="Arial Narrow" w:cs="仿宋_GB2312"/>
        </w:rPr>
        <w:t>的监督管理，提高财政资金使用效益，根据《中华人民共和国预算法》、《财政支出绩效评价管理暂行办法》和国家有关财务规章制度，结合</w:t>
      </w:r>
      <w:r>
        <w:rPr>
          <w:rFonts w:ascii="Arial Narrow" w:hAnsi="Arial Narrow" w:cs="仿宋_GB2312" w:hint="eastAsia"/>
        </w:rPr>
        <w:t>淘汰干洗机补贴</w:t>
      </w:r>
      <w:r>
        <w:rPr>
          <w:rFonts w:ascii="Arial Narrow" w:hAnsi="Arial Narrow" w:cs="仿宋_GB2312"/>
          <w:bCs/>
        </w:rPr>
        <w:t>项目</w:t>
      </w:r>
      <w:r>
        <w:rPr>
          <w:rFonts w:ascii="Arial Narrow" w:hAnsi="Arial Narrow" w:cs="仿宋_GB2312"/>
        </w:rPr>
        <w:t>的具体情况，按照</w:t>
      </w:r>
      <w:r w:rsidR="00D948A4">
        <w:rPr>
          <w:rFonts w:ascii="Arial Narrow" w:hAnsi="Arial Narrow" w:cs="仿宋_GB2312"/>
        </w:rPr>
        <w:t>区</w:t>
      </w:r>
      <w:r>
        <w:rPr>
          <w:rFonts w:ascii="Arial Narrow" w:hAnsi="Arial Narrow" w:cs="仿宋_GB2312" w:hint="eastAsia"/>
        </w:rPr>
        <w:t>环保局</w:t>
      </w:r>
      <w:r w:rsidR="006C709A">
        <w:rPr>
          <w:rFonts w:ascii="Arial Narrow" w:hAnsi="Arial Narrow" w:cs="仿宋_GB2312" w:hint="eastAsia"/>
        </w:rPr>
        <w:t>的</w:t>
      </w:r>
      <w:r w:rsidR="006C709A">
        <w:rPr>
          <w:rFonts w:ascii="Arial Narrow" w:hAnsi="Arial Narrow" w:cs="仿宋_GB2312"/>
        </w:rPr>
        <w:t>要求</w:t>
      </w:r>
      <w:r>
        <w:rPr>
          <w:rFonts w:ascii="Arial Narrow" w:hAnsi="Arial Narrow" w:cs="仿宋_GB2312"/>
        </w:rPr>
        <w:t>，进行此次绩效评价。同时，本次绩效评价还力争实现以下目的：</w:t>
      </w:r>
    </w:p>
    <w:p w:rsidR="00CC2173" w:rsidRDefault="00C777F8">
      <w:pPr>
        <w:snapToGrid w:val="0"/>
        <w:ind w:firstLine="480"/>
        <w:rPr>
          <w:rFonts w:ascii="Arial Narrow" w:hAnsi="Arial Narrow" w:cs="仿宋_GB2312"/>
        </w:rPr>
      </w:pPr>
      <w:r>
        <w:rPr>
          <w:rFonts w:ascii="Arial Narrow" w:hAnsi="Arial Narrow" w:cs="仿宋_GB2312"/>
        </w:rPr>
        <w:t>1</w:t>
      </w:r>
      <w:r>
        <w:rPr>
          <w:rFonts w:ascii="Arial Narrow" w:hAnsi="Arial Narrow" w:cs="仿宋_GB2312"/>
        </w:rPr>
        <w:t>、按照武昌区财政局项目资金管理要求，设计合理的指标体系和评价标准，采取科学规范的评价方法，对</w:t>
      </w:r>
      <w:r>
        <w:rPr>
          <w:rFonts w:ascii="Arial Narrow" w:hAnsi="Arial Narrow" w:cs="仿宋_GB2312"/>
        </w:rPr>
        <w:t>“</w:t>
      </w:r>
      <w:r>
        <w:rPr>
          <w:rFonts w:ascii="Arial Narrow" w:hAnsi="Arial Narrow" w:cs="仿宋_GB2312" w:hint="eastAsia"/>
        </w:rPr>
        <w:t>淘汰干洗机补贴</w:t>
      </w:r>
      <w:r>
        <w:rPr>
          <w:rFonts w:ascii="Arial Narrow" w:hAnsi="Arial Narrow" w:cs="仿宋_GB2312"/>
          <w:bCs/>
        </w:rPr>
        <w:t>项目</w:t>
      </w:r>
      <w:r>
        <w:rPr>
          <w:rFonts w:ascii="Arial Narrow" w:hAnsi="Arial Narrow" w:cs="仿宋_GB2312"/>
        </w:rPr>
        <w:t>”</w:t>
      </w:r>
      <w:r>
        <w:rPr>
          <w:rFonts w:ascii="Arial Narrow" w:hAnsi="Arial Narrow" w:cs="仿宋_GB2312"/>
        </w:rPr>
        <w:t>从项目决策到项目绩效的全过程进行科学、客观、公正的评价，为合理分配资金、优化支出提供依据。</w:t>
      </w:r>
      <w:r>
        <w:rPr>
          <w:rFonts w:ascii="Arial Narrow" w:hAnsi="Arial Narrow" w:cs="仿宋_GB2312"/>
        </w:rPr>
        <w:t xml:space="preserve"> </w:t>
      </w:r>
    </w:p>
    <w:p w:rsidR="00CC2173" w:rsidRDefault="00C777F8">
      <w:pPr>
        <w:snapToGrid w:val="0"/>
        <w:ind w:firstLine="480"/>
        <w:rPr>
          <w:rFonts w:ascii="Arial Narrow" w:hAnsi="Arial Narrow" w:cs="仿宋_GB2312"/>
        </w:rPr>
      </w:pPr>
      <w:r>
        <w:rPr>
          <w:rFonts w:ascii="Arial Narrow" w:hAnsi="Arial Narrow" w:cs="仿宋_GB2312" w:hint="eastAsia"/>
        </w:rPr>
        <w:t>2</w:t>
      </w:r>
      <w:r>
        <w:rPr>
          <w:rFonts w:ascii="Arial Narrow" w:hAnsi="Arial Narrow" w:cs="仿宋_GB2312" w:hint="eastAsia"/>
        </w:rPr>
        <w:t>、通过绩效评价为合理分配资金、优化支出提供依据，也为逐步建立“预算编制有目标，预算执行有监控，预算完成有评价，评价结果有反馈，反馈结果有应用”的绩效评价机制提供决策依据。</w:t>
      </w:r>
    </w:p>
    <w:p w:rsidR="00CC2173" w:rsidRDefault="00C777F8">
      <w:pPr>
        <w:snapToGrid w:val="0"/>
        <w:ind w:firstLine="480"/>
        <w:rPr>
          <w:rFonts w:ascii="Arial Narrow" w:hAnsi="Arial Narrow" w:cs="仿宋_GB2312"/>
        </w:rPr>
      </w:pPr>
      <w:r>
        <w:rPr>
          <w:rFonts w:ascii="Arial Narrow" w:hAnsi="Arial Narrow" w:cs="仿宋_GB2312"/>
        </w:rPr>
        <w:t>3</w:t>
      </w:r>
      <w:r>
        <w:rPr>
          <w:rFonts w:ascii="Arial Narrow" w:hAnsi="Arial Narrow" w:cs="仿宋_GB2312"/>
        </w:rPr>
        <w:t>、通过绩效评价总结前一年度项目实施的经验教训，为进一步加强公益服务项</w:t>
      </w:r>
      <w:r>
        <w:rPr>
          <w:rFonts w:ascii="Arial Narrow" w:hAnsi="Arial Narrow" w:cs="仿宋_GB2312"/>
        </w:rPr>
        <w:lastRenderedPageBreak/>
        <w:t>目管理，提高项目建设水平，发挥财政资金效益提供重要的参考依据，也为将来开展物业管理工作提供借鉴。</w:t>
      </w:r>
    </w:p>
    <w:p w:rsidR="00CC2173" w:rsidRDefault="00C777F8">
      <w:pPr>
        <w:snapToGrid w:val="0"/>
        <w:ind w:firstLine="482"/>
        <w:jc w:val="left"/>
        <w:outlineLvl w:val="1"/>
        <w:rPr>
          <w:rFonts w:ascii="Arial Narrow" w:hAnsi="Arial Narrow" w:cs="仿宋_GB2312"/>
          <w:b/>
          <w:bCs/>
        </w:rPr>
      </w:pPr>
      <w:bookmarkStart w:id="57" w:name="_Toc32197"/>
      <w:bookmarkStart w:id="58" w:name="_Toc32317"/>
      <w:bookmarkStart w:id="59" w:name="_Toc10671"/>
      <w:bookmarkStart w:id="60" w:name="_Toc361302025"/>
      <w:bookmarkStart w:id="61" w:name="_Toc406668033"/>
      <w:bookmarkStart w:id="62" w:name="_Toc361304684"/>
      <w:bookmarkStart w:id="63" w:name="_Toc387957809"/>
      <w:bookmarkStart w:id="64" w:name="_Toc406666359"/>
      <w:r>
        <w:rPr>
          <w:rFonts w:ascii="Arial Narrow" w:hAnsi="Arial Narrow" w:cs="仿宋_GB2312"/>
          <w:b/>
          <w:bCs/>
        </w:rPr>
        <w:t>（二）绩效评价工作过程</w:t>
      </w:r>
      <w:bookmarkEnd w:id="57"/>
      <w:bookmarkEnd w:id="58"/>
      <w:bookmarkEnd w:id="59"/>
    </w:p>
    <w:p w:rsidR="00CC2173" w:rsidRDefault="00C777F8">
      <w:pPr>
        <w:snapToGrid w:val="0"/>
        <w:ind w:firstLine="482"/>
        <w:rPr>
          <w:rFonts w:ascii="Arial Narrow" w:hAnsi="Arial Narrow" w:cs="仿宋_GB2312"/>
          <w:b/>
          <w:bCs/>
        </w:rPr>
      </w:pPr>
      <w:r>
        <w:rPr>
          <w:rFonts w:ascii="Arial Narrow" w:hAnsi="Arial Narrow" w:cs="仿宋_GB2312"/>
          <w:b/>
          <w:noProof/>
        </w:rPr>
        <w:drawing>
          <wp:inline distT="0" distB="0" distL="0" distR="0">
            <wp:extent cx="4876800" cy="2419350"/>
            <wp:effectExtent l="0" t="0" r="0" b="6350"/>
            <wp:docPr id="1027" name="图片 2"/>
            <wp:cNvGraphicFramePr/>
            <a:graphic xmlns:a="http://schemas.openxmlformats.org/drawingml/2006/main">
              <a:graphicData uri="http://schemas.openxmlformats.org/drawingml/2006/picture">
                <pic:pic xmlns:pic="http://schemas.openxmlformats.org/drawingml/2006/picture">
                  <pic:nvPicPr>
                    <pic:cNvPr id="1027" name="图片 2"/>
                    <pic:cNvPicPr/>
                  </pic:nvPicPr>
                  <pic:blipFill>
                    <a:blip r:embed="rId18" cstate="print"/>
                    <a:srcRect/>
                    <a:stretch>
                      <a:fillRect/>
                    </a:stretch>
                  </pic:blipFill>
                  <pic:spPr>
                    <a:xfrm>
                      <a:off x="0" y="0"/>
                      <a:ext cx="4876800" cy="2419350"/>
                    </a:xfrm>
                    <a:prstGeom prst="rect">
                      <a:avLst/>
                    </a:prstGeom>
                    <a:ln>
                      <a:noFill/>
                    </a:ln>
                  </pic:spPr>
                </pic:pic>
              </a:graphicData>
            </a:graphic>
          </wp:inline>
        </w:drawing>
      </w:r>
    </w:p>
    <w:p w:rsidR="00CC2173" w:rsidRDefault="00C777F8">
      <w:pPr>
        <w:snapToGrid w:val="0"/>
        <w:ind w:firstLine="480"/>
        <w:rPr>
          <w:rFonts w:ascii="Arial Narrow" w:hAnsi="Arial Narrow" w:cs="仿宋_GB2312"/>
        </w:rPr>
      </w:pPr>
      <w:bookmarkStart w:id="65" w:name="_Toc4102"/>
      <w:r>
        <w:rPr>
          <w:rFonts w:ascii="Arial Narrow" w:hAnsi="Arial Narrow" w:cs="仿宋_GB2312"/>
        </w:rPr>
        <w:t>（</w:t>
      </w:r>
      <w:r>
        <w:rPr>
          <w:rFonts w:ascii="Arial Narrow" w:hAnsi="Arial Narrow" w:cs="仿宋_GB2312"/>
        </w:rPr>
        <w:t>1</w:t>
      </w:r>
      <w:r>
        <w:rPr>
          <w:rFonts w:ascii="Arial Narrow" w:hAnsi="Arial Narrow" w:cs="仿宋_GB2312"/>
        </w:rPr>
        <w:t>）前期准备工作内容；</w:t>
      </w:r>
      <w:bookmarkEnd w:id="65"/>
    </w:p>
    <w:p w:rsidR="00CC2173" w:rsidRDefault="00C777F8">
      <w:pPr>
        <w:snapToGrid w:val="0"/>
        <w:ind w:firstLine="480"/>
        <w:rPr>
          <w:rFonts w:ascii="Arial Narrow" w:hAnsi="Arial Narrow" w:cs="仿宋_GB2312"/>
        </w:rPr>
      </w:pPr>
      <w:r>
        <w:rPr>
          <w:rFonts w:ascii="Arial Narrow" w:hAnsi="Arial Narrow" w:cs="仿宋_GB2312"/>
        </w:rPr>
        <w:t>首先，查阅项目的相</w:t>
      </w:r>
      <w:r w:rsidRPr="00703891">
        <w:rPr>
          <w:rFonts w:ascii="Arial Narrow" w:hAnsi="Arial Narrow" w:cs="仿宋_GB2312"/>
        </w:rPr>
        <w:t>关文件。通过查阅了武昌区</w:t>
      </w:r>
      <w:r w:rsidRPr="00703891">
        <w:rPr>
          <w:rFonts w:ascii="Arial Narrow" w:hAnsi="Arial Narrow" w:cs="仿宋_GB2312"/>
        </w:rPr>
        <w:t>“</w:t>
      </w:r>
      <w:r w:rsidR="00703891" w:rsidRPr="00703891">
        <w:rPr>
          <w:rFonts w:ascii="Arial Narrow" w:hAnsi="Arial Narrow" w:cs="仿宋_GB2312" w:hint="eastAsia"/>
        </w:rPr>
        <w:t>淘汰</w:t>
      </w:r>
      <w:r w:rsidR="00703891" w:rsidRPr="00703891">
        <w:rPr>
          <w:rFonts w:ascii="Arial Narrow" w:hAnsi="Arial Narrow" w:cs="仿宋_GB2312"/>
        </w:rPr>
        <w:t>干洗机补贴</w:t>
      </w:r>
      <w:r w:rsidRPr="00703891">
        <w:rPr>
          <w:rFonts w:ascii="Arial Narrow" w:hAnsi="Arial Narrow" w:cs="仿宋_GB2312"/>
        </w:rPr>
        <w:t>项目</w:t>
      </w:r>
      <w:r w:rsidRPr="00703891">
        <w:rPr>
          <w:rFonts w:ascii="Arial Narrow" w:hAnsi="Arial Narrow" w:cs="仿宋_GB2312"/>
        </w:rPr>
        <w:t>”2017</w:t>
      </w:r>
      <w:r w:rsidRPr="00703891">
        <w:rPr>
          <w:rFonts w:ascii="Arial Narrow" w:hAnsi="Arial Narrow" w:cs="仿宋_GB2312"/>
        </w:rPr>
        <w:t>年度</w:t>
      </w:r>
      <w:r w:rsidR="00703891" w:rsidRPr="00703891">
        <w:rPr>
          <w:rFonts w:ascii="Arial Narrow" w:hAnsi="Arial Narrow" w:cs="仿宋_GB2312" w:hint="eastAsia"/>
        </w:rPr>
        <w:t>区环保局调整</w:t>
      </w:r>
      <w:r w:rsidR="00703891" w:rsidRPr="00703891">
        <w:rPr>
          <w:rFonts w:ascii="Arial Narrow" w:hAnsi="Arial Narrow" w:cs="仿宋_GB2312" w:hint="eastAsia"/>
        </w:rPr>
        <w:t>2017</w:t>
      </w:r>
      <w:r w:rsidR="00703891" w:rsidRPr="00703891">
        <w:rPr>
          <w:rFonts w:ascii="Arial Narrow" w:hAnsi="Arial Narrow" w:cs="仿宋_GB2312" w:hint="eastAsia"/>
        </w:rPr>
        <w:t>年预算用途的申请</w:t>
      </w:r>
      <w:r w:rsidRPr="00703891">
        <w:rPr>
          <w:rFonts w:ascii="Arial Narrow" w:hAnsi="Arial Narrow" w:cs="仿宋_GB2312"/>
        </w:rPr>
        <w:t>、</w:t>
      </w:r>
      <w:r w:rsidR="00703891" w:rsidRPr="00703891">
        <w:rPr>
          <w:rFonts w:ascii="Arial Narrow" w:hAnsi="Arial Narrow" w:cs="仿宋_GB2312" w:hint="eastAsia"/>
        </w:rPr>
        <w:t>《武昌区干洗行业挥发性有机物污染治理工作方案》</w:t>
      </w:r>
      <w:r w:rsidRPr="00703891">
        <w:rPr>
          <w:rFonts w:ascii="Arial Narrow" w:hAnsi="Arial Narrow" w:cs="仿宋_GB2312"/>
        </w:rPr>
        <w:t>等资料，结合《武昌区财政支出绩效评价管理暂行办</w:t>
      </w:r>
      <w:r>
        <w:rPr>
          <w:rFonts w:ascii="Arial Narrow" w:hAnsi="Arial Narrow" w:cs="仿宋_GB2312"/>
        </w:rPr>
        <w:t>法》</w:t>
      </w:r>
      <w:r>
        <w:rPr>
          <w:rFonts w:ascii="Arial Narrow" w:hAnsi="Arial Narrow" w:cs="仿宋_GB2312" w:hint="eastAsia"/>
        </w:rPr>
        <w:t>和《武昌区财政局关于开展</w:t>
      </w:r>
      <w:r>
        <w:rPr>
          <w:rFonts w:ascii="Arial Narrow" w:hAnsi="Arial Narrow" w:cs="仿宋_GB2312" w:hint="eastAsia"/>
        </w:rPr>
        <w:t>2018</w:t>
      </w:r>
      <w:r>
        <w:rPr>
          <w:rFonts w:ascii="Arial Narrow" w:hAnsi="Arial Narrow" w:cs="仿宋_GB2312" w:hint="eastAsia"/>
        </w:rPr>
        <w:t>年区级财政支出绩效评价工作的通知》</w:t>
      </w:r>
      <w:r>
        <w:rPr>
          <w:rFonts w:ascii="Arial Narrow" w:hAnsi="Arial Narrow" w:cs="仿宋_GB2312"/>
        </w:rPr>
        <w:t>的要求，绩效评价工作小组充分熟悉项目背景、项目内容、项目活动等信息，这为绩效评价工作小组后续制定绩效评价方案奠定了基础。</w:t>
      </w:r>
    </w:p>
    <w:p w:rsidR="00CC2173" w:rsidRDefault="00C777F8">
      <w:pPr>
        <w:snapToGrid w:val="0"/>
        <w:ind w:firstLine="480"/>
        <w:rPr>
          <w:rFonts w:ascii="Arial Narrow" w:hAnsi="Arial Narrow" w:cs="仿宋_GB2312"/>
          <w:highlight w:val="yellow"/>
        </w:rPr>
      </w:pPr>
      <w:r>
        <w:rPr>
          <w:rFonts w:ascii="Arial Narrow" w:hAnsi="Arial Narrow" w:cs="仿宋_GB2312"/>
        </w:rPr>
        <w:t>其次，根据项目具体情况设定共性指标与个性指标相结合的绩效评价指标体系。</w:t>
      </w:r>
      <w:r>
        <w:rPr>
          <w:rFonts w:ascii="Arial Narrow" w:hAnsi="Arial Narrow" w:cs="仿宋_GB2312"/>
        </w:rPr>
        <w:t xml:space="preserve"> “</w:t>
      </w:r>
      <w:r>
        <w:rPr>
          <w:rFonts w:ascii="Arial Narrow" w:hAnsi="Arial Narrow" w:cs="仿宋_GB2312" w:hint="eastAsia"/>
        </w:rPr>
        <w:t>淘汰干洗机补贴</w:t>
      </w:r>
      <w:r>
        <w:rPr>
          <w:rFonts w:ascii="Arial Narrow" w:hAnsi="Arial Narrow" w:cs="仿宋_GB2312"/>
          <w:bCs/>
        </w:rPr>
        <w:t>项目</w:t>
      </w:r>
      <w:r>
        <w:rPr>
          <w:rFonts w:ascii="Arial Narrow" w:hAnsi="Arial Narrow" w:cs="仿宋_GB2312"/>
        </w:rPr>
        <w:t>”</w:t>
      </w:r>
      <w:r>
        <w:rPr>
          <w:rFonts w:ascii="Arial Narrow" w:hAnsi="Arial Narrow" w:cs="仿宋_GB2312"/>
        </w:rPr>
        <w:t>绩</w:t>
      </w:r>
      <w:r w:rsidRPr="007E705E">
        <w:rPr>
          <w:rFonts w:ascii="Arial Narrow" w:hAnsi="Arial Narrow" w:cs="仿宋_GB2312"/>
        </w:rPr>
        <w:t>效评价指标体系由</w:t>
      </w:r>
      <w:r w:rsidRPr="007E705E">
        <w:rPr>
          <w:rFonts w:ascii="Arial Narrow" w:hAnsi="Arial Narrow" w:cs="仿宋_GB2312"/>
        </w:rPr>
        <w:t>4</w:t>
      </w:r>
      <w:r w:rsidRPr="007E705E">
        <w:rPr>
          <w:rFonts w:ascii="Arial Narrow" w:hAnsi="Arial Narrow" w:cs="仿宋_GB2312"/>
        </w:rPr>
        <w:t>个一级指标、</w:t>
      </w:r>
      <w:r w:rsidRPr="007E705E">
        <w:rPr>
          <w:rFonts w:ascii="Arial Narrow" w:hAnsi="Arial Narrow" w:cs="仿宋_GB2312"/>
        </w:rPr>
        <w:t>6</w:t>
      </w:r>
      <w:r w:rsidRPr="007E705E">
        <w:rPr>
          <w:rFonts w:ascii="Arial Narrow" w:hAnsi="Arial Narrow" w:cs="仿宋_GB2312"/>
        </w:rPr>
        <w:t>个二级指标、</w:t>
      </w:r>
      <w:r w:rsidRPr="007E705E">
        <w:rPr>
          <w:rFonts w:ascii="Arial Narrow" w:hAnsi="Arial Narrow" w:cs="仿宋_GB2312"/>
        </w:rPr>
        <w:t>2</w:t>
      </w:r>
      <w:r w:rsidR="007E705E" w:rsidRPr="007E705E">
        <w:rPr>
          <w:rFonts w:ascii="Arial Narrow" w:hAnsi="Arial Narrow" w:cs="仿宋_GB2312" w:hint="eastAsia"/>
        </w:rPr>
        <w:t>2</w:t>
      </w:r>
      <w:r w:rsidRPr="007E705E">
        <w:rPr>
          <w:rFonts w:ascii="Arial Narrow" w:hAnsi="Arial Narrow" w:cs="仿宋_GB2312"/>
        </w:rPr>
        <w:t>个三级指标构成。绩效评价指标体系包含</w:t>
      </w:r>
      <w:r w:rsidRPr="007E705E">
        <w:rPr>
          <w:rFonts w:ascii="Arial Narrow" w:hAnsi="Arial Narrow" w:cs="仿宋_GB2312"/>
        </w:rPr>
        <w:t>1</w:t>
      </w:r>
      <w:r w:rsidR="007E705E" w:rsidRPr="007E705E">
        <w:rPr>
          <w:rFonts w:ascii="Arial Narrow" w:hAnsi="Arial Narrow" w:cs="仿宋_GB2312" w:hint="eastAsia"/>
        </w:rPr>
        <w:t>1</w:t>
      </w:r>
      <w:r w:rsidRPr="007E705E">
        <w:rPr>
          <w:rFonts w:ascii="Arial Narrow" w:hAnsi="Arial Narrow" w:cs="仿宋_GB2312"/>
        </w:rPr>
        <w:t>个定性指标，</w:t>
      </w:r>
      <w:r w:rsidRPr="007E705E">
        <w:rPr>
          <w:rFonts w:ascii="Arial Narrow" w:hAnsi="Arial Narrow" w:cs="仿宋_GB2312"/>
        </w:rPr>
        <w:t>11</w:t>
      </w:r>
      <w:r w:rsidRPr="007E705E">
        <w:rPr>
          <w:rFonts w:ascii="Arial Narrow" w:hAnsi="Arial Narrow" w:cs="仿宋_GB2312"/>
        </w:rPr>
        <w:t>个定量指标，定性定量指标相结合，量化程度较高。绩效评价工作小组针对绩效评价对象的特点设计了</w:t>
      </w:r>
      <w:r w:rsidR="00BC4983">
        <w:rPr>
          <w:rFonts w:ascii="Arial Narrow" w:hAnsi="Arial Narrow" w:cs="仿宋_GB2312" w:hint="eastAsia"/>
        </w:rPr>
        <w:t>9</w:t>
      </w:r>
      <w:r w:rsidRPr="007E705E">
        <w:rPr>
          <w:rFonts w:ascii="Arial Narrow" w:hAnsi="Arial Narrow" w:cs="仿宋_GB2312"/>
        </w:rPr>
        <w:t>个个性化指标，包括</w:t>
      </w:r>
      <w:r w:rsidR="007E705E">
        <w:rPr>
          <w:rFonts w:ascii="Arial Narrow" w:hAnsi="Arial Narrow" w:cs="仿宋_GB2312"/>
        </w:rPr>
        <w:t>指标</w:t>
      </w:r>
      <w:r w:rsidR="007E705E" w:rsidRPr="007E705E">
        <w:rPr>
          <w:rFonts w:ascii="Arial Narrow" w:hAnsi="Arial Narrow" w:cs="仿宋_GB2312" w:hint="eastAsia"/>
        </w:rPr>
        <w:t>开启式干洗机淘汰率</w:t>
      </w:r>
      <w:r w:rsidR="007E705E">
        <w:rPr>
          <w:rFonts w:ascii="Arial Narrow" w:hAnsi="Arial Narrow" w:cs="仿宋_GB2312" w:hint="eastAsia"/>
        </w:rPr>
        <w:t>、</w:t>
      </w:r>
      <w:r w:rsidR="007E705E" w:rsidRPr="007E705E">
        <w:rPr>
          <w:rFonts w:ascii="Arial Narrow" w:hAnsi="Arial Narrow" w:cs="仿宋_GB2312" w:hint="eastAsia"/>
        </w:rPr>
        <w:t>干洗行业抽查覆盖面</w:t>
      </w:r>
      <w:r w:rsidR="007E705E">
        <w:rPr>
          <w:rFonts w:ascii="Arial Narrow" w:hAnsi="Arial Narrow" w:cs="仿宋_GB2312" w:hint="eastAsia"/>
        </w:rPr>
        <w:t>、</w:t>
      </w:r>
      <w:r w:rsidR="007E705E" w:rsidRPr="007E705E">
        <w:rPr>
          <w:rFonts w:ascii="Arial Narrow" w:hAnsi="Arial Narrow" w:cs="仿宋_GB2312" w:hint="eastAsia"/>
        </w:rPr>
        <w:t>干洗店执法工作力度</w:t>
      </w:r>
      <w:r w:rsidR="007E705E">
        <w:rPr>
          <w:rFonts w:ascii="Arial Narrow" w:hAnsi="Arial Narrow" w:cs="仿宋_GB2312" w:hint="eastAsia"/>
        </w:rPr>
        <w:t>、</w:t>
      </w:r>
      <w:r w:rsidR="007E705E" w:rsidRPr="007E705E">
        <w:rPr>
          <w:rFonts w:ascii="Arial Narrow" w:hAnsi="Arial Narrow" w:cs="仿宋_GB2312" w:hint="eastAsia"/>
        </w:rPr>
        <w:t>补助资金标准</w:t>
      </w:r>
      <w:r w:rsidR="007E705E">
        <w:rPr>
          <w:rFonts w:ascii="Arial Narrow" w:hAnsi="Arial Narrow" w:cs="仿宋_GB2312" w:hint="eastAsia"/>
        </w:rPr>
        <w:t>、</w:t>
      </w:r>
      <w:r w:rsidR="007E705E" w:rsidRPr="007E705E">
        <w:rPr>
          <w:rFonts w:ascii="Arial Narrow" w:hAnsi="Arial Narrow" w:cs="仿宋_GB2312" w:hint="eastAsia"/>
        </w:rPr>
        <w:t>有机废气（</w:t>
      </w:r>
      <w:r w:rsidR="007E705E" w:rsidRPr="007E705E">
        <w:rPr>
          <w:rFonts w:ascii="Arial Narrow" w:hAnsi="Arial Narrow" w:cs="仿宋_GB2312" w:hint="eastAsia"/>
        </w:rPr>
        <w:t>VOCs</w:t>
      </w:r>
      <w:r w:rsidR="007E705E" w:rsidRPr="007E705E">
        <w:rPr>
          <w:rFonts w:ascii="Arial Narrow" w:hAnsi="Arial Narrow" w:cs="仿宋_GB2312" w:hint="eastAsia"/>
        </w:rPr>
        <w:t>）排放量</w:t>
      </w:r>
      <w:r w:rsidR="007E705E">
        <w:rPr>
          <w:rFonts w:ascii="Arial Narrow" w:hAnsi="Arial Narrow" w:cs="仿宋_GB2312" w:hint="eastAsia"/>
        </w:rPr>
        <w:t>、</w:t>
      </w:r>
      <w:r w:rsidR="007E705E" w:rsidRPr="007E705E">
        <w:rPr>
          <w:rFonts w:ascii="Arial Narrow" w:hAnsi="Arial Narrow" w:cs="仿宋_GB2312" w:hint="eastAsia"/>
        </w:rPr>
        <w:t>空气质量考核排名</w:t>
      </w:r>
      <w:r w:rsidR="007E705E">
        <w:rPr>
          <w:rFonts w:ascii="Arial Narrow" w:hAnsi="Arial Narrow" w:cs="仿宋_GB2312" w:hint="eastAsia"/>
        </w:rPr>
        <w:t>、</w:t>
      </w:r>
      <w:r w:rsidR="007E705E" w:rsidRPr="007E705E">
        <w:rPr>
          <w:rFonts w:ascii="Arial Narrow" w:hAnsi="Arial Narrow" w:cs="仿宋_GB2312" w:hint="eastAsia"/>
        </w:rPr>
        <w:t>淘汰干洗机的处置措施</w:t>
      </w:r>
      <w:r w:rsidR="007E705E">
        <w:rPr>
          <w:rFonts w:ascii="Arial Narrow" w:hAnsi="Arial Narrow" w:cs="仿宋_GB2312" w:hint="eastAsia"/>
        </w:rPr>
        <w:t>、</w:t>
      </w:r>
      <w:r w:rsidR="007E705E" w:rsidRPr="007E705E">
        <w:rPr>
          <w:rFonts w:ascii="Arial Narrow" w:hAnsi="Arial Narrow" w:cs="仿宋_GB2312" w:hint="eastAsia"/>
        </w:rPr>
        <w:t>工作宣传力度</w:t>
      </w:r>
      <w:r w:rsidR="007E705E">
        <w:rPr>
          <w:rFonts w:ascii="Arial Narrow" w:hAnsi="Arial Narrow" w:cs="仿宋_GB2312" w:hint="eastAsia"/>
        </w:rPr>
        <w:t>、</w:t>
      </w:r>
      <w:r w:rsidR="007E705E" w:rsidRPr="007E705E">
        <w:rPr>
          <w:rFonts w:ascii="Arial Narrow" w:hAnsi="Arial Narrow" w:cs="仿宋_GB2312" w:hint="eastAsia"/>
        </w:rPr>
        <w:t>干洗店店主满意度</w:t>
      </w:r>
      <w:r w:rsidRPr="007E705E">
        <w:rPr>
          <w:rFonts w:ascii="Arial Narrow" w:hAnsi="Arial Narrow" w:cs="仿宋_GB2312"/>
        </w:rPr>
        <w:t>。</w:t>
      </w:r>
    </w:p>
    <w:p w:rsidR="00CC2173" w:rsidRDefault="00C777F8">
      <w:pPr>
        <w:snapToGrid w:val="0"/>
        <w:ind w:firstLine="480"/>
        <w:rPr>
          <w:rFonts w:ascii="Arial Narrow" w:hAnsi="Arial Narrow" w:cs="仿宋_GB2312"/>
        </w:rPr>
      </w:pPr>
      <w:r>
        <w:rPr>
          <w:rFonts w:ascii="Arial Narrow" w:hAnsi="Arial Narrow" w:cs="仿宋_GB2312"/>
        </w:rPr>
        <w:t>第三，设计绩效评价指标体系和评分标准。项目小组与</w:t>
      </w:r>
      <w:r w:rsidR="007E705E">
        <w:rPr>
          <w:rFonts w:ascii="Arial Narrow" w:hAnsi="Arial Narrow" w:cs="仿宋_GB2312"/>
        </w:rPr>
        <w:t>区</w:t>
      </w:r>
      <w:r>
        <w:rPr>
          <w:rFonts w:ascii="Arial Narrow" w:hAnsi="Arial Narrow" w:cs="仿宋_GB2312" w:hint="eastAsia"/>
        </w:rPr>
        <w:t>环保局</w:t>
      </w:r>
      <w:r>
        <w:rPr>
          <w:rFonts w:ascii="Arial Narrow" w:hAnsi="Arial Narrow" w:cs="仿宋_GB2312"/>
        </w:rPr>
        <w:t>就</w:t>
      </w:r>
      <w:r>
        <w:rPr>
          <w:rFonts w:ascii="Arial Narrow" w:hAnsi="Arial Narrow" w:cs="仿宋_GB2312"/>
        </w:rPr>
        <w:t>“</w:t>
      </w:r>
      <w:r>
        <w:rPr>
          <w:rFonts w:ascii="Arial Narrow" w:hAnsi="Arial Narrow" w:cs="仿宋_GB2312" w:hint="eastAsia"/>
        </w:rPr>
        <w:t>淘汰干洗机补贴</w:t>
      </w:r>
      <w:r>
        <w:rPr>
          <w:rFonts w:ascii="Arial Narrow" w:hAnsi="Arial Narrow" w:cs="仿宋_GB2312"/>
          <w:bCs/>
        </w:rPr>
        <w:t>项目</w:t>
      </w:r>
      <w:r>
        <w:rPr>
          <w:rFonts w:ascii="Arial Narrow" w:hAnsi="Arial Narrow" w:cs="仿宋_GB2312"/>
        </w:rPr>
        <w:t>”</w:t>
      </w:r>
      <w:r>
        <w:rPr>
          <w:rFonts w:ascii="Arial Narrow" w:hAnsi="Arial Narrow" w:cs="仿宋_GB2312"/>
        </w:rPr>
        <w:t>绩效评价相关事项进行了充分的讨论与研究，制定了绩效评价指标体系和评分标准。</w:t>
      </w:r>
    </w:p>
    <w:p w:rsidR="00CC2173" w:rsidRDefault="00C777F8">
      <w:pPr>
        <w:snapToGrid w:val="0"/>
        <w:ind w:firstLine="480"/>
        <w:rPr>
          <w:rFonts w:ascii="Arial Narrow" w:hAnsi="Arial Narrow" w:cs="仿宋_GB2312"/>
        </w:rPr>
      </w:pPr>
      <w:r>
        <w:rPr>
          <w:rFonts w:ascii="Arial Narrow" w:hAnsi="Arial Narrow" w:cs="仿宋_GB2312"/>
        </w:rPr>
        <w:lastRenderedPageBreak/>
        <w:t>最后，制定项目实施方案。实施方案明确了评价对象、依据、评价方法、评分办法、实施步骤、评价人员及分工等。实施方案对绩效评价工作小组具体工作内容和时间进一步细化，保证评价工作顺利开展。同时，为了保证得出科学、合理、公正的评价结果，绩效评价工作小组制定了专门的调查问卷、访谈大纲和资料清单，帮助绩效评价工作小组在报告后期对调查问卷和访谈记录等进行分析汇总。</w:t>
      </w:r>
    </w:p>
    <w:p w:rsidR="00CC2173" w:rsidRDefault="00C777F8">
      <w:pPr>
        <w:snapToGrid w:val="0"/>
        <w:ind w:firstLine="480"/>
        <w:rPr>
          <w:rFonts w:ascii="Arial Narrow" w:hAnsi="Arial Narrow" w:cs="仿宋_GB2312"/>
        </w:rPr>
      </w:pPr>
      <w:bookmarkStart w:id="66" w:name="_Toc7939"/>
      <w:r>
        <w:rPr>
          <w:rFonts w:ascii="Arial Narrow" w:hAnsi="Arial Narrow" w:cs="仿宋_GB2312"/>
        </w:rPr>
        <w:t>（</w:t>
      </w:r>
      <w:r>
        <w:rPr>
          <w:rFonts w:ascii="Arial Narrow" w:hAnsi="Arial Narrow" w:cs="仿宋_GB2312"/>
        </w:rPr>
        <w:t>2</w:t>
      </w:r>
      <w:r>
        <w:rPr>
          <w:rFonts w:ascii="Arial Narrow" w:hAnsi="Arial Narrow" w:cs="仿宋_GB2312"/>
        </w:rPr>
        <w:t>）组织实施过程内容</w:t>
      </w:r>
      <w:bookmarkEnd w:id="66"/>
    </w:p>
    <w:p w:rsidR="00CC2173" w:rsidRDefault="00C777F8">
      <w:pPr>
        <w:snapToGrid w:val="0"/>
        <w:ind w:firstLine="480"/>
        <w:rPr>
          <w:rFonts w:ascii="Arial Narrow" w:hAnsi="Arial Narrow" w:cs="仿宋_GB2312"/>
        </w:rPr>
      </w:pPr>
      <w:bookmarkStart w:id="67" w:name="_Toc20019"/>
      <w:r>
        <w:rPr>
          <w:rFonts w:ascii="Arial Narrow" w:hAnsi="Arial Narrow" w:cs="仿宋_GB2312"/>
        </w:rPr>
        <w:t>根据制定的绩效评价工作方案，绩效评价工作小组首先收集实施单位的项目有关材料，前往项目实施地，通过现场评价方法进行绩效评价。包括收集、审核基础资料；开展现场核查，核实项目是否实施以及项目实施情况是否良好，并进行拍照留痕；对收集的证据运用科学的方法进行综合分析。</w:t>
      </w:r>
      <w:bookmarkEnd w:id="67"/>
    </w:p>
    <w:p w:rsidR="00CC2173" w:rsidRDefault="00C777F8">
      <w:pPr>
        <w:snapToGrid w:val="0"/>
        <w:ind w:firstLine="480"/>
        <w:rPr>
          <w:rFonts w:ascii="Arial Narrow" w:hAnsi="Arial Narrow" w:cs="仿宋_GB2312"/>
        </w:rPr>
      </w:pPr>
      <w:bookmarkStart w:id="68" w:name="_Toc28831"/>
      <w:r>
        <w:rPr>
          <w:rFonts w:ascii="Arial Narrow" w:hAnsi="Arial Narrow" w:cs="仿宋_GB2312"/>
        </w:rPr>
        <w:t>（</w:t>
      </w:r>
      <w:r>
        <w:rPr>
          <w:rFonts w:ascii="Arial Narrow" w:hAnsi="Arial Narrow" w:cs="仿宋_GB2312"/>
        </w:rPr>
        <w:t>3</w:t>
      </w:r>
      <w:r>
        <w:rPr>
          <w:rFonts w:ascii="Arial Narrow" w:hAnsi="Arial Narrow" w:cs="仿宋_GB2312"/>
        </w:rPr>
        <w:t>）分析评价工作内容</w:t>
      </w:r>
      <w:bookmarkEnd w:id="68"/>
    </w:p>
    <w:p w:rsidR="00CC2173" w:rsidRDefault="00C777F8">
      <w:pPr>
        <w:snapToGrid w:val="0"/>
        <w:ind w:firstLine="480"/>
        <w:rPr>
          <w:rFonts w:ascii="Arial Narrow" w:hAnsi="Arial Narrow" w:cs="仿宋_GB2312"/>
        </w:rPr>
      </w:pPr>
      <w:r>
        <w:rPr>
          <w:rFonts w:ascii="Arial Narrow" w:hAnsi="Arial Narrow" w:cs="仿宋_GB2312"/>
        </w:rPr>
        <w:t>根据绩效评价指标体系和评分标准、调查问卷、访谈大纲和资料清单后期对调查情况、基础数据、访谈记录分析后形成综合评价结果，将评价结果纳入已确定的各项指标临界区间进行比较，确定绩效评价等级（优、良、中、差）。最后，对评价工作进行总结，将项目基本情况、绩效评价工作情况、评价分析及评价结果、评价等级、经验及做法、问题及建议等形成书面报告。</w:t>
      </w:r>
    </w:p>
    <w:p w:rsidR="00CC2173" w:rsidRDefault="00C777F8">
      <w:pPr>
        <w:snapToGrid w:val="0"/>
        <w:ind w:firstLine="482"/>
        <w:jc w:val="left"/>
        <w:outlineLvl w:val="1"/>
        <w:rPr>
          <w:rFonts w:ascii="Arial Narrow" w:hAnsi="Arial Narrow" w:cs="仿宋_GB2312"/>
          <w:b/>
        </w:rPr>
      </w:pPr>
      <w:bookmarkStart w:id="69" w:name="_Toc7634"/>
      <w:r>
        <w:rPr>
          <w:rFonts w:ascii="Arial Narrow" w:hAnsi="Arial Narrow" w:cs="仿宋_GB2312"/>
          <w:b/>
        </w:rPr>
        <w:t>（三）绩效评价框架</w:t>
      </w:r>
      <w:bookmarkEnd w:id="69"/>
    </w:p>
    <w:p w:rsidR="00CC2173" w:rsidRDefault="00C777F8">
      <w:pPr>
        <w:snapToGrid w:val="0"/>
        <w:ind w:firstLine="482"/>
        <w:jc w:val="left"/>
        <w:rPr>
          <w:rFonts w:ascii="Arial Narrow" w:hAnsi="Arial Narrow" w:cs="仿宋_GB2312"/>
          <w:b/>
        </w:rPr>
      </w:pPr>
      <w:r>
        <w:rPr>
          <w:rFonts w:ascii="Arial Narrow" w:hAnsi="Arial Narrow" w:cs="仿宋_GB2312"/>
          <w:b/>
        </w:rPr>
        <w:t>1.</w:t>
      </w:r>
      <w:r>
        <w:rPr>
          <w:rFonts w:ascii="Arial Narrow" w:hAnsi="Arial Narrow" w:cs="仿宋_GB2312"/>
          <w:b/>
        </w:rPr>
        <w:t>评价原则</w:t>
      </w:r>
    </w:p>
    <w:p w:rsidR="00CC2173" w:rsidRDefault="00C777F8">
      <w:pPr>
        <w:snapToGrid w:val="0"/>
        <w:ind w:firstLine="482"/>
        <w:jc w:val="left"/>
        <w:rPr>
          <w:rFonts w:ascii="Arial Narrow" w:hAnsi="Arial Narrow" w:cs="仿宋_GB2312"/>
          <w:b/>
        </w:rPr>
      </w:pPr>
      <w:r>
        <w:rPr>
          <w:rFonts w:ascii="Arial Narrow" w:hAnsi="Arial Narrow" w:cs="仿宋_GB2312"/>
          <w:b/>
          <w:noProof/>
        </w:rPr>
        <w:drawing>
          <wp:inline distT="0" distB="0" distL="0" distR="0">
            <wp:extent cx="4893310" cy="1400175"/>
            <wp:effectExtent l="57150" t="0" r="59690" b="0"/>
            <wp:docPr id="1028" name="图示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CC2173" w:rsidRDefault="00C777F8">
      <w:pPr>
        <w:snapToGrid w:val="0"/>
        <w:ind w:firstLine="480"/>
        <w:jc w:val="left"/>
        <w:rPr>
          <w:rFonts w:ascii="Arial Narrow" w:hAnsi="Arial Narrow" w:cs="仿宋_GB2312"/>
        </w:rPr>
      </w:pPr>
      <w:r>
        <w:rPr>
          <w:rFonts w:ascii="Arial Narrow" w:hAnsi="Arial Narrow" w:cs="仿宋_GB2312"/>
        </w:rPr>
        <w:t>本次绩效评价，我们遵循相关性原则、重要性原则、可比性原则、系统性原则、经济性原则。</w:t>
      </w:r>
    </w:p>
    <w:p w:rsidR="00CC2173" w:rsidRDefault="00C777F8">
      <w:pPr>
        <w:snapToGrid w:val="0"/>
        <w:ind w:firstLine="480"/>
        <w:jc w:val="left"/>
        <w:rPr>
          <w:rFonts w:ascii="Arial Narrow" w:hAnsi="Arial Narrow" w:cs="仿宋_GB2312"/>
        </w:rPr>
      </w:pPr>
      <w:r>
        <w:rPr>
          <w:rFonts w:ascii="Arial Narrow" w:hAnsi="Arial Narrow" w:cs="仿宋_GB2312"/>
        </w:rPr>
        <w:t>（</w:t>
      </w:r>
      <w:r>
        <w:rPr>
          <w:rFonts w:ascii="Arial Narrow" w:hAnsi="Arial Narrow" w:cs="仿宋_GB2312"/>
        </w:rPr>
        <w:t>1</w:t>
      </w:r>
      <w:r>
        <w:rPr>
          <w:rFonts w:ascii="Arial Narrow" w:hAnsi="Arial Narrow" w:cs="仿宋_GB2312"/>
        </w:rPr>
        <w:t>）相关性原则。绩效评价指标应当与绩效目标有直接的联系，能够恰当反映目标的实现程度。如</w:t>
      </w:r>
      <w:r w:rsidR="007E705E" w:rsidRPr="007E705E">
        <w:rPr>
          <w:rFonts w:ascii="Arial Narrow" w:hAnsi="Arial Narrow" w:cs="仿宋_GB2312" w:hint="eastAsia"/>
        </w:rPr>
        <w:t>开启式干洗机淘汰率</w:t>
      </w:r>
      <w:r>
        <w:rPr>
          <w:rFonts w:ascii="Arial Narrow" w:hAnsi="Arial Narrow" w:cs="仿宋_GB2312"/>
        </w:rPr>
        <w:t>、</w:t>
      </w:r>
      <w:r w:rsidR="007E705E" w:rsidRPr="007E705E">
        <w:rPr>
          <w:rFonts w:ascii="Arial Narrow" w:hAnsi="Arial Narrow" w:cs="仿宋_GB2312" w:hint="eastAsia"/>
        </w:rPr>
        <w:t>干洗行业抽查覆盖面</w:t>
      </w:r>
      <w:r>
        <w:rPr>
          <w:rFonts w:ascii="Arial Narrow" w:hAnsi="Arial Narrow" w:cs="仿宋_GB2312"/>
        </w:rPr>
        <w:t>等指标。</w:t>
      </w:r>
    </w:p>
    <w:p w:rsidR="00CC2173" w:rsidRDefault="00C777F8">
      <w:pPr>
        <w:snapToGrid w:val="0"/>
        <w:ind w:firstLine="480"/>
        <w:jc w:val="left"/>
        <w:rPr>
          <w:rFonts w:ascii="Arial Narrow" w:hAnsi="Arial Narrow" w:cs="仿宋_GB2312"/>
        </w:rPr>
      </w:pPr>
      <w:r>
        <w:rPr>
          <w:rFonts w:ascii="Arial Narrow" w:hAnsi="Arial Narrow" w:cs="仿宋_GB2312"/>
        </w:rPr>
        <w:t>（</w:t>
      </w:r>
      <w:r>
        <w:rPr>
          <w:rFonts w:ascii="Arial Narrow" w:hAnsi="Arial Narrow" w:cs="仿宋_GB2312"/>
        </w:rPr>
        <w:t>2</w:t>
      </w:r>
      <w:r>
        <w:rPr>
          <w:rFonts w:ascii="Arial Narrow" w:hAnsi="Arial Narrow" w:cs="仿宋_GB2312"/>
        </w:rPr>
        <w:t>）重要性原则。应当优先使用最</w:t>
      </w:r>
      <w:proofErr w:type="gramStart"/>
      <w:r>
        <w:rPr>
          <w:rFonts w:ascii="Arial Narrow" w:hAnsi="Arial Narrow" w:cs="仿宋_GB2312"/>
        </w:rPr>
        <w:t>具评价</w:t>
      </w:r>
      <w:proofErr w:type="gramEnd"/>
      <w:r>
        <w:rPr>
          <w:rFonts w:ascii="Arial Narrow" w:hAnsi="Arial Narrow" w:cs="仿宋_GB2312"/>
        </w:rPr>
        <w:t>对象代表性、最能反映评价要求的核心指标。如</w:t>
      </w:r>
      <w:r w:rsidR="007E705E" w:rsidRPr="007E705E">
        <w:rPr>
          <w:rFonts w:ascii="Arial Narrow" w:hAnsi="Arial Narrow" w:cs="仿宋_GB2312" w:hint="eastAsia"/>
        </w:rPr>
        <w:t>空气质量考核排名</w:t>
      </w:r>
      <w:r w:rsidR="007E705E">
        <w:rPr>
          <w:rFonts w:ascii="Arial Narrow" w:hAnsi="Arial Narrow" w:cs="仿宋_GB2312" w:hint="eastAsia"/>
        </w:rPr>
        <w:t>、</w:t>
      </w:r>
      <w:r w:rsidR="007E705E" w:rsidRPr="007E705E">
        <w:rPr>
          <w:rFonts w:ascii="Arial Narrow" w:hAnsi="Arial Narrow" w:cs="仿宋_GB2312" w:hint="eastAsia"/>
        </w:rPr>
        <w:t>干洗店店主满意度</w:t>
      </w:r>
      <w:r>
        <w:rPr>
          <w:rFonts w:ascii="Arial Narrow" w:hAnsi="Arial Narrow" w:cs="仿宋_GB2312"/>
        </w:rPr>
        <w:t>、</w:t>
      </w:r>
      <w:r w:rsidR="007E705E" w:rsidRPr="007E705E">
        <w:rPr>
          <w:rFonts w:ascii="Arial Narrow" w:hAnsi="Arial Narrow" w:cs="仿宋_GB2312" w:hint="eastAsia"/>
        </w:rPr>
        <w:t>社会群众满意度</w:t>
      </w:r>
      <w:r>
        <w:rPr>
          <w:rFonts w:ascii="Arial Narrow" w:hAnsi="Arial Narrow" w:cs="仿宋_GB2312"/>
        </w:rPr>
        <w:t>等指标。</w:t>
      </w:r>
    </w:p>
    <w:p w:rsidR="00CC2173" w:rsidRDefault="00C777F8">
      <w:pPr>
        <w:snapToGrid w:val="0"/>
        <w:ind w:firstLine="480"/>
        <w:rPr>
          <w:rFonts w:ascii="Arial Narrow" w:hAnsi="Arial Narrow" w:cs="仿宋_GB2312"/>
        </w:rPr>
      </w:pPr>
      <w:r>
        <w:rPr>
          <w:rFonts w:ascii="Arial Narrow" w:hAnsi="Arial Narrow" w:cs="仿宋_GB2312"/>
        </w:rPr>
        <w:lastRenderedPageBreak/>
        <w:t>（</w:t>
      </w:r>
      <w:r>
        <w:rPr>
          <w:rFonts w:ascii="Arial Narrow" w:hAnsi="Arial Narrow" w:cs="仿宋_GB2312"/>
        </w:rPr>
        <w:t>3</w:t>
      </w:r>
      <w:r>
        <w:rPr>
          <w:rFonts w:ascii="Arial Narrow" w:hAnsi="Arial Narrow" w:cs="仿宋_GB2312"/>
        </w:rPr>
        <w:t>）可比性原则。对同类评价对象要设定共性的绩效评价指标，以便于评价结果可以相互比较。资金使用率等指标按照可比性原则制定。</w:t>
      </w:r>
    </w:p>
    <w:p w:rsidR="00CC2173" w:rsidRDefault="00C777F8">
      <w:pPr>
        <w:snapToGrid w:val="0"/>
        <w:ind w:firstLine="480"/>
        <w:jc w:val="left"/>
        <w:rPr>
          <w:rFonts w:ascii="Arial Narrow" w:hAnsi="Arial Narrow" w:cs="仿宋_GB2312"/>
        </w:rPr>
      </w:pPr>
      <w:r>
        <w:rPr>
          <w:rFonts w:ascii="Arial Narrow" w:hAnsi="Arial Narrow" w:cs="仿宋_GB2312"/>
        </w:rPr>
        <w:t>（</w:t>
      </w:r>
      <w:r>
        <w:rPr>
          <w:rFonts w:ascii="Arial Narrow" w:hAnsi="Arial Narrow" w:cs="仿宋_GB2312"/>
        </w:rPr>
        <w:t>4</w:t>
      </w:r>
      <w:r>
        <w:rPr>
          <w:rFonts w:ascii="Arial Narrow" w:hAnsi="Arial Narrow" w:cs="仿宋_GB2312"/>
        </w:rPr>
        <w:t>）系统性原则。绩效评价指标的设置应当将定量指标与定性指标相结合，能系统反映财政支出所产生的社会效益等。</w:t>
      </w:r>
      <w:r w:rsidR="007E705E" w:rsidRPr="007E705E">
        <w:rPr>
          <w:rFonts w:ascii="Arial Narrow" w:hAnsi="Arial Narrow" w:cs="仿宋_GB2312" w:hint="eastAsia"/>
        </w:rPr>
        <w:t>淘汰干洗机的处置措施</w:t>
      </w:r>
      <w:r>
        <w:rPr>
          <w:rFonts w:ascii="Arial Narrow" w:hAnsi="Arial Narrow" w:cs="仿宋_GB2312"/>
        </w:rPr>
        <w:t>、</w:t>
      </w:r>
      <w:r w:rsidR="007E705E" w:rsidRPr="007E705E">
        <w:rPr>
          <w:rFonts w:ascii="Arial Narrow" w:hAnsi="Arial Narrow" w:cs="仿宋_GB2312" w:hint="eastAsia"/>
        </w:rPr>
        <w:t>工作宣传力度</w:t>
      </w:r>
      <w:r>
        <w:rPr>
          <w:rFonts w:ascii="Arial Narrow" w:hAnsi="Arial Narrow" w:cs="仿宋_GB2312"/>
        </w:rPr>
        <w:t>等指标为定性指标，</w:t>
      </w:r>
      <w:r w:rsidR="007E705E" w:rsidRPr="007E705E">
        <w:rPr>
          <w:rFonts w:ascii="Arial Narrow" w:hAnsi="Arial Narrow" w:cs="仿宋_GB2312" w:hint="eastAsia"/>
        </w:rPr>
        <w:t>补助资金到位及时率</w:t>
      </w:r>
      <w:r w:rsidR="007E705E">
        <w:rPr>
          <w:rFonts w:ascii="Arial Narrow" w:hAnsi="Arial Narrow" w:cs="仿宋_GB2312" w:hint="eastAsia"/>
        </w:rPr>
        <w:t>、</w:t>
      </w:r>
      <w:r w:rsidR="007E705E" w:rsidRPr="007E705E">
        <w:rPr>
          <w:rFonts w:ascii="Arial Narrow" w:hAnsi="Arial Narrow" w:cs="仿宋_GB2312" w:hint="eastAsia"/>
        </w:rPr>
        <w:t>补助资金标准</w:t>
      </w:r>
      <w:r>
        <w:rPr>
          <w:rFonts w:ascii="Arial Narrow" w:hAnsi="Arial Narrow" w:cs="仿宋_GB2312"/>
        </w:rPr>
        <w:t>等指标为定量指标。</w:t>
      </w:r>
    </w:p>
    <w:p w:rsidR="00CC2173" w:rsidRDefault="00C777F8">
      <w:pPr>
        <w:snapToGrid w:val="0"/>
        <w:ind w:firstLine="480"/>
        <w:jc w:val="left"/>
        <w:rPr>
          <w:rFonts w:ascii="Arial Narrow" w:hAnsi="Arial Narrow" w:cs="仿宋_GB2312"/>
        </w:rPr>
      </w:pPr>
      <w:r>
        <w:rPr>
          <w:rFonts w:ascii="Arial Narrow" w:hAnsi="Arial Narrow" w:cs="仿宋_GB2312"/>
        </w:rPr>
        <w:t>（</w:t>
      </w:r>
      <w:r>
        <w:rPr>
          <w:rFonts w:ascii="Arial Narrow" w:hAnsi="Arial Narrow" w:cs="仿宋_GB2312"/>
        </w:rPr>
        <w:t>5</w:t>
      </w:r>
      <w:r>
        <w:rPr>
          <w:rFonts w:ascii="Arial Narrow" w:hAnsi="Arial Narrow" w:cs="仿宋_GB2312"/>
        </w:rPr>
        <w:t>）经济性原则。绩效评价指标设计应当通俗易懂、简便易行，数据的获得应当考虑现实条件和可操作性，符合成本效益原则。</w:t>
      </w:r>
      <w:r w:rsidR="007E705E" w:rsidRPr="007E705E">
        <w:rPr>
          <w:rFonts w:ascii="Arial Narrow" w:hAnsi="Arial Narrow" w:cs="仿宋_GB2312" w:hint="eastAsia"/>
        </w:rPr>
        <w:t>有机废气（</w:t>
      </w:r>
      <w:r w:rsidR="007E705E" w:rsidRPr="007E705E">
        <w:rPr>
          <w:rFonts w:ascii="Arial Narrow" w:hAnsi="Arial Narrow" w:cs="仿宋_GB2312" w:hint="eastAsia"/>
        </w:rPr>
        <w:t>VOCs</w:t>
      </w:r>
      <w:r w:rsidR="007E705E" w:rsidRPr="007E705E">
        <w:rPr>
          <w:rFonts w:ascii="Arial Narrow" w:hAnsi="Arial Narrow" w:cs="仿宋_GB2312" w:hint="eastAsia"/>
        </w:rPr>
        <w:t>）排放量</w:t>
      </w:r>
      <w:r>
        <w:rPr>
          <w:rFonts w:ascii="Arial Narrow" w:hAnsi="Arial Narrow" w:cs="仿宋_GB2312"/>
        </w:rPr>
        <w:t>等指标符合经济性原则。</w:t>
      </w:r>
    </w:p>
    <w:p w:rsidR="00CC2173" w:rsidRDefault="00C777F8">
      <w:pPr>
        <w:snapToGrid w:val="0"/>
        <w:ind w:firstLine="482"/>
        <w:jc w:val="left"/>
        <w:rPr>
          <w:rFonts w:ascii="Arial Narrow" w:hAnsi="Arial Narrow" w:cs="仿宋_GB2312"/>
          <w:b/>
        </w:rPr>
      </w:pPr>
      <w:r>
        <w:rPr>
          <w:rFonts w:ascii="Arial Narrow" w:hAnsi="Arial Narrow" w:cs="仿宋_GB2312"/>
          <w:b/>
        </w:rPr>
        <w:t>2.</w:t>
      </w:r>
      <w:r>
        <w:rPr>
          <w:rFonts w:ascii="Arial Narrow" w:hAnsi="Arial Narrow" w:cs="仿宋_GB2312"/>
          <w:b/>
        </w:rPr>
        <w:t>评价依据</w:t>
      </w:r>
    </w:p>
    <w:p w:rsidR="00CC2173" w:rsidRPr="002C0A56" w:rsidRDefault="00C777F8">
      <w:pPr>
        <w:snapToGrid w:val="0"/>
        <w:ind w:firstLine="480"/>
        <w:jc w:val="left"/>
        <w:rPr>
          <w:rFonts w:ascii="Arial Narrow" w:hAnsi="Arial Narrow" w:cs="仿宋_GB2312"/>
        </w:rPr>
      </w:pPr>
      <w:r w:rsidRPr="002C0A56">
        <w:rPr>
          <w:rFonts w:ascii="Arial Narrow" w:hAnsi="Arial Narrow" w:cs="仿宋_GB2312"/>
        </w:rPr>
        <w:t>（</w:t>
      </w:r>
      <w:r w:rsidRPr="002C0A56">
        <w:rPr>
          <w:rFonts w:ascii="Arial Narrow" w:hAnsi="Arial Narrow" w:cs="仿宋_GB2312"/>
        </w:rPr>
        <w:t>1</w:t>
      </w:r>
      <w:r w:rsidRPr="002C0A56">
        <w:rPr>
          <w:rFonts w:ascii="Arial Narrow" w:hAnsi="Arial Narrow" w:cs="仿宋_GB2312"/>
        </w:rPr>
        <w:t>）项目行为依据（项目决策文件等）</w:t>
      </w:r>
      <w:r w:rsidR="00564E47">
        <w:rPr>
          <w:rFonts w:ascii="Arial Narrow" w:hAnsi="Arial Narrow" w:cs="仿宋_GB2312" w:hint="eastAsia"/>
        </w:rPr>
        <w:t>；</w:t>
      </w:r>
    </w:p>
    <w:p w:rsidR="00CC2173" w:rsidRDefault="00C777F8">
      <w:pPr>
        <w:snapToGrid w:val="0"/>
        <w:ind w:firstLine="480"/>
        <w:jc w:val="left"/>
        <w:rPr>
          <w:rFonts w:ascii="Arial Narrow" w:hAnsi="Arial Narrow" w:cs="仿宋_GB2312"/>
        </w:rPr>
      </w:pPr>
      <w:r w:rsidRPr="002C0A56">
        <w:rPr>
          <w:rFonts w:ascii="宋体" w:eastAsia="宋体" w:hAnsi="宋体" w:cs="宋体" w:hint="eastAsia"/>
        </w:rPr>
        <w:t>①</w:t>
      </w:r>
      <w:r w:rsidRPr="002C0A56">
        <w:rPr>
          <w:rFonts w:ascii="Arial Narrow" w:hAnsi="Arial Narrow" w:cs="仿宋_GB2312" w:hint="eastAsia"/>
        </w:rPr>
        <w:t>《武昌区财政局关于开展</w:t>
      </w:r>
      <w:r w:rsidRPr="002C0A56">
        <w:rPr>
          <w:rFonts w:ascii="Arial Narrow" w:hAnsi="Arial Narrow" w:cs="仿宋_GB2312" w:hint="eastAsia"/>
        </w:rPr>
        <w:t>2018</w:t>
      </w:r>
      <w:r w:rsidRPr="002C0A56">
        <w:rPr>
          <w:rFonts w:ascii="Arial Narrow" w:hAnsi="Arial Narrow" w:cs="仿宋_GB2312" w:hint="eastAsia"/>
        </w:rPr>
        <w:t>年区级财政支出绩效评价工作的通知》</w:t>
      </w:r>
      <w:r w:rsidR="00564E47">
        <w:rPr>
          <w:rFonts w:ascii="Arial Narrow" w:hAnsi="Arial Narrow" w:cs="仿宋_GB2312" w:hint="eastAsia"/>
        </w:rPr>
        <w:t>；</w:t>
      </w:r>
    </w:p>
    <w:p w:rsidR="002C0A56" w:rsidRDefault="002C0A56">
      <w:pPr>
        <w:snapToGrid w:val="0"/>
        <w:ind w:firstLine="480"/>
        <w:jc w:val="left"/>
        <w:rPr>
          <w:rFonts w:ascii="Arial Narrow" w:hAnsi="Arial Narrow" w:cs="仿宋_GB2312"/>
        </w:rPr>
      </w:pPr>
      <w:r>
        <w:rPr>
          <w:rFonts w:ascii="Arial Narrow" w:hAnsi="Arial Narrow" w:cs="仿宋_GB2312" w:hint="eastAsia"/>
        </w:rPr>
        <w:t>②</w:t>
      </w:r>
      <w:r w:rsidRPr="002C0A56">
        <w:rPr>
          <w:rFonts w:ascii="Arial Narrow" w:hAnsi="Arial Narrow" w:cs="仿宋_GB2312" w:hint="eastAsia"/>
        </w:rPr>
        <w:t>《市人民政府关于印发武汉市</w:t>
      </w:r>
      <w:r w:rsidRPr="002C0A56">
        <w:rPr>
          <w:rFonts w:ascii="Arial Narrow" w:hAnsi="Arial Narrow" w:cs="仿宋_GB2312" w:hint="eastAsia"/>
        </w:rPr>
        <w:t>2017</w:t>
      </w:r>
      <w:r w:rsidRPr="002C0A56">
        <w:rPr>
          <w:rFonts w:ascii="Arial Narrow" w:hAnsi="Arial Narrow" w:cs="仿宋_GB2312" w:hint="eastAsia"/>
        </w:rPr>
        <w:t>年拥抱蓝天行动方案的通知》</w:t>
      </w:r>
      <w:r w:rsidR="00564E47">
        <w:rPr>
          <w:rFonts w:ascii="Arial Narrow" w:hAnsi="Arial Narrow" w:cs="仿宋_GB2312" w:hint="eastAsia"/>
        </w:rPr>
        <w:t>；</w:t>
      </w:r>
    </w:p>
    <w:p w:rsidR="002C0A56" w:rsidRDefault="002C0A56">
      <w:pPr>
        <w:snapToGrid w:val="0"/>
        <w:ind w:firstLine="480"/>
        <w:jc w:val="left"/>
        <w:rPr>
          <w:rFonts w:ascii="Arial Narrow" w:hAnsi="Arial Narrow" w:cs="仿宋_GB2312"/>
        </w:rPr>
      </w:pPr>
      <w:r>
        <w:rPr>
          <w:rFonts w:ascii="Arial Narrow" w:hAnsi="Arial Narrow" w:cs="仿宋_GB2312" w:hint="eastAsia"/>
        </w:rPr>
        <w:t>③</w:t>
      </w:r>
      <w:r w:rsidRPr="002C0A56">
        <w:rPr>
          <w:rFonts w:ascii="Arial Narrow" w:hAnsi="Arial Narrow" w:cs="仿宋_GB2312" w:hint="eastAsia"/>
        </w:rPr>
        <w:t>《武汉市干洗行业挥发性有机物污染治理工作方案》</w:t>
      </w:r>
      <w:r w:rsidR="00564E47">
        <w:rPr>
          <w:rFonts w:ascii="Arial Narrow" w:hAnsi="Arial Narrow" w:cs="仿宋_GB2312" w:hint="eastAsia"/>
        </w:rPr>
        <w:t>；</w:t>
      </w:r>
    </w:p>
    <w:p w:rsidR="002C0A56" w:rsidRPr="002C0A56" w:rsidRDefault="00667B98">
      <w:pPr>
        <w:snapToGrid w:val="0"/>
        <w:ind w:firstLine="480"/>
        <w:jc w:val="left"/>
        <w:rPr>
          <w:rFonts w:ascii="Arial Narrow" w:hAnsi="Arial Narrow" w:cs="仿宋_GB2312"/>
        </w:rPr>
      </w:pPr>
      <w:r>
        <w:rPr>
          <w:rFonts w:ascii="Arial Narrow" w:hAnsi="Arial Narrow" w:cs="仿宋_GB2312" w:hint="eastAsia"/>
        </w:rPr>
        <w:t>④</w:t>
      </w:r>
      <w:r w:rsidR="002C0A56" w:rsidRPr="002C0A56">
        <w:rPr>
          <w:rFonts w:ascii="Arial Narrow" w:hAnsi="Arial Narrow" w:cs="仿宋_GB2312" w:hint="eastAsia"/>
        </w:rPr>
        <w:t>《武昌区干洗行业挥发性有机物污染治理工作方案》</w:t>
      </w:r>
      <w:r w:rsidR="00564E47">
        <w:rPr>
          <w:rFonts w:ascii="Arial Narrow" w:hAnsi="Arial Narrow" w:cs="仿宋_GB2312" w:hint="eastAsia"/>
        </w:rPr>
        <w:t>。</w:t>
      </w:r>
    </w:p>
    <w:p w:rsidR="00CC2173" w:rsidRPr="002C0A56" w:rsidRDefault="00C777F8">
      <w:pPr>
        <w:snapToGrid w:val="0"/>
        <w:ind w:firstLine="480"/>
        <w:jc w:val="left"/>
        <w:rPr>
          <w:rFonts w:ascii="Arial Narrow" w:hAnsi="Arial Narrow" w:cs="仿宋_GB2312"/>
        </w:rPr>
      </w:pPr>
      <w:r w:rsidRPr="002C0A56">
        <w:rPr>
          <w:rFonts w:ascii="Arial Narrow" w:hAnsi="Arial Narrow" w:cs="仿宋_GB2312"/>
        </w:rPr>
        <w:t>（</w:t>
      </w:r>
      <w:r w:rsidRPr="002C0A56">
        <w:rPr>
          <w:rFonts w:ascii="Arial Narrow" w:hAnsi="Arial Narrow" w:cs="仿宋_GB2312"/>
        </w:rPr>
        <w:t>2</w:t>
      </w:r>
      <w:r w:rsidRPr="002C0A56">
        <w:rPr>
          <w:rFonts w:ascii="Arial Narrow" w:hAnsi="Arial Narrow" w:cs="仿宋_GB2312"/>
        </w:rPr>
        <w:t>）法律、法规依据</w:t>
      </w:r>
    </w:p>
    <w:p w:rsidR="00CC2173" w:rsidRPr="002C0A56" w:rsidRDefault="00C777F8">
      <w:pPr>
        <w:snapToGrid w:val="0"/>
        <w:ind w:firstLine="480"/>
        <w:jc w:val="left"/>
        <w:rPr>
          <w:rFonts w:ascii="Arial Narrow" w:hAnsi="Arial Narrow" w:cs="仿宋_GB2312"/>
        </w:rPr>
      </w:pPr>
      <w:r w:rsidRPr="002C0A56">
        <w:rPr>
          <w:rFonts w:ascii="宋体" w:eastAsia="宋体" w:hAnsi="宋体" w:cs="宋体" w:hint="eastAsia"/>
        </w:rPr>
        <w:t>①</w:t>
      </w:r>
      <w:r w:rsidRPr="002C0A56">
        <w:rPr>
          <w:rFonts w:ascii="Arial Narrow" w:hAnsi="Arial Narrow" w:cs="仿宋_GB2312"/>
        </w:rPr>
        <w:t>《中华人民共和国预算法》；</w:t>
      </w:r>
    </w:p>
    <w:p w:rsidR="00CC2173" w:rsidRPr="002C0A56" w:rsidRDefault="00C777F8">
      <w:pPr>
        <w:snapToGrid w:val="0"/>
        <w:ind w:firstLine="480"/>
        <w:jc w:val="left"/>
        <w:rPr>
          <w:rFonts w:ascii="Arial Narrow" w:hAnsi="Arial Narrow" w:cs="仿宋_GB2312"/>
        </w:rPr>
      </w:pPr>
      <w:r w:rsidRPr="002C0A56">
        <w:rPr>
          <w:rFonts w:ascii="宋体" w:eastAsia="宋体" w:hAnsi="宋体" w:cs="宋体" w:hint="eastAsia"/>
        </w:rPr>
        <w:t>②</w:t>
      </w:r>
      <w:r w:rsidRPr="002C0A56">
        <w:rPr>
          <w:rFonts w:ascii="Arial Narrow" w:hAnsi="Arial Narrow" w:cs="仿宋_GB2312"/>
        </w:rPr>
        <w:t>财政部《财政支出绩效评价管理暂行办法》（财预</w:t>
      </w:r>
      <w:r w:rsidRPr="002C0A56">
        <w:rPr>
          <w:rFonts w:ascii="Arial Narrow" w:hAnsi="Arial Narrow" w:cs="仿宋_GB2312"/>
        </w:rPr>
        <w:t>[2011]285</w:t>
      </w:r>
      <w:r w:rsidRPr="002C0A56">
        <w:rPr>
          <w:rFonts w:ascii="Arial Narrow" w:hAnsi="Arial Narrow" w:cs="仿宋_GB2312"/>
        </w:rPr>
        <w:t>号）；</w:t>
      </w:r>
    </w:p>
    <w:p w:rsidR="00CC2173" w:rsidRDefault="00C777F8">
      <w:pPr>
        <w:snapToGrid w:val="0"/>
        <w:ind w:firstLine="480"/>
        <w:jc w:val="left"/>
        <w:rPr>
          <w:rFonts w:ascii="Arial Narrow" w:hAnsi="Arial Narrow" w:cs="仿宋_GB2312"/>
        </w:rPr>
      </w:pPr>
      <w:r w:rsidRPr="002C0A56">
        <w:rPr>
          <w:rFonts w:ascii="宋体" w:eastAsia="宋体" w:hAnsi="宋体" w:cs="宋体" w:hint="eastAsia"/>
        </w:rPr>
        <w:t>③</w:t>
      </w:r>
      <w:r w:rsidRPr="002C0A56">
        <w:rPr>
          <w:rFonts w:ascii="Arial Narrow" w:hAnsi="Arial Narrow" w:cs="仿宋_GB2312"/>
        </w:rPr>
        <w:t>《武昌区财政支出绩效评价管理暂行办法》</w:t>
      </w:r>
      <w:r w:rsidR="002C0A56" w:rsidRPr="002C0A56">
        <w:rPr>
          <w:rFonts w:ascii="Arial Narrow" w:hAnsi="Arial Narrow" w:cs="仿宋_GB2312" w:hint="eastAsia"/>
        </w:rPr>
        <w:t>；</w:t>
      </w:r>
    </w:p>
    <w:p w:rsidR="002C0A56" w:rsidRDefault="002C0A56">
      <w:pPr>
        <w:snapToGrid w:val="0"/>
        <w:ind w:firstLine="480"/>
        <w:jc w:val="left"/>
        <w:rPr>
          <w:rFonts w:ascii="Arial Narrow" w:hAnsi="Arial Narrow" w:cs="仿宋_GB2312"/>
        </w:rPr>
      </w:pPr>
      <w:r>
        <w:rPr>
          <w:rFonts w:ascii="Arial Narrow" w:hAnsi="Arial Narrow" w:cs="仿宋_GB2312" w:hint="eastAsia"/>
        </w:rPr>
        <w:t>④《中华人民共和国大气污染防治法》</w:t>
      </w:r>
      <w:r w:rsidR="00564E47">
        <w:rPr>
          <w:rFonts w:ascii="Arial Narrow" w:hAnsi="Arial Narrow" w:cs="仿宋_GB2312" w:hint="eastAsia"/>
        </w:rPr>
        <w:t>；</w:t>
      </w:r>
    </w:p>
    <w:p w:rsidR="002C0A56" w:rsidRPr="002C0A56" w:rsidRDefault="002C0A56">
      <w:pPr>
        <w:snapToGrid w:val="0"/>
        <w:ind w:firstLine="480"/>
        <w:jc w:val="left"/>
        <w:rPr>
          <w:rFonts w:ascii="Arial Narrow" w:hAnsi="Arial Narrow" w:cs="仿宋_GB2312"/>
        </w:rPr>
      </w:pPr>
      <w:r>
        <w:rPr>
          <w:rFonts w:ascii="Arial Narrow" w:hAnsi="Arial Narrow" w:cs="仿宋_GB2312" w:hint="eastAsia"/>
        </w:rPr>
        <w:t>⑤《洗染业管理办法》</w:t>
      </w:r>
      <w:r w:rsidR="00564E47">
        <w:rPr>
          <w:rFonts w:ascii="Arial Narrow" w:hAnsi="Arial Narrow" w:cs="仿宋_GB2312" w:hint="eastAsia"/>
        </w:rPr>
        <w:t>。</w:t>
      </w:r>
    </w:p>
    <w:p w:rsidR="00CC2173" w:rsidRPr="002C0A56" w:rsidRDefault="00C777F8">
      <w:pPr>
        <w:snapToGrid w:val="0"/>
        <w:ind w:firstLine="480"/>
        <w:jc w:val="left"/>
        <w:rPr>
          <w:rFonts w:ascii="Arial Narrow" w:hAnsi="Arial Narrow" w:cs="仿宋_GB2312"/>
        </w:rPr>
      </w:pPr>
      <w:r w:rsidRPr="002C0A56">
        <w:rPr>
          <w:rFonts w:ascii="Arial Narrow" w:hAnsi="Arial Narrow" w:cs="仿宋_GB2312"/>
        </w:rPr>
        <w:t>（</w:t>
      </w:r>
      <w:r w:rsidRPr="002C0A56">
        <w:rPr>
          <w:rFonts w:ascii="Arial Narrow" w:hAnsi="Arial Narrow" w:cs="仿宋_GB2312"/>
        </w:rPr>
        <w:t>3</w:t>
      </w:r>
      <w:r w:rsidRPr="002C0A56">
        <w:rPr>
          <w:rFonts w:ascii="Arial Narrow" w:hAnsi="Arial Narrow" w:cs="仿宋_GB2312"/>
        </w:rPr>
        <w:t>）项目财务资料依据</w:t>
      </w:r>
    </w:p>
    <w:p w:rsidR="00CC2173" w:rsidRPr="002C0A56" w:rsidRDefault="00C777F8">
      <w:pPr>
        <w:snapToGrid w:val="0"/>
        <w:ind w:firstLine="480"/>
        <w:jc w:val="left"/>
        <w:rPr>
          <w:rFonts w:ascii="Arial Narrow" w:hAnsi="Arial Narrow" w:cs="仿宋_GB2312"/>
        </w:rPr>
      </w:pPr>
      <w:r w:rsidRPr="002C0A56">
        <w:rPr>
          <w:rFonts w:ascii="宋体" w:eastAsia="宋体" w:hAnsi="宋体" w:cs="宋体" w:hint="eastAsia"/>
        </w:rPr>
        <w:t>①</w:t>
      </w:r>
      <w:r w:rsidR="002C0A56" w:rsidRPr="002C0A56">
        <w:rPr>
          <w:rFonts w:ascii="Arial Narrow" w:hAnsi="Arial Narrow" w:cs="仿宋_GB2312" w:hint="eastAsia"/>
        </w:rPr>
        <w:t>《武汉市武昌区环境保护局关于干洗行业环境整治专项环保补助资金办理办法》</w:t>
      </w:r>
      <w:r w:rsidR="00564E47">
        <w:rPr>
          <w:rFonts w:ascii="Arial Narrow" w:hAnsi="Arial Narrow" w:cs="仿宋_GB2312" w:hint="eastAsia"/>
        </w:rPr>
        <w:t>；</w:t>
      </w:r>
    </w:p>
    <w:p w:rsidR="00CC2173" w:rsidRDefault="00C777F8">
      <w:pPr>
        <w:snapToGrid w:val="0"/>
        <w:ind w:firstLine="480"/>
        <w:jc w:val="left"/>
        <w:rPr>
          <w:rFonts w:ascii="Arial Narrow" w:hAnsi="Arial Narrow" w:cs="仿宋_GB2312"/>
        </w:rPr>
      </w:pPr>
      <w:r w:rsidRPr="002C0A56">
        <w:rPr>
          <w:rFonts w:ascii="宋体" w:eastAsia="宋体" w:hAnsi="宋体" w:cs="宋体" w:hint="eastAsia"/>
        </w:rPr>
        <w:t>②</w:t>
      </w:r>
      <w:r w:rsidRPr="002C0A56">
        <w:rPr>
          <w:rFonts w:ascii="Arial Narrow" w:hAnsi="Arial Narrow" w:cs="仿宋_GB2312"/>
        </w:rPr>
        <w:t>《</w:t>
      </w:r>
      <w:r w:rsidR="002C0A56" w:rsidRPr="002C0A56">
        <w:rPr>
          <w:rFonts w:ascii="Arial Narrow" w:hAnsi="Arial Narrow" w:cs="仿宋_GB2312" w:hint="eastAsia"/>
        </w:rPr>
        <w:t>武汉市武昌区环境保护局财务管理制度</w:t>
      </w:r>
      <w:r w:rsidRPr="002C0A56">
        <w:rPr>
          <w:rFonts w:ascii="Arial Narrow" w:hAnsi="Arial Narrow" w:cs="仿宋_GB2312"/>
        </w:rPr>
        <w:t>》</w:t>
      </w:r>
      <w:r w:rsidR="00564E47">
        <w:rPr>
          <w:rFonts w:ascii="Arial Narrow" w:hAnsi="Arial Narrow" w:cs="仿宋_GB2312" w:hint="eastAsia"/>
        </w:rPr>
        <w:t>；</w:t>
      </w:r>
    </w:p>
    <w:p w:rsidR="002C0A56" w:rsidRPr="002C0A56" w:rsidRDefault="002C0A56">
      <w:pPr>
        <w:snapToGrid w:val="0"/>
        <w:ind w:firstLine="480"/>
        <w:jc w:val="left"/>
        <w:rPr>
          <w:rFonts w:ascii="Arial Narrow" w:hAnsi="Arial Narrow" w:cs="仿宋_GB2312"/>
        </w:rPr>
      </w:pPr>
      <w:r>
        <w:rPr>
          <w:rFonts w:ascii="Arial Narrow" w:hAnsi="Arial Narrow" w:cs="仿宋_GB2312" w:hint="eastAsia"/>
        </w:rPr>
        <w:t>③</w:t>
      </w:r>
      <w:r w:rsidRPr="002C0A56">
        <w:rPr>
          <w:rFonts w:ascii="Arial Narrow" w:hAnsi="Arial Narrow" w:cs="仿宋_GB2312" w:hint="eastAsia"/>
        </w:rPr>
        <w:t>区环保局调整</w:t>
      </w:r>
      <w:r w:rsidRPr="002C0A56">
        <w:rPr>
          <w:rFonts w:ascii="Arial Narrow" w:hAnsi="Arial Narrow" w:cs="仿宋_GB2312" w:hint="eastAsia"/>
        </w:rPr>
        <w:t>2017</w:t>
      </w:r>
      <w:r w:rsidRPr="002C0A56">
        <w:rPr>
          <w:rFonts w:ascii="Arial Narrow" w:hAnsi="Arial Narrow" w:cs="仿宋_GB2312" w:hint="eastAsia"/>
        </w:rPr>
        <w:t>年预算用途的申请</w:t>
      </w:r>
      <w:r w:rsidR="00564E47">
        <w:rPr>
          <w:rFonts w:ascii="Arial Narrow" w:hAnsi="Arial Narrow" w:cs="仿宋_GB2312" w:hint="eastAsia"/>
        </w:rPr>
        <w:t>；</w:t>
      </w:r>
    </w:p>
    <w:p w:rsidR="00CC2173" w:rsidRPr="002C0A56" w:rsidRDefault="002C0A56" w:rsidP="002C0A56">
      <w:pPr>
        <w:snapToGrid w:val="0"/>
        <w:ind w:firstLine="480"/>
        <w:jc w:val="left"/>
        <w:rPr>
          <w:rFonts w:ascii="Arial Narrow" w:hAnsi="Arial Narrow" w:cs="仿宋_GB2312"/>
        </w:rPr>
      </w:pPr>
      <w:r>
        <w:rPr>
          <w:rFonts w:ascii="宋体" w:eastAsia="宋体" w:hAnsi="宋体" w:cs="宋体" w:hint="eastAsia"/>
        </w:rPr>
        <w:t>④</w:t>
      </w:r>
      <w:r w:rsidR="00C777F8" w:rsidRPr="002C0A56">
        <w:rPr>
          <w:rFonts w:ascii="Arial Narrow" w:hAnsi="Arial Narrow" w:cs="仿宋_GB2312"/>
        </w:rPr>
        <w:t>项目</w:t>
      </w:r>
      <w:r w:rsidR="00C777F8" w:rsidRPr="002C0A56">
        <w:rPr>
          <w:rFonts w:ascii="Arial Narrow" w:hAnsi="Arial Narrow" w:cs="仿宋_GB2312"/>
        </w:rPr>
        <w:t>2017</w:t>
      </w:r>
      <w:r w:rsidR="00C777F8" w:rsidRPr="002C0A56">
        <w:rPr>
          <w:rFonts w:ascii="Arial Narrow" w:hAnsi="Arial Narrow" w:cs="仿宋_GB2312"/>
        </w:rPr>
        <w:t>年度支出明细表</w:t>
      </w:r>
      <w:r w:rsidR="00564E47">
        <w:rPr>
          <w:rFonts w:ascii="Arial Narrow" w:hAnsi="Arial Narrow" w:cs="仿宋_GB2312" w:hint="eastAsia"/>
        </w:rPr>
        <w:t>；</w:t>
      </w:r>
    </w:p>
    <w:p w:rsidR="00CC2173" w:rsidRPr="002C0A56" w:rsidRDefault="002C0A56">
      <w:pPr>
        <w:snapToGrid w:val="0"/>
        <w:ind w:firstLine="480"/>
        <w:jc w:val="left"/>
        <w:rPr>
          <w:rFonts w:ascii="Arial Narrow" w:hAnsi="Arial Narrow" w:cs="仿宋_GB2312"/>
        </w:rPr>
      </w:pPr>
      <w:r>
        <w:rPr>
          <w:rFonts w:ascii="Arial Narrow" w:hAnsi="Arial Narrow" w:cs="仿宋_GB2312" w:hint="eastAsia"/>
        </w:rPr>
        <w:t>⑤</w:t>
      </w:r>
      <w:r w:rsidR="00C777F8" w:rsidRPr="002C0A56">
        <w:rPr>
          <w:rFonts w:ascii="Arial Narrow" w:hAnsi="Arial Narrow" w:cs="仿宋_GB2312"/>
        </w:rPr>
        <w:t>记账凭证</w:t>
      </w:r>
      <w:r w:rsidR="00564E47">
        <w:rPr>
          <w:rFonts w:ascii="Arial Narrow" w:hAnsi="Arial Narrow" w:cs="仿宋_GB2312" w:hint="eastAsia"/>
        </w:rPr>
        <w:t>。</w:t>
      </w:r>
    </w:p>
    <w:p w:rsidR="00CC2173" w:rsidRPr="002C0A56" w:rsidRDefault="00C777F8">
      <w:pPr>
        <w:snapToGrid w:val="0"/>
        <w:ind w:firstLine="480"/>
        <w:jc w:val="left"/>
        <w:rPr>
          <w:rFonts w:ascii="Arial Narrow" w:hAnsi="Arial Narrow" w:cs="仿宋_GB2312"/>
        </w:rPr>
      </w:pPr>
      <w:r w:rsidRPr="002C0A56">
        <w:rPr>
          <w:rFonts w:ascii="Arial Narrow" w:hAnsi="Arial Narrow" w:cs="仿宋_GB2312"/>
        </w:rPr>
        <w:t>（</w:t>
      </w:r>
      <w:r w:rsidRPr="002C0A56">
        <w:rPr>
          <w:rFonts w:ascii="Arial Narrow" w:hAnsi="Arial Narrow" w:cs="仿宋_GB2312"/>
        </w:rPr>
        <w:t>4</w:t>
      </w:r>
      <w:r w:rsidRPr="002C0A56">
        <w:rPr>
          <w:rFonts w:ascii="Arial Narrow" w:hAnsi="Arial Narrow" w:cs="仿宋_GB2312"/>
        </w:rPr>
        <w:t>）基础数据、资料依据</w:t>
      </w:r>
    </w:p>
    <w:p w:rsidR="00CC2173" w:rsidRPr="002C0A56" w:rsidRDefault="00C777F8" w:rsidP="002C0A56">
      <w:pPr>
        <w:snapToGrid w:val="0"/>
        <w:ind w:firstLineChars="183" w:firstLine="439"/>
        <w:jc w:val="left"/>
        <w:rPr>
          <w:rFonts w:ascii="Arial Narrow" w:hAnsi="Arial Narrow" w:cs="仿宋_GB2312"/>
        </w:rPr>
      </w:pPr>
      <w:r w:rsidRPr="002C0A56">
        <w:rPr>
          <w:rFonts w:ascii="宋体" w:eastAsia="宋体" w:hAnsi="宋体" w:cs="宋体" w:hint="eastAsia"/>
        </w:rPr>
        <w:t>①</w:t>
      </w:r>
      <w:r w:rsidR="002C0A56" w:rsidRPr="002C0A56">
        <w:rPr>
          <w:rFonts w:ascii="Arial Narrow" w:hAnsi="Arial Narrow" w:cs="仿宋_GB2312" w:hint="eastAsia"/>
        </w:rPr>
        <w:t>武昌区关于开展开启式干洗机专项整治的工作情况总结</w:t>
      </w:r>
      <w:r w:rsidR="00564E47">
        <w:rPr>
          <w:rFonts w:ascii="Arial Narrow" w:hAnsi="Arial Narrow" w:cs="仿宋_GB2312" w:hint="eastAsia"/>
        </w:rPr>
        <w:t>；</w:t>
      </w:r>
    </w:p>
    <w:p w:rsidR="002C0A56" w:rsidRDefault="002C0A56" w:rsidP="002C0A56">
      <w:pPr>
        <w:snapToGrid w:val="0"/>
        <w:ind w:firstLineChars="183" w:firstLine="439"/>
        <w:jc w:val="left"/>
        <w:rPr>
          <w:rFonts w:ascii="Arial Narrow" w:hAnsi="Arial Narrow" w:cs="仿宋_GB2312"/>
        </w:rPr>
      </w:pPr>
      <w:r w:rsidRPr="002C0A56">
        <w:rPr>
          <w:rFonts w:ascii="Arial Narrow" w:hAnsi="Arial Narrow" w:cs="仿宋_GB2312" w:hint="eastAsia"/>
        </w:rPr>
        <w:lastRenderedPageBreak/>
        <w:t>②武汉市干洗行业挥发性有机物宣传资料</w:t>
      </w:r>
      <w:r w:rsidR="00564E47">
        <w:rPr>
          <w:rFonts w:ascii="Arial Narrow" w:hAnsi="Arial Narrow" w:cs="仿宋_GB2312" w:hint="eastAsia"/>
        </w:rPr>
        <w:t>；</w:t>
      </w:r>
    </w:p>
    <w:p w:rsidR="002C0A56" w:rsidRPr="002C0A56" w:rsidRDefault="002C0A56" w:rsidP="002C0A56">
      <w:pPr>
        <w:snapToGrid w:val="0"/>
        <w:ind w:firstLineChars="183" w:firstLine="439"/>
        <w:jc w:val="left"/>
        <w:rPr>
          <w:rFonts w:ascii="Arial Narrow" w:hAnsi="Arial Narrow" w:cs="仿宋_GB2312"/>
        </w:rPr>
      </w:pPr>
      <w:r>
        <w:rPr>
          <w:rFonts w:ascii="Arial Narrow" w:hAnsi="Arial Narrow" w:cs="仿宋_GB2312" w:hint="eastAsia"/>
        </w:rPr>
        <w:t>③</w:t>
      </w:r>
      <w:r w:rsidRPr="002C0A56">
        <w:rPr>
          <w:rFonts w:ascii="Arial Narrow" w:hAnsi="Arial Narrow" w:cs="仿宋_GB2312" w:hint="eastAsia"/>
        </w:rPr>
        <w:t>关于</w:t>
      </w:r>
      <w:r w:rsidRPr="002C0A56">
        <w:rPr>
          <w:rFonts w:ascii="Arial Narrow" w:hAnsi="Arial Narrow" w:cs="仿宋_GB2312" w:hint="eastAsia"/>
        </w:rPr>
        <w:t>2017</w:t>
      </w:r>
      <w:r w:rsidRPr="002C0A56">
        <w:rPr>
          <w:rFonts w:ascii="Arial Narrow" w:hAnsi="Arial Narrow" w:cs="仿宋_GB2312" w:hint="eastAsia"/>
        </w:rPr>
        <w:t>年我市空气质量状况和考核情况的通报</w:t>
      </w:r>
      <w:r w:rsidR="00564E47">
        <w:rPr>
          <w:rFonts w:ascii="Arial Narrow" w:hAnsi="Arial Narrow" w:cs="仿宋_GB2312" w:hint="eastAsia"/>
        </w:rPr>
        <w:t>。</w:t>
      </w:r>
    </w:p>
    <w:p w:rsidR="00CC2173" w:rsidRDefault="00C777F8">
      <w:pPr>
        <w:snapToGrid w:val="0"/>
        <w:ind w:firstLine="482"/>
        <w:jc w:val="left"/>
        <w:rPr>
          <w:rFonts w:ascii="Arial Narrow" w:hAnsi="Arial Narrow" w:cs="仿宋_GB2312"/>
        </w:rPr>
      </w:pPr>
      <w:r>
        <w:rPr>
          <w:rFonts w:ascii="Arial Narrow" w:hAnsi="Arial Narrow" w:cs="仿宋_GB2312"/>
          <w:b/>
        </w:rPr>
        <w:t>3.</w:t>
      </w:r>
      <w:r>
        <w:rPr>
          <w:rFonts w:ascii="Arial Narrow" w:hAnsi="Arial Narrow" w:cs="仿宋_GB2312"/>
          <w:b/>
        </w:rPr>
        <w:t>评价指标体系</w:t>
      </w:r>
    </w:p>
    <w:p w:rsidR="00CC2173" w:rsidRDefault="00C777F8">
      <w:pPr>
        <w:snapToGrid w:val="0"/>
        <w:ind w:firstLine="480"/>
        <w:jc w:val="center"/>
        <w:rPr>
          <w:rFonts w:ascii="Arial Narrow" w:hAnsi="Arial Narrow" w:cs="仿宋_GB2312"/>
        </w:rPr>
      </w:pPr>
      <w:r>
        <w:rPr>
          <w:rFonts w:ascii="Arial Narrow" w:hAnsi="Arial Narrow" w:cs="仿宋_GB2312"/>
          <w:noProof/>
        </w:rPr>
        <w:drawing>
          <wp:inline distT="0" distB="0" distL="0" distR="0">
            <wp:extent cx="4343400" cy="2851150"/>
            <wp:effectExtent l="0" t="0" r="0" b="0"/>
            <wp:docPr id="1029" name="图片 2"/>
            <wp:cNvGraphicFramePr/>
            <a:graphic xmlns:a="http://schemas.openxmlformats.org/drawingml/2006/main">
              <a:graphicData uri="http://schemas.openxmlformats.org/drawingml/2006/picture">
                <pic:pic xmlns:pic="http://schemas.openxmlformats.org/drawingml/2006/picture">
                  <pic:nvPicPr>
                    <pic:cNvPr id="1029" name="图片 2"/>
                    <pic:cNvPicPr/>
                  </pic:nvPicPr>
                  <pic:blipFill>
                    <a:blip r:embed="rId24" cstate="print"/>
                    <a:srcRect/>
                    <a:stretch>
                      <a:fillRect/>
                    </a:stretch>
                  </pic:blipFill>
                  <pic:spPr>
                    <a:xfrm>
                      <a:off x="0" y="0"/>
                      <a:ext cx="4342765" cy="2850733"/>
                    </a:xfrm>
                    <a:prstGeom prst="rect">
                      <a:avLst/>
                    </a:prstGeom>
                    <a:ln>
                      <a:noFill/>
                    </a:ln>
                  </pic:spPr>
                </pic:pic>
              </a:graphicData>
            </a:graphic>
          </wp:inline>
        </w:drawing>
      </w:r>
    </w:p>
    <w:p w:rsidR="00CC2173" w:rsidRDefault="00C777F8">
      <w:pPr>
        <w:snapToGrid w:val="0"/>
        <w:ind w:firstLine="480"/>
        <w:rPr>
          <w:rFonts w:ascii="Arial Narrow" w:hAnsi="Arial Narrow" w:cs="Arial Narrow"/>
        </w:rPr>
      </w:pPr>
      <w:r>
        <w:rPr>
          <w:rFonts w:ascii="Arial Narrow" w:hAnsi="Arial Narrow" w:cs="Arial Narrow"/>
        </w:rPr>
        <w:t>绩效评价指标体系是开展绩效评价工作的核心。</w:t>
      </w:r>
      <w:r>
        <w:rPr>
          <w:rFonts w:ascii="Arial Narrow" w:hAnsi="Arial Narrow" w:cs="Arial Narrow" w:hint="eastAsia"/>
        </w:rPr>
        <w:t>绩效</w:t>
      </w:r>
      <w:r>
        <w:rPr>
          <w:rFonts w:ascii="Arial Narrow" w:hAnsi="Arial Narrow" w:cs="Arial Narrow"/>
        </w:rPr>
        <w:t>评价</w:t>
      </w:r>
      <w:r>
        <w:rPr>
          <w:rFonts w:ascii="Arial Narrow" w:hAnsi="Arial Narrow" w:cs="Arial Narrow" w:hint="eastAsia"/>
        </w:rPr>
        <w:t>工作</w:t>
      </w:r>
      <w:r>
        <w:rPr>
          <w:rFonts w:ascii="Arial Narrow" w:hAnsi="Arial Narrow" w:cs="Arial Narrow"/>
        </w:rPr>
        <w:t>小组在参考财政支出绩效评价指标框架的基础上，依据《武昌区财政支出绩效评价管理暂行办法》，结合</w:t>
      </w:r>
      <w:r>
        <w:rPr>
          <w:rFonts w:ascii="Arial Narrow" w:hAnsi="Arial Narrow" w:cs="Arial Narrow" w:hint="eastAsia"/>
        </w:rPr>
        <w:t>淘汰干洗机补贴</w:t>
      </w:r>
      <w:r>
        <w:rPr>
          <w:rFonts w:ascii="Arial Narrow" w:hAnsi="Arial Narrow" w:cs="Arial Narrow" w:hint="eastAsia"/>
          <w:bCs/>
        </w:rPr>
        <w:t>项目</w:t>
      </w:r>
      <w:r>
        <w:rPr>
          <w:rFonts w:ascii="Arial Narrow" w:hAnsi="Arial Narrow" w:cs="Arial Narrow"/>
        </w:rPr>
        <w:t>的特点，运用定量定性原则，确定了绩效评价一级指标、二级指标</w:t>
      </w:r>
      <w:r>
        <w:rPr>
          <w:rFonts w:ascii="Arial Narrow" w:hAnsi="Arial Narrow" w:cs="Arial Narrow" w:hint="eastAsia"/>
        </w:rPr>
        <w:t>及</w:t>
      </w:r>
      <w:r>
        <w:rPr>
          <w:rFonts w:ascii="Arial Narrow" w:hAnsi="Arial Narrow" w:cs="Arial Narrow"/>
        </w:rPr>
        <w:t>三级指标。</w:t>
      </w:r>
    </w:p>
    <w:p w:rsidR="00CC2173" w:rsidRDefault="00C777F8">
      <w:pPr>
        <w:snapToGrid w:val="0"/>
        <w:ind w:firstLine="480"/>
        <w:rPr>
          <w:rFonts w:ascii="Arial Narrow" w:hAnsi="Arial Narrow" w:cs="Arial Narrow"/>
        </w:rPr>
      </w:pPr>
      <w:r>
        <w:rPr>
          <w:rFonts w:ascii="Arial Narrow" w:hAnsi="Arial Narrow" w:cs="Arial Narrow" w:hint="eastAsia"/>
        </w:rPr>
        <w:t>绩效评价指标体系包括投入、过程、产出、效果四个方面。</w:t>
      </w:r>
    </w:p>
    <w:p w:rsidR="00CC2173" w:rsidRPr="00F511C0" w:rsidRDefault="00C777F8" w:rsidP="00921EB1">
      <w:pPr>
        <w:snapToGrid w:val="0"/>
        <w:ind w:firstLine="480"/>
        <w:rPr>
          <w:rFonts w:ascii="Arial Narrow" w:hAnsi="Arial Narrow" w:cs="Arial Narrow"/>
        </w:rPr>
      </w:pPr>
      <w:r w:rsidRPr="00F511C0">
        <w:rPr>
          <w:rFonts w:ascii="Arial Narrow" w:hAnsi="Arial Narrow" w:cs="Arial Narrow" w:hint="eastAsia"/>
        </w:rPr>
        <w:t xml:space="preserve"> </w:t>
      </w:r>
      <w:r w:rsidRPr="00F511C0">
        <w:rPr>
          <w:rFonts w:ascii="Arial Narrow" w:hAnsi="Arial Narrow" w:cs="Arial Narrow" w:hint="eastAsia"/>
        </w:rPr>
        <w:t>“投入”权重</w:t>
      </w:r>
      <w:r w:rsidRPr="00F511C0">
        <w:rPr>
          <w:rFonts w:ascii="Arial Narrow" w:hAnsi="Arial Narrow" w:cs="Arial Narrow" w:hint="eastAsia"/>
        </w:rPr>
        <w:t>16</w:t>
      </w:r>
      <w:r w:rsidRPr="00F511C0">
        <w:rPr>
          <w:rFonts w:ascii="Arial Narrow" w:hAnsi="Arial Narrow" w:cs="Arial Narrow" w:hint="eastAsia"/>
        </w:rPr>
        <w:t>分，下设二级指标“项目立项”、“资金落实”，主要评价项目立项规范性、绩效目标合理性、绩效指标明确性，下设</w:t>
      </w:r>
      <w:r w:rsidRPr="00F511C0">
        <w:rPr>
          <w:rFonts w:ascii="Arial Narrow" w:hAnsi="Arial Narrow" w:cs="Arial Narrow" w:hint="eastAsia"/>
        </w:rPr>
        <w:t>4</w:t>
      </w:r>
      <w:r w:rsidRPr="00F511C0">
        <w:rPr>
          <w:rFonts w:ascii="Arial Narrow" w:hAnsi="Arial Narrow" w:cs="Arial Narrow" w:hint="eastAsia"/>
        </w:rPr>
        <w:t>个三级指标具体评价；</w:t>
      </w:r>
    </w:p>
    <w:p w:rsidR="00CC2173" w:rsidRPr="00F511C0" w:rsidRDefault="00C777F8">
      <w:pPr>
        <w:snapToGrid w:val="0"/>
        <w:ind w:firstLine="480"/>
        <w:rPr>
          <w:rFonts w:ascii="Arial Narrow" w:hAnsi="Arial Narrow" w:cs="Arial Narrow"/>
        </w:rPr>
      </w:pPr>
      <w:r w:rsidRPr="00F511C0">
        <w:rPr>
          <w:rFonts w:ascii="Arial Narrow" w:hAnsi="Arial Narrow" w:cs="Arial Narrow" w:hint="eastAsia"/>
        </w:rPr>
        <w:t>“过程”权重</w:t>
      </w:r>
      <w:r w:rsidRPr="00F511C0">
        <w:rPr>
          <w:rFonts w:ascii="Arial Narrow" w:hAnsi="Arial Narrow" w:cs="Arial Narrow" w:hint="eastAsia"/>
        </w:rPr>
        <w:t>24</w:t>
      </w:r>
      <w:r w:rsidRPr="00F511C0">
        <w:rPr>
          <w:rFonts w:ascii="Arial Narrow" w:hAnsi="Arial Narrow" w:cs="Arial Narrow" w:hint="eastAsia"/>
        </w:rPr>
        <w:t>分，下设二级指标“项目管理”、“财务管理”，主要评价项目管理制度的执行、资金使用情况，下设</w:t>
      </w:r>
      <w:r w:rsidRPr="00F511C0">
        <w:rPr>
          <w:rFonts w:ascii="Arial Narrow" w:hAnsi="Arial Narrow" w:cs="Arial Narrow" w:hint="eastAsia"/>
        </w:rPr>
        <w:t>6</w:t>
      </w:r>
      <w:r w:rsidRPr="00F511C0">
        <w:rPr>
          <w:rFonts w:ascii="Arial Narrow" w:hAnsi="Arial Narrow" w:cs="Arial Narrow" w:hint="eastAsia"/>
        </w:rPr>
        <w:t>个三级指标具体评价；</w:t>
      </w:r>
    </w:p>
    <w:p w:rsidR="00CC2173" w:rsidRPr="00F511C0" w:rsidRDefault="00C777F8">
      <w:pPr>
        <w:snapToGrid w:val="0"/>
        <w:ind w:firstLine="480"/>
        <w:rPr>
          <w:rFonts w:ascii="Arial Narrow" w:hAnsi="Arial Narrow" w:cs="Arial Narrow"/>
        </w:rPr>
      </w:pPr>
      <w:r w:rsidRPr="00F511C0">
        <w:rPr>
          <w:rFonts w:ascii="Arial Narrow" w:hAnsi="Arial Narrow" w:cs="Arial Narrow" w:hint="eastAsia"/>
        </w:rPr>
        <w:t>“产出”权重</w:t>
      </w:r>
      <w:r w:rsidRPr="00F511C0">
        <w:rPr>
          <w:rFonts w:ascii="Arial Narrow" w:hAnsi="Arial Narrow" w:cs="Arial Narrow" w:hint="eastAsia"/>
        </w:rPr>
        <w:t>30</w:t>
      </w:r>
      <w:r w:rsidRPr="00F511C0">
        <w:rPr>
          <w:rFonts w:ascii="Arial Narrow" w:hAnsi="Arial Narrow" w:cs="Arial Narrow" w:hint="eastAsia"/>
        </w:rPr>
        <w:t>分，下设二级指标“项目产出”，主要评价项目各项数量产出和质量产出的实现程度以及预算执行率，下设</w:t>
      </w:r>
      <w:r w:rsidR="00F511C0" w:rsidRPr="00F511C0">
        <w:rPr>
          <w:rFonts w:ascii="Arial Narrow" w:hAnsi="Arial Narrow" w:cs="Arial Narrow" w:hint="eastAsia"/>
        </w:rPr>
        <w:t>6</w:t>
      </w:r>
      <w:r w:rsidRPr="00F511C0">
        <w:rPr>
          <w:rFonts w:ascii="Arial Narrow" w:hAnsi="Arial Narrow" w:cs="Arial Narrow" w:hint="eastAsia"/>
        </w:rPr>
        <w:t>个三级指标具体评价；</w:t>
      </w:r>
    </w:p>
    <w:p w:rsidR="00CC2173" w:rsidRPr="00F511C0" w:rsidRDefault="00C777F8">
      <w:pPr>
        <w:snapToGrid w:val="0"/>
        <w:ind w:firstLine="480"/>
        <w:rPr>
          <w:rFonts w:ascii="Arial Narrow" w:hAnsi="Arial Narrow" w:cs="Arial Narrow"/>
        </w:rPr>
      </w:pPr>
      <w:r w:rsidRPr="00F511C0">
        <w:rPr>
          <w:rFonts w:ascii="Arial Narrow" w:hAnsi="Arial Narrow" w:cs="Arial Narrow" w:hint="eastAsia"/>
        </w:rPr>
        <w:t>“效果”权重</w:t>
      </w:r>
      <w:r w:rsidRPr="00F511C0">
        <w:rPr>
          <w:rFonts w:ascii="Arial Narrow" w:hAnsi="Arial Narrow" w:cs="Arial Narrow" w:hint="eastAsia"/>
        </w:rPr>
        <w:t>30</w:t>
      </w:r>
      <w:r w:rsidRPr="00F511C0">
        <w:rPr>
          <w:rFonts w:ascii="Arial Narrow" w:hAnsi="Arial Narrow" w:cs="Arial Narrow" w:hint="eastAsia"/>
        </w:rPr>
        <w:t>分，下设二级指标“项目效益”，主要评价项目实施后的社会效益、服务对象满意度，下设</w:t>
      </w:r>
      <w:r w:rsidRPr="00F511C0">
        <w:rPr>
          <w:rFonts w:ascii="Arial Narrow" w:hAnsi="Arial Narrow" w:cs="Arial Narrow" w:hint="eastAsia"/>
        </w:rPr>
        <w:t>6</w:t>
      </w:r>
      <w:r w:rsidRPr="00F511C0">
        <w:rPr>
          <w:rFonts w:ascii="Arial Narrow" w:hAnsi="Arial Narrow" w:cs="Arial Narrow" w:hint="eastAsia"/>
        </w:rPr>
        <w:t>个三级指标具体评价。</w:t>
      </w:r>
    </w:p>
    <w:p w:rsidR="00CC2173" w:rsidRDefault="00C777F8">
      <w:pPr>
        <w:snapToGrid w:val="0"/>
        <w:ind w:firstLine="480"/>
        <w:rPr>
          <w:rFonts w:ascii="Arial Narrow" w:hAnsi="Arial Narrow" w:cs="Arial Narrow" w:hint="eastAsia"/>
        </w:rPr>
      </w:pPr>
      <w:r w:rsidRPr="00F511C0">
        <w:rPr>
          <w:rFonts w:ascii="Arial Narrow" w:hAnsi="Arial Narrow" w:cs="Arial Narrow" w:hint="eastAsia"/>
        </w:rPr>
        <w:t>具体指标的分布情况、权重、指标解释、指标说明如下表所示：</w:t>
      </w:r>
    </w:p>
    <w:p w:rsidR="00BC4983" w:rsidRDefault="00BC4983">
      <w:pPr>
        <w:snapToGrid w:val="0"/>
        <w:ind w:firstLine="480"/>
        <w:rPr>
          <w:rFonts w:ascii="Arial Narrow" w:hAnsi="Arial Narrow" w:cs="Arial Narrow"/>
        </w:rPr>
      </w:pPr>
    </w:p>
    <w:tbl>
      <w:tblPr>
        <w:tblW w:w="8662" w:type="dxa"/>
        <w:tblInd w:w="93" w:type="dxa"/>
        <w:tblLook w:val="04A0" w:firstRow="1" w:lastRow="0" w:firstColumn="1" w:lastColumn="0" w:noHBand="0" w:noVBand="1"/>
      </w:tblPr>
      <w:tblGrid>
        <w:gridCol w:w="1433"/>
        <w:gridCol w:w="2835"/>
        <w:gridCol w:w="4394"/>
      </w:tblGrid>
      <w:tr w:rsidR="00F511C0" w:rsidRPr="00F511C0" w:rsidTr="00C05C5B">
        <w:trPr>
          <w:trHeight w:val="581"/>
          <w:tblHeader/>
        </w:trPr>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rPr>
                <w:rFonts w:ascii="仿宋_GB2312" w:hAnsi="宋体" w:cs="宋体"/>
                <w:b/>
                <w:bCs/>
                <w:kern w:val="0"/>
                <w:sz w:val="20"/>
                <w:szCs w:val="20"/>
              </w:rPr>
            </w:pPr>
            <w:r w:rsidRPr="00F511C0">
              <w:rPr>
                <w:rFonts w:ascii="仿宋_GB2312" w:hAnsi="宋体" w:cs="宋体" w:hint="eastAsia"/>
                <w:b/>
                <w:bCs/>
                <w:kern w:val="0"/>
                <w:sz w:val="20"/>
                <w:szCs w:val="20"/>
              </w:rPr>
              <w:lastRenderedPageBreak/>
              <w:t>指标名称</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center"/>
              <w:rPr>
                <w:rFonts w:ascii="Arial Narrow" w:eastAsia="宋体" w:hAnsi="Arial Narrow" w:cs="宋体"/>
                <w:b/>
                <w:bCs/>
                <w:kern w:val="0"/>
                <w:sz w:val="20"/>
                <w:szCs w:val="20"/>
              </w:rPr>
            </w:pPr>
            <w:r w:rsidRPr="00F511C0">
              <w:rPr>
                <w:rFonts w:ascii="仿宋_GB2312" w:hAnsi="Arial Narrow" w:cs="宋体" w:hint="eastAsia"/>
                <w:b/>
                <w:bCs/>
                <w:kern w:val="0"/>
                <w:sz w:val="20"/>
                <w:szCs w:val="20"/>
              </w:rPr>
              <w:t>指标解释</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center"/>
              <w:rPr>
                <w:rFonts w:ascii="Arial Narrow" w:eastAsia="宋体" w:hAnsi="Arial Narrow" w:cs="宋体"/>
                <w:b/>
                <w:bCs/>
                <w:kern w:val="0"/>
                <w:sz w:val="20"/>
                <w:szCs w:val="20"/>
              </w:rPr>
            </w:pPr>
            <w:r w:rsidRPr="00F511C0">
              <w:rPr>
                <w:rFonts w:ascii="仿宋_GB2312" w:hAnsi="Arial Narrow" w:cs="宋体" w:hint="eastAsia"/>
                <w:b/>
                <w:bCs/>
                <w:kern w:val="0"/>
                <w:sz w:val="20"/>
                <w:szCs w:val="20"/>
              </w:rPr>
              <w:t>指标说明</w:t>
            </w:r>
          </w:p>
        </w:tc>
      </w:tr>
      <w:tr w:rsidR="00F511C0" w:rsidRPr="00F511C0" w:rsidTr="00C05C5B">
        <w:trPr>
          <w:trHeight w:val="212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t>项目立项规范性（4分）</w:t>
            </w:r>
          </w:p>
        </w:tc>
        <w:tc>
          <w:tcPr>
            <w:tcW w:w="2835"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项目的申请、设立过程是否符合相关要求，用以反映和考核项目立项的规范情况。</w:t>
            </w:r>
          </w:p>
        </w:tc>
        <w:tc>
          <w:tcPr>
            <w:tcW w:w="4394"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评价要点：</w:t>
            </w:r>
            <w:r w:rsidRPr="00F511C0">
              <w:rPr>
                <w:rFonts w:ascii="仿宋_GB2312" w:hAnsi="Arial Narrow" w:cs="宋体" w:hint="eastAsia"/>
                <w:kern w:val="0"/>
                <w:sz w:val="20"/>
                <w:szCs w:val="20"/>
              </w:rPr>
              <w:br/>
              <w:t>①是否有规划；</w:t>
            </w:r>
            <w:r w:rsidRPr="00F511C0">
              <w:rPr>
                <w:rFonts w:ascii="仿宋_GB2312" w:hAnsi="Arial Narrow" w:cs="宋体" w:hint="eastAsia"/>
                <w:kern w:val="0"/>
                <w:sz w:val="20"/>
                <w:szCs w:val="20"/>
              </w:rPr>
              <w:br/>
              <w:t>②项目是否按照规定的程序申请设立；</w:t>
            </w:r>
            <w:r w:rsidRPr="00F511C0">
              <w:rPr>
                <w:rFonts w:ascii="仿宋_GB2312" w:hAnsi="Arial Narrow" w:cs="宋体" w:hint="eastAsia"/>
                <w:kern w:val="0"/>
                <w:sz w:val="20"/>
                <w:szCs w:val="20"/>
              </w:rPr>
              <w:br/>
              <w:t>③所提交的文件、材料是否符合相关要求；</w:t>
            </w:r>
            <w:r w:rsidRPr="00F511C0">
              <w:rPr>
                <w:rFonts w:ascii="仿宋_GB2312" w:hAnsi="Arial Narrow" w:cs="宋体" w:hint="eastAsia"/>
                <w:kern w:val="0"/>
                <w:sz w:val="20"/>
                <w:szCs w:val="20"/>
              </w:rPr>
              <w:br/>
              <w:t>④事前是否已经过必要的可行性研究、专家论证、风险评估、集体决策等；</w:t>
            </w:r>
            <w:r w:rsidRPr="00F511C0">
              <w:rPr>
                <w:rFonts w:ascii="仿宋_GB2312" w:hAnsi="Arial Narrow" w:cs="宋体" w:hint="eastAsia"/>
                <w:kern w:val="0"/>
                <w:sz w:val="20"/>
                <w:szCs w:val="20"/>
              </w:rPr>
              <w:br/>
              <w:t>⑤项目执行时是否发生重大调整。</w:t>
            </w:r>
          </w:p>
        </w:tc>
      </w:tr>
      <w:tr w:rsidR="00F511C0" w:rsidRPr="00F511C0" w:rsidTr="00C05C5B">
        <w:trPr>
          <w:trHeight w:val="1948"/>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t>绩效目标合理性（4分）</w:t>
            </w:r>
          </w:p>
        </w:tc>
        <w:tc>
          <w:tcPr>
            <w:tcW w:w="2835"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项目是否设定绩效目标和绩效指标，所设定的绩效目标和指标是否符合实际，用以反映和考核项目绩效目标与项目实施的相符情况。</w:t>
            </w:r>
          </w:p>
        </w:tc>
        <w:tc>
          <w:tcPr>
            <w:tcW w:w="4394"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t>评价要点：</w:t>
            </w:r>
            <w:r w:rsidRPr="00F511C0">
              <w:rPr>
                <w:rFonts w:ascii="仿宋_GB2312" w:hAnsi="宋体" w:cs="宋体" w:hint="eastAsia"/>
                <w:kern w:val="0"/>
                <w:sz w:val="20"/>
                <w:szCs w:val="20"/>
              </w:rPr>
              <w:br/>
              <w:t>①是否设定年度目标和绩效指标；</w:t>
            </w:r>
            <w:r w:rsidRPr="00F511C0">
              <w:rPr>
                <w:rFonts w:ascii="仿宋_GB2312" w:hAnsi="宋体" w:cs="宋体" w:hint="eastAsia"/>
                <w:kern w:val="0"/>
                <w:sz w:val="20"/>
                <w:szCs w:val="20"/>
              </w:rPr>
              <w:br/>
              <w:t>②目标和指标的设计是否符合目标管理规范；</w:t>
            </w:r>
            <w:r w:rsidRPr="00F511C0">
              <w:rPr>
                <w:rFonts w:ascii="仿宋_GB2312" w:hAnsi="宋体" w:cs="宋体" w:hint="eastAsia"/>
                <w:kern w:val="0"/>
                <w:sz w:val="20"/>
                <w:szCs w:val="20"/>
              </w:rPr>
              <w:br/>
              <w:t>③根据绩效目标和完成情况的对比考核目标设立的合理性；</w:t>
            </w:r>
            <w:r w:rsidRPr="00F511C0">
              <w:rPr>
                <w:rFonts w:ascii="仿宋_GB2312" w:hAnsi="宋体" w:cs="宋体" w:hint="eastAsia"/>
                <w:kern w:val="0"/>
                <w:sz w:val="20"/>
                <w:szCs w:val="20"/>
              </w:rPr>
              <w:br/>
              <w:t>④绩效指标是否具有可测性。</w:t>
            </w:r>
          </w:p>
        </w:tc>
      </w:tr>
      <w:tr w:rsidR="00F511C0" w:rsidRPr="00F511C0" w:rsidTr="00C05C5B">
        <w:trPr>
          <w:trHeight w:val="2324"/>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C05C5B"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t>资金到位率</w:t>
            </w:r>
          </w:p>
          <w:p w:rsidR="00F511C0" w:rsidRPr="00F511C0"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t>（4分）</w:t>
            </w:r>
          </w:p>
        </w:tc>
        <w:tc>
          <w:tcPr>
            <w:tcW w:w="2835"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实际到位资金与计划投入资金的比率，用以反映和考核资金落实情况对项目实施的总体保障程度。</w:t>
            </w:r>
          </w:p>
        </w:tc>
        <w:tc>
          <w:tcPr>
            <w:tcW w:w="4394" w:type="dxa"/>
            <w:tcBorders>
              <w:top w:val="nil"/>
              <w:left w:val="nil"/>
              <w:bottom w:val="single" w:sz="4" w:space="0" w:color="auto"/>
              <w:right w:val="single" w:sz="4" w:space="0" w:color="auto"/>
            </w:tcBorders>
            <w:shd w:val="clear" w:color="000000" w:fill="FFFFFF"/>
            <w:vAlign w:val="center"/>
            <w:hideMark/>
          </w:tcPr>
          <w:p w:rsidR="00F511C0" w:rsidRDefault="00F511C0" w:rsidP="00F511C0">
            <w:pPr>
              <w:widowControl/>
              <w:spacing w:line="240" w:lineRule="auto"/>
              <w:ind w:firstLineChars="0" w:firstLine="0"/>
              <w:jc w:val="left"/>
              <w:rPr>
                <w:rFonts w:ascii="仿宋_GB2312" w:hAnsi="Arial Narrow" w:cs="宋体"/>
                <w:kern w:val="0"/>
                <w:sz w:val="20"/>
                <w:szCs w:val="20"/>
              </w:rPr>
            </w:pPr>
            <w:r>
              <w:rPr>
                <w:rFonts w:ascii="仿宋_GB2312" w:hAnsi="Arial Narrow" w:cs="宋体" w:hint="eastAsia"/>
                <w:kern w:val="0"/>
                <w:sz w:val="20"/>
                <w:szCs w:val="20"/>
              </w:rPr>
              <w:t>评价要点：</w:t>
            </w:r>
          </w:p>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资金到位率</w:t>
            </w:r>
            <w:r w:rsidRPr="00F511C0">
              <w:rPr>
                <w:rFonts w:ascii="Arial Narrow" w:eastAsia="宋体" w:hAnsi="Arial Narrow" w:cs="宋体"/>
                <w:kern w:val="0"/>
                <w:sz w:val="20"/>
                <w:szCs w:val="20"/>
              </w:rPr>
              <w:t>=</w:t>
            </w:r>
            <w:r w:rsidRPr="00F511C0">
              <w:rPr>
                <w:rFonts w:ascii="仿宋_GB2312" w:hAnsi="Arial Narrow" w:cs="宋体" w:hint="eastAsia"/>
                <w:kern w:val="0"/>
                <w:sz w:val="20"/>
                <w:szCs w:val="20"/>
              </w:rPr>
              <w:t>（实际到位资金</w:t>
            </w:r>
            <w:r w:rsidRPr="00F511C0">
              <w:rPr>
                <w:rFonts w:ascii="Arial Narrow" w:eastAsia="宋体" w:hAnsi="Arial Narrow" w:cs="宋体"/>
                <w:kern w:val="0"/>
                <w:sz w:val="20"/>
                <w:szCs w:val="20"/>
              </w:rPr>
              <w:t>/</w:t>
            </w:r>
            <w:r w:rsidRPr="00F511C0">
              <w:rPr>
                <w:rFonts w:ascii="仿宋_GB2312" w:hAnsi="Arial Narrow" w:cs="宋体" w:hint="eastAsia"/>
                <w:kern w:val="0"/>
                <w:sz w:val="20"/>
                <w:szCs w:val="20"/>
              </w:rPr>
              <w:t>计划投入资金）</w:t>
            </w:r>
            <w:r w:rsidRPr="00F511C0">
              <w:rPr>
                <w:rFonts w:ascii="Arial Narrow" w:eastAsia="宋体" w:hAnsi="Arial Narrow" w:cs="宋体"/>
                <w:kern w:val="0"/>
                <w:sz w:val="20"/>
                <w:szCs w:val="20"/>
              </w:rPr>
              <w:t>×100%</w:t>
            </w:r>
            <w:r w:rsidRPr="00F511C0">
              <w:rPr>
                <w:rFonts w:ascii="仿宋_GB2312" w:hAnsi="Arial Narrow" w:cs="宋体" w:hint="eastAsia"/>
                <w:kern w:val="0"/>
                <w:sz w:val="20"/>
                <w:szCs w:val="20"/>
              </w:rPr>
              <w:t>。</w:t>
            </w:r>
            <w:r w:rsidRPr="00F511C0">
              <w:rPr>
                <w:rFonts w:ascii="仿宋_GB2312" w:hAnsi="Arial Narrow" w:cs="宋体" w:hint="eastAsia"/>
                <w:kern w:val="0"/>
                <w:sz w:val="20"/>
                <w:szCs w:val="20"/>
              </w:rPr>
              <w:br/>
              <w:t>实际到位资金：一定时期（本年度或项目期）内实际落实到具体项目的资金。</w:t>
            </w:r>
            <w:r w:rsidRPr="00F511C0">
              <w:rPr>
                <w:rFonts w:ascii="仿宋_GB2312" w:hAnsi="Arial Narrow" w:cs="宋体" w:hint="eastAsia"/>
                <w:kern w:val="0"/>
                <w:sz w:val="20"/>
                <w:szCs w:val="20"/>
              </w:rPr>
              <w:br/>
              <w:t>计划投入资金：一定时期（本年度或项目期）内计划投入到具体项目的资金。</w:t>
            </w:r>
          </w:p>
        </w:tc>
      </w:tr>
      <w:tr w:rsidR="00F511C0" w:rsidRPr="00F511C0" w:rsidTr="00C05C5B">
        <w:trPr>
          <w:trHeight w:val="201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C05C5B"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t>到位及时率</w:t>
            </w:r>
          </w:p>
          <w:p w:rsidR="00F511C0" w:rsidRPr="00F511C0"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t>（4分）</w:t>
            </w:r>
          </w:p>
        </w:tc>
        <w:tc>
          <w:tcPr>
            <w:tcW w:w="2835"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及时到位资金与应到位资金的比率，用以反映和考核项目资金落实的及时性程度。</w:t>
            </w:r>
          </w:p>
        </w:tc>
        <w:tc>
          <w:tcPr>
            <w:tcW w:w="4394" w:type="dxa"/>
            <w:tcBorders>
              <w:top w:val="nil"/>
              <w:left w:val="nil"/>
              <w:bottom w:val="single" w:sz="4" w:space="0" w:color="auto"/>
              <w:right w:val="single" w:sz="4" w:space="0" w:color="auto"/>
            </w:tcBorders>
            <w:shd w:val="clear" w:color="000000" w:fill="FFFFFF"/>
            <w:vAlign w:val="center"/>
            <w:hideMark/>
          </w:tcPr>
          <w:p w:rsidR="00F511C0" w:rsidRDefault="00F511C0" w:rsidP="00F511C0">
            <w:pPr>
              <w:widowControl/>
              <w:spacing w:line="240" w:lineRule="auto"/>
              <w:ind w:firstLineChars="0" w:firstLine="0"/>
              <w:jc w:val="left"/>
              <w:rPr>
                <w:rFonts w:ascii="仿宋_GB2312" w:hAnsi="Arial Narrow" w:cs="宋体"/>
                <w:kern w:val="0"/>
                <w:sz w:val="20"/>
                <w:szCs w:val="20"/>
              </w:rPr>
            </w:pPr>
            <w:r>
              <w:rPr>
                <w:rFonts w:ascii="仿宋_GB2312" w:hAnsi="Arial Narrow" w:cs="宋体" w:hint="eastAsia"/>
                <w:kern w:val="0"/>
                <w:sz w:val="20"/>
                <w:szCs w:val="20"/>
              </w:rPr>
              <w:t>评价要点：</w:t>
            </w:r>
          </w:p>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到位及时率</w:t>
            </w:r>
            <w:r w:rsidRPr="00F511C0">
              <w:rPr>
                <w:rFonts w:ascii="Arial Narrow" w:eastAsia="宋体" w:hAnsi="Arial Narrow" w:cs="宋体"/>
                <w:kern w:val="0"/>
                <w:sz w:val="20"/>
                <w:szCs w:val="20"/>
              </w:rPr>
              <w:t>=</w:t>
            </w:r>
            <w:r w:rsidRPr="00F511C0">
              <w:rPr>
                <w:rFonts w:ascii="仿宋_GB2312" w:hAnsi="Arial Narrow" w:cs="宋体" w:hint="eastAsia"/>
                <w:kern w:val="0"/>
                <w:sz w:val="20"/>
                <w:szCs w:val="20"/>
              </w:rPr>
              <w:t>（及时到位资金</w:t>
            </w:r>
            <w:r w:rsidRPr="00F511C0">
              <w:rPr>
                <w:rFonts w:ascii="Arial Narrow" w:eastAsia="宋体" w:hAnsi="Arial Narrow" w:cs="宋体"/>
                <w:kern w:val="0"/>
                <w:sz w:val="20"/>
                <w:szCs w:val="20"/>
              </w:rPr>
              <w:t>/</w:t>
            </w:r>
            <w:r w:rsidRPr="00F511C0">
              <w:rPr>
                <w:rFonts w:ascii="仿宋_GB2312" w:hAnsi="Arial Narrow" w:cs="宋体" w:hint="eastAsia"/>
                <w:kern w:val="0"/>
                <w:sz w:val="20"/>
                <w:szCs w:val="20"/>
              </w:rPr>
              <w:t>应到位资金）</w:t>
            </w:r>
            <w:r w:rsidRPr="00F511C0">
              <w:rPr>
                <w:rFonts w:ascii="Arial Narrow" w:eastAsia="宋体" w:hAnsi="Arial Narrow" w:cs="宋体"/>
                <w:kern w:val="0"/>
                <w:sz w:val="20"/>
                <w:szCs w:val="20"/>
              </w:rPr>
              <w:t>×100%</w:t>
            </w:r>
            <w:r w:rsidRPr="00F511C0">
              <w:rPr>
                <w:rFonts w:ascii="仿宋_GB2312" w:hAnsi="Arial Narrow" w:cs="宋体" w:hint="eastAsia"/>
                <w:kern w:val="0"/>
                <w:sz w:val="20"/>
                <w:szCs w:val="20"/>
              </w:rPr>
              <w:t>。</w:t>
            </w:r>
            <w:r w:rsidRPr="00F511C0">
              <w:rPr>
                <w:rFonts w:ascii="仿宋_GB2312" w:hAnsi="Arial Narrow" w:cs="宋体" w:hint="eastAsia"/>
                <w:kern w:val="0"/>
                <w:sz w:val="20"/>
                <w:szCs w:val="20"/>
              </w:rPr>
              <w:br/>
              <w:t>及时到位资金：截至规定时点实际落实到具体项目的资金。</w:t>
            </w:r>
            <w:r w:rsidRPr="00F511C0">
              <w:rPr>
                <w:rFonts w:ascii="仿宋_GB2312" w:hAnsi="Arial Narrow" w:cs="宋体" w:hint="eastAsia"/>
                <w:kern w:val="0"/>
                <w:sz w:val="20"/>
                <w:szCs w:val="20"/>
              </w:rPr>
              <w:br/>
              <w:t>应到位资金：按照合同或项目进度要求截至规定时点应落实到具体项目的资金。</w:t>
            </w:r>
          </w:p>
        </w:tc>
      </w:tr>
      <w:tr w:rsidR="00F511C0" w:rsidRPr="00F511C0" w:rsidTr="00C05C5B">
        <w:trPr>
          <w:trHeight w:val="5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t>管理制度健全性（4分）</w:t>
            </w:r>
          </w:p>
        </w:tc>
        <w:tc>
          <w:tcPr>
            <w:tcW w:w="2835"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项目管理制度是否健全，用以反映和考核项目管理制度对项目顺利实施的保障情况。</w:t>
            </w:r>
          </w:p>
        </w:tc>
        <w:tc>
          <w:tcPr>
            <w:tcW w:w="4394"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评价要点：</w:t>
            </w:r>
            <w:r w:rsidRPr="00F511C0">
              <w:rPr>
                <w:rFonts w:ascii="仿宋_GB2312" w:hAnsi="Arial Narrow" w:cs="宋体" w:hint="eastAsia"/>
                <w:kern w:val="0"/>
                <w:sz w:val="20"/>
                <w:szCs w:val="20"/>
              </w:rPr>
              <w:br/>
              <w:t>①是否已制定或具有相应的项目管理制度；</w:t>
            </w:r>
            <w:r w:rsidRPr="00F511C0">
              <w:rPr>
                <w:rFonts w:ascii="仿宋_GB2312" w:hAnsi="Arial Narrow" w:cs="宋体" w:hint="eastAsia"/>
                <w:kern w:val="0"/>
                <w:sz w:val="20"/>
                <w:szCs w:val="20"/>
              </w:rPr>
              <w:br/>
              <w:t>②项目管理制度是否合法、合</w:t>
            </w:r>
            <w:proofErr w:type="gramStart"/>
            <w:r w:rsidRPr="00F511C0">
              <w:rPr>
                <w:rFonts w:ascii="仿宋_GB2312" w:hAnsi="Arial Narrow" w:cs="宋体" w:hint="eastAsia"/>
                <w:kern w:val="0"/>
                <w:sz w:val="20"/>
                <w:szCs w:val="20"/>
              </w:rPr>
              <w:t>规</w:t>
            </w:r>
            <w:proofErr w:type="gramEnd"/>
            <w:r w:rsidRPr="00F511C0">
              <w:rPr>
                <w:rFonts w:ascii="仿宋_GB2312" w:hAnsi="Arial Narrow" w:cs="宋体" w:hint="eastAsia"/>
                <w:kern w:val="0"/>
                <w:sz w:val="20"/>
                <w:szCs w:val="20"/>
              </w:rPr>
              <w:t>、完整。</w:t>
            </w:r>
          </w:p>
        </w:tc>
      </w:tr>
      <w:tr w:rsidR="00F511C0" w:rsidRPr="00F511C0" w:rsidTr="00564E47">
        <w:trPr>
          <w:trHeight w:val="52"/>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t>制度执行有效性（4分）</w:t>
            </w:r>
          </w:p>
        </w:tc>
        <w:tc>
          <w:tcPr>
            <w:tcW w:w="2835"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项目实施是否符合相关项目管理规定，用以反映和考核项目</w:t>
            </w:r>
            <w:r w:rsidRPr="00F511C0">
              <w:rPr>
                <w:rFonts w:ascii="仿宋_GB2312" w:hAnsi="Arial Narrow" w:cs="宋体" w:hint="eastAsia"/>
                <w:kern w:val="0"/>
                <w:sz w:val="20"/>
                <w:szCs w:val="20"/>
              </w:rPr>
              <w:lastRenderedPageBreak/>
              <w:t>管理制度的有效执行情况。</w:t>
            </w:r>
          </w:p>
        </w:tc>
        <w:tc>
          <w:tcPr>
            <w:tcW w:w="4394"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lastRenderedPageBreak/>
              <w:t>评价要点：</w:t>
            </w:r>
            <w:r w:rsidRPr="00F511C0">
              <w:rPr>
                <w:rFonts w:ascii="仿宋_GB2312" w:hAnsi="Arial Narrow" w:cs="宋体" w:hint="eastAsia"/>
                <w:kern w:val="0"/>
                <w:sz w:val="20"/>
                <w:szCs w:val="20"/>
              </w:rPr>
              <w:br/>
              <w:t>①是否遵守相关法律法规和项目管理规定；</w:t>
            </w:r>
            <w:r w:rsidRPr="00F511C0">
              <w:rPr>
                <w:rFonts w:ascii="仿宋_GB2312" w:hAnsi="Arial Narrow" w:cs="宋体" w:hint="eastAsia"/>
                <w:kern w:val="0"/>
                <w:sz w:val="20"/>
                <w:szCs w:val="20"/>
              </w:rPr>
              <w:br/>
            </w:r>
            <w:r w:rsidRPr="00F511C0">
              <w:rPr>
                <w:rFonts w:ascii="仿宋_GB2312" w:hAnsi="Arial Narrow" w:cs="宋体" w:hint="eastAsia"/>
                <w:kern w:val="0"/>
                <w:sz w:val="20"/>
                <w:szCs w:val="20"/>
              </w:rPr>
              <w:lastRenderedPageBreak/>
              <w:t>②项目资料是否保存完整、齐全。</w:t>
            </w:r>
          </w:p>
        </w:tc>
      </w:tr>
      <w:tr w:rsidR="00F511C0" w:rsidRPr="00F511C0" w:rsidTr="00C05C5B">
        <w:trPr>
          <w:trHeight w:val="566"/>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lastRenderedPageBreak/>
              <w:t>项目质量可控性（4分）</w:t>
            </w:r>
          </w:p>
        </w:tc>
        <w:tc>
          <w:tcPr>
            <w:tcW w:w="2835"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项目实施单位是否为达到项目质量要求而采取了必需的措施</w:t>
            </w:r>
            <w:r w:rsidRPr="00F511C0">
              <w:rPr>
                <w:rFonts w:ascii="Arial Narrow" w:eastAsia="宋体" w:hAnsi="Arial Narrow" w:cs="宋体"/>
                <w:kern w:val="0"/>
                <w:sz w:val="20"/>
                <w:szCs w:val="20"/>
              </w:rPr>
              <w:t>,</w:t>
            </w:r>
            <w:r w:rsidRPr="00F511C0">
              <w:rPr>
                <w:rFonts w:ascii="仿宋_GB2312" w:hAnsi="Arial Narrow" w:cs="宋体" w:hint="eastAsia"/>
                <w:kern w:val="0"/>
                <w:sz w:val="20"/>
                <w:szCs w:val="20"/>
              </w:rPr>
              <w:t>用以反映和考核项目实施单位对项目质量的控制情况。</w:t>
            </w:r>
          </w:p>
        </w:tc>
        <w:tc>
          <w:tcPr>
            <w:tcW w:w="4394"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评价要点：</w:t>
            </w:r>
            <w:r w:rsidRPr="00F511C0">
              <w:rPr>
                <w:rFonts w:ascii="仿宋_GB2312" w:hAnsi="Arial Narrow" w:cs="宋体" w:hint="eastAsia"/>
                <w:kern w:val="0"/>
                <w:sz w:val="20"/>
                <w:szCs w:val="20"/>
              </w:rPr>
              <w:br/>
              <w:t>①是否已制定或具有相应的项目质量要求或标准；</w:t>
            </w:r>
            <w:r w:rsidRPr="00F511C0">
              <w:rPr>
                <w:rFonts w:ascii="仿宋_GB2312" w:hAnsi="Arial Narrow" w:cs="宋体" w:hint="eastAsia"/>
                <w:kern w:val="0"/>
                <w:sz w:val="20"/>
                <w:szCs w:val="20"/>
              </w:rPr>
              <w:br/>
              <w:t>②是否采取了相应的项目质量检查等必需的控制措施或手段。</w:t>
            </w:r>
          </w:p>
        </w:tc>
      </w:tr>
      <w:tr w:rsidR="00F511C0" w:rsidRPr="00F511C0" w:rsidTr="00C05C5B">
        <w:trPr>
          <w:trHeight w:val="52"/>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t>财务制度健全性（4分）</w:t>
            </w:r>
          </w:p>
        </w:tc>
        <w:tc>
          <w:tcPr>
            <w:tcW w:w="2835"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项目实施单位的财务制度是否健全，用以反映和考核财务管理制度对资金规范、安全运行的保障情况。</w:t>
            </w:r>
          </w:p>
        </w:tc>
        <w:tc>
          <w:tcPr>
            <w:tcW w:w="4394" w:type="dxa"/>
            <w:tcBorders>
              <w:top w:val="nil"/>
              <w:left w:val="nil"/>
              <w:bottom w:val="single" w:sz="4" w:space="0" w:color="auto"/>
              <w:right w:val="single" w:sz="4" w:space="0" w:color="auto"/>
            </w:tcBorders>
            <w:shd w:val="clear" w:color="000000" w:fill="FFFFFF"/>
            <w:vAlign w:val="center"/>
            <w:hideMark/>
          </w:tcPr>
          <w:p w:rsidR="00C05C5B" w:rsidRDefault="00F511C0" w:rsidP="00F511C0">
            <w:pPr>
              <w:widowControl/>
              <w:spacing w:line="240" w:lineRule="auto"/>
              <w:ind w:firstLineChars="0" w:firstLine="0"/>
              <w:jc w:val="left"/>
              <w:rPr>
                <w:rFonts w:ascii="仿宋_GB2312" w:hAnsi="Arial Narrow" w:cs="宋体"/>
                <w:kern w:val="0"/>
                <w:sz w:val="20"/>
                <w:szCs w:val="20"/>
              </w:rPr>
            </w:pPr>
            <w:r w:rsidRPr="00F511C0">
              <w:rPr>
                <w:rFonts w:ascii="仿宋_GB2312" w:hAnsi="Arial Narrow" w:cs="宋体" w:hint="eastAsia"/>
                <w:kern w:val="0"/>
                <w:sz w:val="20"/>
                <w:szCs w:val="20"/>
              </w:rPr>
              <w:t>评价要点：</w:t>
            </w:r>
          </w:p>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br w:type="page"/>
              <w:t>①是否已制定或具有相应的项目资金管理办法；</w:t>
            </w:r>
            <w:r w:rsidRPr="00F511C0">
              <w:rPr>
                <w:rFonts w:ascii="仿宋_GB2312" w:hAnsi="Arial Narrow" w:cs="宋体" w:hint="eastAsia"/>
                <w:kern w:val="0"/>
                <w:sz w:val="20"/>
                <w:szCs w:val="20"/>
              </w:rPr>
              <w:br w:type="page"/>
              <w:t>②项目资金管理办法是否符合相关财务会计制度的规定。</w:t>
            </w:r>
          </w:p>
        </w:tc>
      </w:tr>
      <w:tr w:rsidR="00F511C0" w:rsidRPr="00F511C0" w:rsidTr="00C05C5B">
        <w:trPr>
          <w:trHeight w:val="2263"/>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t>资金使用合</w:t>
            </w:r>
            <w:proofErr w:type="gramStart"/>
            <w:r w:rsidRPr="00F511C0">
              <w:rPr>
                <w:rFonts w:ascii="仿宋_GB2312" w:hAnsi="宋体" w:cs="宋体" w:hint="eastAsia"/>
                <w:kern w:val="0"/>
                <w:sz w:val="20"/>
                <w:szCs w:val="20"/>
              </w:rPr>
              <w:t>规</w:t>
            </w:r>
            <w:proofErr w:type="gramEnd"/>
            <w:r w:rsidRPr="00F511C0">
              <w:rPr>
                <w:rFonts w:ascii="仿宋_GB2312" w:hAnsi="宋体" w:cs="宋体" w:hint="eastAsia"/>
                <w:kern w:val="0"/>
                <w:sz w:val="20"/>
                <w:szCs w:val="20"/>
              </w:rPr>
              <w:t>性（4分）</w:t>
            </w:r>
          </w:p>
        </w:tc>
        <w:tc>
          <w:tcPr>
            <w:tcW w:w="2835"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项目资金使用是否符合相关的财务管理制度规定，用以反映和考核项目资金的规范运行情况。</w:t>
            </w:r>
          </w:p>
        </w:tc>
        <w:tc>
          <w:tcPr>
            <w:tcW w:w="4394"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评价要点：</w:t>
            </w:r>
            <w:r w:rsidRPr="00F511C0">
              <w:rPr>
                <w:rFonts w:ascii="仿宋_GB2312" w:hAnsi="Arial Narrow" w:cs="宋体" w:hint="eastAsia"/>
                <w:kern w:val="0"/>
                <w:sz w:val="20"/>
                <w:szCs w:val="20"/>
              </w:rPr>
              <w:br/>
              <w:t>①是否符合国家财经法规和财务管理制度以及有关专项资金管理办法的规定；</w:t>
            </w:r>
            <w:r w:rsidRPr="00F511C0">
              <w:rPr>
                <w:rFonts w:ascii="仿宋_GB2312" w:hAnsi="Arial Narrow" w:cs="宋体" w:hint="eastAsia"/>
                <w:kern w:val="0"/>
                <w:sz w:val="20"/>
                <w:szCs w:val="20"/>
              </w:rPr>
              <w:br/>
              <w:t>②资金的拨付是否有完整的审批程序和手续；</w:t>
            </w:r>
            <w:r w:rsidRPr="00F511C0">
              <w:rPr>
                <w:rFonts w:ascii="仿宋_GB2312" w:hAnsi="Arial Narrow" w:cs="宋体" w:hint="eastAsia"/>
                <w:kern w:val="0"/>
                <w:sz w:val="20"/>
                <w:szCs w:val="20"/>
              </w:rPr>
              <w:br/>
              <w:t>③项目的重大开支是否经过评估认证；</w:t>
            </w:r>
            <w:r w:rsidRPr="00F511C0">
              <w:rPr>
                <w:rFonts w:ascii="仿宋_GB2312" w:hAnsi="Arial Narrow" w:cs="宋体" w:hint="eastAsia"/>
                <w:kern w:val="0"/>
                <w:sz w:val="20"/>
                <w:szCs w:val="20"/>
              </w:rPr>
              <w:br/>
              <w:t>④是否符合项目预算批复或合同规定的用途；</w:t>
            </w:r>
            <w:r w:rsidRPr="00F511C0">
              <w:rPr>
                <w:rFonts w:ascii="仿宋_GB2312" w:hAnsi="Arial Narrow" w:cs="宋体" w:hint="eastAsia"/>
                <w:kern w:val="0"/>
                <w:sz w:val="20"/>
                <w:szCs w:val="20"/>
              </w:rPr>
              <w:br/>
              <w:t>⑤是否存在截留、挤占、挪用、虚列支出等情况。</w:t>
            </w:r>
          </w:p>
        </w:tc>
      </w:tr>
      <w:tr w:rsidR="00F511C0" w:rsidRPr="00F511C0" w:rsidTr="00C05C5B">
        <w:trPr>
          <w:trHeight w:val="174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t>财务监控有效性（4分）</w:t>
            </w:r>
          </w:p>
        </w:tc>
        <w:tc>
          <w:tcPr>
            <w:tcW w:w="2835"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项目实施单位是否为保障资金的安全、规范运行而采取了必要的监控措施，用以反映和考核项目实施单位对资金运行的控制情况。</w:t>
            </w:r>
          </w:p>
        </w:tc>
        <w:tc>
          <w:tcPr>
            <w:tcW w:w="4394"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评价要点：</w:t>
            </w:r>
            <w:r w:rsidRPr="00F511C0">
              <w:rPr>
                <w:rFonts w:ascii="仿宋_GB2312" w:hAnsi="Arial Narrow" w:cs="宋体" w:hint="eastAsia"/>
                <w:kern w:val="0"/>
                <w:sz w:val="20"/>
                <w:szCs w:val="20"/>
              </w:rPr>
              <w:br/>
              <w:t>①是否已制定或具有相应的监控机制；</w:t>
            </w:r>
            <w:r w:rsidRPr="00F511C0">
              <w:rPr>
                <w:rFonts w:ascii="仿宋_GB2312" w:hAnsi="Arial Narrow" w:cs="宋体" w:hint="eastAsia"/>
                <w:kern w:val="0"/>
                <w:sz w:val="20"/>
                <w:szCs w:val="20"/>
              </w:rPr>
              <w:br/>
              <w:t>②是否采取了相应的财务检查等必要的监控措施或手段。</w:t>
            </w:r>
          </w:p>
        </w:tc>
      </w:tr>
      <w:tr w:rsidR="00F511C0" w:rsidRPr="00F511C0" w:rsidTr="00564E47">
        <w:trPr>
          <w:trHeight w:val="1738"/>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t>开启式干洗机淘汰率（5分）</w:t>
            </w:r>
          </w:p>
        </w:tc>
        <w:tc>
          <w:tcPr>
            <w:tcW w:w="2835"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项目实施后，淘汰武昌区范围所有开启式干洗机，避免干洗机干洗溶剂对空气的污染，用以反映和考核项目的数量产出。</w:t>
            </w:r>
          </w:p>
        </w:tc>
        <w:tc>
          <w:tcPr>
            <w:tcW w:w="4394"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评价要点：</w:t>
            </w:r>
            <w:r w:rsidRPr="00F511C0">
              <w:rPr>
                <w:rFonts w:ascii="仿宋_GB2312" w:hAnsi="Arial Narrow" w:cs="宋体" w:hint="eastAsia"/>
                <w:kern w:val="0"/>
                <w:sz w:val="20"/>
                <w:szCs w:val="20"/>
              </w:rPr>
              <w:br/>
              <w:t>①开启式干洗机淘汰率</w:t>
            </w:r>
            <w:r w:rsidRPr="00F511C0">
              <w:rPr>
                <w:rFonts w:ascii="Arial Narrow" w:eastAsia="宋体" w:hAnsi="Arial Narrow" w:cs="宋体"/>
                <w:kern w:val="0"/>
                <w:sz w:val="20"/>
                <w:szCs w:val="20"/>
              </w:rPr>
              <w:t>=</w:t>
            </w:r>
            <w:r w:rsidRPr="00F511C0">
              <w:rPr>
                <w:rFonts w:ascii="仿宋_GB2312" w:hAnsi="Arial Narrow" w:cs="宋体" w:hint="eastAsia"/>
                <w:kern w:val="0"/>
                <w:sz w:val="20"/>
                <w:szCs w:val="20"/>
              </w:rPr>
              <w:t>实际淘汰开启式干洗机的数量</w:t>
            </w:r>
            <w:r w:rsidRPr="00F511C0">
              <w:rPr>
                <w:rFonts w:ascii="Arial Narrow" w:eastAsia="宋体" w:hAnsi="Arial Narrow" w:cs="宋体"/>
                <w:kern w:val="0"/>
                <w:sz w:val="20"/>
                <w:szCs w:val="20"/>
              </w:rPr>
              <w:t>/</w:t>
            </w:r>
            <w:r w:rsidRPr="00F511C0">
              <w:rPr>
                <w:rFonts w:ascii="仿宋_GB2312" w:hAnsi="Arial Narrow" w:cs="宋体" w:hint="eastAsia"/>
                <w:kern w:val="0"/>
                <w:sz w:val="20"/>
                <w:szCs w:val="20"/>
              </w:rPr>
              <w:t>计划淘汰开启式干洗机数量</w:t>
            </w:r>
            <w:r w:rsidRPr="00F511C0">
              <w:rPr>
                <w:rFonts w:ascii="Arial Narrow" w:eastAsia="宋体" w:hAnsi="Arial Narrow" w:cs="宋体"/>
                <w:kern w:val="0"/>
                <w:sz w:val="20"/>
                <w:szCs w:val="20"/>
              </w:rPr>
              <w:t>*100%</w:t>
            </w:r>
            <w:r w:rsidRPr="00F511C0">
              <w:rPr>
                <w:rFonts w:ascii="仿宋_GB2312" w:hAnsi="Arial Narrow" w:cs="宋体" w:hint="eastAsia"/>
                <w:kern w:val="0"/>
                <w:sz w:val="20"/>
                <w:szCs w:val="20"/>
              </w:rPr>
              <w:t>。</w:t>
            </w:r>
          </w:p>
        </w:tc>
      </w:tr>
      <w:tr w:rsidR="00F511C0" w:rsidRPr="00F511C0" w:rsidTr="00564E47">
        <w:trPr>
          <w:trHeight w:val="419"/>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t>干洗行业抽查覆盖面（5分）</w:t>
            </w:r>
          </w:p>
        </w:tc>
        <w:tc>
          <w:tcPr>
            <w:tcW w:w="2835"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t>项目实施后，对全区范围内所有使用开启式干洗机的经营单位和个人进行整治，用以反映和考核项目的质量产出。</w:t>
            </w:r>
          </w:p>
        </w:tc>
        <w:tc>
          <w:tcPr>
            <w:tcW w:w="4394"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评价要点：</w:t>
            </w:r>
            <w:r w:rsidRPr="00F511C0">
              <w:rPr>
                <w:rFonts w:ascii="仿宋_GB2312" w:hAnsi="Arial Narrow" w:cs="宋体" w:hint="eastAsia"/>
                <w:kern w:val="0"/>
                <w:sz w:val="20"/>
                <w:szCs w:val="20"/>
              </w:rPr>
              <w:br/>
              <w:t>①干洗行业抽查覆盖面</w:t>
            </w:r>
            <w:r w:rsidRPr="00F511C0">
              <w:rPr>
                <w:rFonts w:ascii="Arial Narrow" w:eastAsia="宋体" w:hAnsi="Arial Narrow" w:cs="宋体"/>
                <w:kern w:val="0"/>
                <w:sz w:val="20"/>
                <w:szCs w:val="20"/>
              </w:rPr>
              <w:t>=</w:t>
            </w:r>
            <w:r w:rsidRPr="00F511C0">
              <w:rPr>
                <w:rFonts w:ascii="仿宋_GB2312" w:hAnsi="Arial Narrow" w:cs="宋体" w:hint="eastAsia"/>
                <w:kern w:val="0"/>
                <w:sz w:val="20"/>
                <w:szCs w:val="20"/>
              </w:rPr>
              <w:t>实际整治覆盖的种类</w:t>
            </w:r>
            <w:r w:rsidRPr="00F511C0">
              <w:rPr>
                <w:rFonts w:ascii="Arial Narrow" w:eastAsia="宋体" w:hAnsi="Arial Narrow" w:cs="宋体"/>
                <w:kern w:val="0"/>
                <w:sz w:val="20"/>
                <w:szCs w:val="20"/>
              </w:rPr>
              <w:t>/</w:t>
            </w:r>
            <w:r w:rsidRPr="00F511C0">
              <w:rPr>
                <w:rFonts w:ascii="仿宋_GB2312" w:hAnsi="Arial Narrow" w:cs="宋体" w:hint="eastAsia"/>
                <w:kern w:val="0"/>
                <w:sz w:val="20"/>
                <w:szCs w:val="20"/>
              </w:rPr>
              <w:t>计划覆盖的种类</w:t>
            </w:r>
            <w:r w:rsidRPr="00F511C0">
              <w:rPr>
                <w:rFonts w:ascii="Arial Narrow" w:eastAsia="宋体" w:hAnsi="Arial Narrow" w:cs="宋体"/>
                <w:kern w:val="0"/>
                <w:sz w:val="20"/>
                <w:szCs w:val="20"/>
              </w:rPr>
              <w:t>*100%</w:t>
            </w:r>
            <w:r w:rsidRPr="00F511C0">
              <w:rPr>
                <w:rFonts w:ascii="仿宋_GB2312" w:hAnsi="Arial Narrow" w:cs="宋体" w:hint="eastAsia"/>
                <w:kern w:val="0"/>
                <w:sz w:val="20"/>
                <w:szCs w:val="20"/>
              </w:rPr>
              <w:t>。</w:t>
            </w:r>
            <w:r w:rsidRPr="00F511C0">
              <w:rPr>
                <w:rFonts w:ascii="仿宋_GB2312" w:hAnsi="Arial Narrow" w:cs="宋体" w:hint="eastAsia"/>
                <w:kern w:val="0"/>
                <w:sz w:val="20"/>
                <w:szCs w:val="20"/>
              </w:rPr>
              <w:br/>
              <w:t>②对全区范围内的干洗店经营单位和个人，包括</w:t>
            </w:r>
            <w:r w:rsidRPr="00F511C0">
              <w:rPr>
                <w:rFonts w:ascii="仿宋_GB2312" w:hAnsi="Arial Narrow" w:cs="宋体" w:hint="eastAsia"/>
                <w:kern w:val="0"/>
                <w:sz w:val="20"/>
                <w:szCs w:val="20"/>
              </w:rPr>
              <w:lastRenderedPageBreak/>
              <w:t>宾馆、酒店、医院、机关、干洗店等内设干洗项目的洗衣房进行治理。</w:t>
            </w:r>
          </w:p>
        </w:tc>
      </w:tr>
      <w:tr w:rsidR="00F511C0" w:rsidRPr="00F511C0" w:rsidTr="00C05C5B">
        <w:trPr>
          <w:trHeight w:val="986"/>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lastRenderedPageBreak/>
              <w:t>干洗店执法工作力度（5分）</w:t>
            </w:r>
          </w:p>
        </w:tc>
        <w:tc>
          <w:tcPr>
            <w:tcW w:w="2835"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项目实施后，是否对干洗店采取相关的措施进行严格整治，加大执法工作的力度，用以反映和考核项目的质量产出。</w:t>
            </w:r>
          </w:p>
        </w:tc>
        <w:tc>
          <w:tcPr>
            <w:tcW w:w="4394"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评价要点：</w:t>
            </w:r>
            <w:r w:rsidRPr="00F511C0">
              <w:rPr>
                <w:rFonts w:ascii="仿宋_GB2312" w:hAnsi="Arial Narrow" w:cs="宋体" w:hint="eastAsia"/>
                <w:kern w:val="0"/>
                <w:sz w:val="20"/>
                <w:szCs w:val="20"/>
              </w:rPr>
              <w:br/>
              <w:t>①是否采取相关措施，对干洗店开启式干洗机禁用，如开动员会、填写承诺书、贴封条等。</w:t>
            </w:r>
          </w:p>
        </w:tc>
      </w:tr>
      <w:tr w:rsidR="00F511C0" w:rsidRPr="00F511C0" w:rsidTr="00C05C5B">
        <w:trPr>
          <w:trHeight w:val="896"/>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t>补助资金到位及时率</w:t>
            </w:r>
          </w:p>
        </w:tc>
        <w:tc>
          <w:tcPr>
            <w:tcW w:w="2835"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项目实施后，补助给干洗经营单位的资金是否发放到位，用以反映和考核项目的完成情况</w:t>
            </w:r>
          </w:p>
        </w:tc>
        <w:tc>
          <w:tcPr>
            <w:tcW w:w="4394"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评价要点：</w:t>
            </w:r>
            <w:r w:rsidRPr="00F511C0">
              <w:rPr>
                <w:rFonts w:ascii="仿宋_GB2312" w:hAnsi="Arial Narrow" w:cs="宋体" w:hint="eastAsia"/>
                <w:kern w:val="0"/>
                <w:sz w:val="20"/>
                <w:szCs w:val="20"/>
              </w:rPr>
              <w:br/>
              <w:t>①补助资金到位率</w:t>
            </w:r>
            <w:r w:rsidRPr="00F511C0">
              <w:rPr>
                <w:rFonts w:ascii="Arial Narrow" w:eastAsia="宋体" w:hAnsi="Arial Narrow" w:cs="宋体"/>
                <w:kern w:val="0"/>
                <w:sz w:val="20"/>
                <w:szCs w:val="20"/>
              </w:rPr>
              <w:t>=</w:t>
            </w:r>
            <w:r w:rsidRPr="00F511C0">
              <w:rPr>
                <w:rFonts w:ascii="仿宋_GB2312" w:hAnsi="Arial Narrow" w:cs="宋体" w:hint="eastAsia"/>
                <w:kern w:val="0"/>
                <w:sz w:val="20"/>
                <w:szCs w:val="20"/>
              </w:rPr>
              <w:t>实际补助资金</w:t>
            </w:r>
            <w:r w:rsidRPr="00F511C0">
              <w:rPr>
                <w:rFonts w:ascii="Arial Narrow" w:eastAsia="宋体" w:hAnsi="Arial Narrow" w:cs="宋体"/>
                <w:kern w:val="0"/>
                <w:sz w:val="20"/>
                <w:szCs w:val="20"/>
              </w:rPr>
              <w:t>/</w:t>
            </w:r>
            <w:r w:rsidRPr="00F511C0">
              <w:rPr>
                <w:rFonts w:ascii="仿宋_GB2312" w:hAnsi="Arial Narrow" w:cs="宋体" w:hint="eastAsia"/>
                <w:kern w:val="0"/>
                <w:sz w:val="20"/>
                <w:szCs w:val="20"/>
              </w:rPr>
              <w:t>计划补助资金</w:t>
            </w:r>
            <w:r w:rsidRPr="00F511C0">
              <w:rPr>
                <w:rFonts w:ascii="Arial Narrow" w:eastAsia="宋体" w:hAnsi="Arial Narrow" w:cs="宋体"/>
                <w:kern w:val="0"/>
                <w:sz w:val="20"/>
                <w:szCs w:val="20"/>
              </w:rPr>
              <w:t>*100%</w:t>
            </w:r>
            <w:r w:rsidRPr="00F511C0">
              <w:rPr>
                <w:rFonts w:ascii="仿宋_GB2312" w:hAnsi="Arial Narrow" w:cs="宋体" w:hint="eastAsia"/>
                <w:kern w:val="0"/>
                <w:sz w:val="20"/>
                <w:szCs w:val="20"/>
              </w:rPr>
              <w:t>；</w:t>
            </w:r>
            <w:r w:rsidRPr="00F511C0">
              <w:rPr>
                <w:rFonts w:ascii="仿宋_GB2312" w:hAnsi="Arial Narrow" w:cs="宋体" w:hint="eastAsia"/>
                <w:kern w:val="0"/>
                <w:sz w:val="20"/>
                <w:szCs w:val="20"/>
              </w:rPr>
              <w:br/>
              <w:t>②是否及时补助项目资金。</w:t>
            </w:r>
          </w:p>
        </w:tc>
      </w:tr>
      <w:tr w:rsidR="00F511C0" w:rsidRPr="00F511C0" w:rsidTr="00C05C5B">
        <w:trPr>
          <w:trHeight w:val="155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t>补助资金标准（5分）</w:t>
            </w:r>
          </w:p>
        </w:tc>
        <w:tc>
          <w:tcPr>
            <w:tcW w:w="2835"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项目实施后，是否按照项目资金补贴标准对开启式干洗机更换为封闭式干洗机或干洗店转向经营单位进行补助，以规范干洗行业环境整治工作。</w:t>
            </w:r>
          </w:p>
        </w:tc>
        <w:tc>
          <w:tcPr>
            <w:tcW w:w="4394"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评价要点：</w:t>
            </w:r>
            <w:r w:rsidRPr="00F511C0">
              <w:rPr>
                <w:rFonts w:ascii="仿宋_GB2312" w:hAnsi="Arial Narrow" w:cs="宋体" w:hint="eastAsia"/>
                <w:kern w:val="0"/>
                <w:sz w:val="20"/>
                <w:szCs w:val="20"/>
              </w:rPr>
              <w:br/>
              <w:t>①是否按干洗式干洗机更换为封闭式干洗机专项环保补助</w:t>
            </w:r>
            <w:r w:rsidRPr="00F511C0">
              <w:rPr>
                <w:rFonts w:ascii="Arial Narrow" w:eastAsia="宋体" w:hAnsi="Arial Narrow" w:cs="宋体"/>
                <w:kern w:val="0"/>
                <w:sz w:val="20"/>
                <w:szCs w:val="20"/>
              </w:rPr>
              <w:t>2</w:t>
            </w:r>
            <w:r w:rsidRPr="00F511C0">
              <w:rPr>
                <w:rFonts w:ascii="仿宋_GB2312" w:hAnsi="Arial Narrow" w:cs="宋体" w:hint="eastAsia"/>
                <w:kern w:val="0"/>
                <w:sz w:val="20"/>
                <w:szCs w:val="20"/>
              </w:rPr>
              <w:t>万元</w:t>
            </w:r>
            <w:r w:rsidRPr="00F511C0">
              <w:rPr>
                <w:rFonts w:ascii="Arial Narrow" w:eastAsia="宋体" w:hAnsi="Arial Narrow" w:cs="宋体"/>
                <w:kern w:val="0"/>
                <w:sz w:val="20"/>
                <w:szCs w:val="20"/>
              </w:rPr>
              <w:t>/</w:t>
            </w:r>
            <w:r w:rsidRPr="00F511C0">
              <w:rPr>
                <w:rFonts w:ascii="仿宋_GB2312" w:hAnsi="Arial Narrow" w:cs="宋体" w:hint="eastAsia"/>
                <w:kern w:val="0"/>
                <w:sz w:val="20"/>
                <w:szCs w:val="20"/>
              </w:rPr>
              <w:t>台标准补助；</w:t>
            </w:r>
            <w:r w:rsidRPr="00F511C0">
              <w:rPr>
                <w:rFonts w:ascii="仿宋_GB2312" w:hAnsi="Arial Narrow" w:cs="宋体" w:hint="eastAsia"/>
                <w:kern w:val="0"/>
                <w:sz w:val="20"/>
                <w:szCs w:val="20"/>
              </w:rPr>
              <w:br/>
              <w:t>②是否按干洗店转向经营专项环保补贴</w:t>
            </w:r>
            <w:r w:rsidRPr="00F511C0">
              <w:rPr>
                <w:rFonts w:ascii="Arial Narrow" w:eastAsia="宋体" w:hAnsi="Arial Narrow" w:cs="宋体"/>
                <w:kern w:val="0"/>
                <w:sz w:val="20"/>
                <w:szCs w:val="20"/>
              </w:rPr>
              <w:t>5000</w:t>
            </w:r>
            <w:r w:rsidRPr="00F511C0">
              <w:rPr>
                <w:rFonts w:ascii="仿宋_GB2312" w:hAnsi="Arial Narrow" w:cs="宋体" w:hint="eastAsia"/>
                <w:kern w:val="0"/>
                <w:sz w:val="20"/>
                <w:szCs w:val="20"/>
              </w:rPr>
              <w:t>元</w:t>
            </w:r>
            <w:r w:rsidRPr="00F511C0">
              <w:rPr>
                <w:rFonts w:ascii="Arial Narrow" w:eastAsia="宋体" w:hAnsi="Arial Narrow" w:cs="宋体"/>
                <w:kern w:val="0"/>
                <w:sz w:val="20"/>
                <w:szCs w:val="20"/>
              </w:rPr>
              <w:t>/</w:t>
            </w:r>
            <w:r w:rsidRPr="00F511C0">
              <w:rPr>
                <w:rFonts w:ascii="仿宋_GB2312" w:hAnsi="Arial Narrow" w:cs="宋体" w:hint="eastAsia"/>
                <w:kern w:val="0"/>
                <w:sz w:val="20"/>
                <w:szCs w:val="20"/>
              </w:rPr>
              <w:t>台标准补助；</w:t>
            </w:r>
          </w:p>
        </w:tc>
      </w:tr>
      <w:tr w:rsidR="00F511C0" w:rsidRPr="00F511C0" w:rsidTr="00C05C5B">
        <w:trPr>
          <w:trHeight w:val="243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t>资金使用率（5分）</w:t>
            </w:r>
          </w:p>
        </w:tc>
        <w:tc>
          <w:tcPr>
            <w:tcW w:w="2835"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项目实际支出与项目到位资金的比率，用以反映和考核项目资金使用情况。</w:t>
            </w:r>
          </w:p>
        </w:tc>
        <w:tc>
          <w:tcPr>
            <w:tcW w:w="4394"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评价要点：</w:t>
            </w:r>
            <w:r w:rsidRPr="00F511C0">
              <w:rPr>
                <w:rFonts w:ascii="仿宋_GB2312" w:hAnsi="Arial Narrow" w:cs="宋体" w:hint="eastAsia"/>
                <w:kern w:val="0"/>
                <w:sz w:val="20"/>
                <w:szCs w:val="20"/>
              </w:rPr>
              <w:br w:type="page"/>
              <w:t>资金使用率</w:t>
            </w:r>
            <w:r w:rsidRPr="00F511C0">
              <w:rPr>
                <w:rFonts w:ascii="Arial Narrow" w:eastAsia="宋体" w:hAnsi="Arial Narrow" w:cs="宋体"/>
                <w:kern w:val="0"/>
                <w:sz w:val="20"/>
                <w:szCs w:val="20"/>
              </w:rPr>
              <w:t>=</w:t>
            </w:r>
            <w:r w:rsidRPr="00F511C0">
              <w:rPr>
                <w:rFonts w:ascii="仿宋_GB2312" w:hAnsi="Arial Narrow" w:cs="宋体" w:hint="eastAsia"/>
                <w:kern w:val="0"/>
                <w:sz w:val="20"/>
                <w:szCs w:val="20"/>
              </w:rPr>
              <w:t>项目实际支出</w:t>
            </w:r>
            <w:r w:rsidRPr="00F511C0">
              <w:rPr>
                <w:rFonts w:ascii="Arial Narrow" w:eastAsia="宋体" w:hAnsi="Arial Narrow" w:cs="宋体"/>
                <w:kern w:val="0"/>
                <w:sz w:val="20"/>
                <w:szCs w:val="20"/>
              </w:rPr>
              <w:t>/</w:t>
            </w:r>
            <w:r w:rsidRPr="00F511C0">
              <w:rPr>
                <w:rFonts w:ascii="仿宋_GB2312" w:hAnsi="Arial Narrow" w:cs="宋体" w:hint="eastAsia"/>
                <w:kern w:val="0"/>
                <w:sz w:val="20"/>
                <w:szCs w:val="20"/>
              </w:rPr>
              <w:t>项目到位资金</w:t>
            </w:r>
            <w:r w:rsidRPr="00F511C0">
              <w:rPr>
                <w:rFonts w:ascii="Arial Narrow" w:eastAsia="宋体" w:hAnsi="Arial Narrow" w:cs="宋体"/>
                <w:kern w:val="0"/>
                <w:sz w:val="20"/>
                <w:szCs w:val="20"/>
              </w:rPr>
              <w:t>×100%</w:t>
            </w:r>
            <w:r w:rsidRPr="00F511C0">
              <w:rPr>
                <w:rFonts w:ascii="仿宋_GB2312" w:hAnsi="Arial Narrow" w:cs="宋体" w:hint="eastAsia"/>
                <w:kern w:val="0"/>
                <w:sz w:val="20"/>
                <w:szCs w:val="20"/>
              </w:rPr>
              <w:t>。</w:t>
            </w:r>
            <w:r w:rsidRPr="00F511C0">
              <w:rPr>
                <w:rFonts w:ascii="仿宋_GB2312" w:hAnsi="Arial Narrow" w:cs="宋体" w:hint="eastAsia"/>
                <w:kern w:val="0"/>
                <w:sz w:val="20"/>
                <w:szCs w:val="20"/>
              </w:rPr>
              <w:br w:type="page"/>
              <w:t>实际支出：项目实施单位为完成既定工作目标一定时期（本年度或项目期）内实际所耗费的支出。</w:t>
            </w:r>
            <w:r w:rsidRPr="00F511C0">
              <w:rPr>
                <w:rFonts w:ascii="仿宋_GB2312" w:hAnsi="Arial Narrow" w:cs="宋体" w:hint="eastAsia"/>
                <w:kern w:val="0"/>
                <w:sz w:val="20"/>
                <w:szCs w:val="20"/>
              </w:rPr>
              <w:br w:type="page"/>
              <w:t>到位资金：一定时期（本年度或项目期）内实际落实到具体项目的资金。</w:t>
            </w:r>
          </w:p>
        </w:tc>
      </w:tr>
      <w:tr w:rsidR="00F511C0" w:rsidRPr="00F511C0" w:rsidTr="00564E47">
        <w:trPr>
          <w:trHeight w:val="2029"/>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有机废气（</w:t>
            </w:r>
            <w:r w:rsidRPr="00F511C0">
              <w:rPr>
                <w:rFonts w:ascii="Arial Narrow" w:eastAsia="宋体" w:hAnsi="Arial Narrow" w:cs="宋体"/>
                <w:kern w:val="0"/>
                <w:sz w:val="20"/>
                <w:szCs w:val="20"/>
              </w:rPr>
              <w:t>VOCs</w:t>
            </w:r>
            <w:r w:rsidRPr="00F511C0">
              <w:rPr>
                <w:rFonts w:ascii="仿宋_GB2312" w:hAnsi="Arial Narrow" w:cs="宋体" w:hint="eastAsia"/>
                <w:kern w:val="0"/>
                <w:sz w:val="20"/>
                <w:szCs w:val="20"/>
              </w:rPr>
              <w:t>）排放量（</w:t>
            </w:r>
            <w:r w:rsidRPr="00F511C0">
              <w:rPr>
                <w:rFonts w:ascii="Arial Narrow" w:eastAsia="宋体" w:hAnsi="Arial Narrow" w:cs="宋体"/>
                <w:kern w:val="0"/>
                <w:sz w:val="20"/>
                <w:szCs w:val="20"/>
              </w:rPr>
              <w:t>5</w:t>
            </w:r>
            <w:r w:rsidRPr="00F511C0">
              <w:rPr>
                <w:rFonts w:ascii="仿宋_GB2312" w:hAnsi="Arial Narrow" w:cs="宋体" w:hint="eastAsia"/>
                <w:kern w:val="0"/>
                <w:sz w:val="20"/>
                <w:szCs w:val="20"/>
              </w:rPr>
              <w:t>分）</w:t>
            </w:r>
          </w:p>
        </w:tc>
        <w:tc>
          <w:tcPr>
            <w:tcW w:w="2835"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项目实施后，通过淘汰开启式干洗机更换使用封闭式干洗机，是否有效控制挥发性有机物（</w:t>
            </w:r>
            <w:r w:rsidRPr="00F511C0">
              <w:rPr>
                <w:rFonts w:ascii="Arial Narrow" w:eastAsia="宋体" w:hAnsi="Arial Narrow" w:cs="宋体"/>
                <w:kern w:val="0"/>
                <w:sz w:val="20"/>
                <w:szCs w:val="20"/>
              </w:rPr>
              <w:t>VOCs</w:t>
            </w:r>
            <w:r w:rsidRPr="00F511C0">
              <w:rPr>
                <w:rFonts w:ascii="仿宋_GB2312" w:hAnsi="Arial Narrow" w:cs="宋体" w:hint="eastAsia"/>
                <w:kern w:val="0"/>
                <w:sz w:val="20"/>
                <w:szCs w:val="20"/>
              </w:rPr>
              <w:t>）排放，防止空气的污染，用以反映项目的环境效益。</w:t>
            </w:r>
          </w:p>
        </w:tc>
        <w:tc>
          <w:tcPr>
            <w:tcW w:w="4394"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评价要点：</w:t>
            </w:r>
            <w:r w:rsidRPr="00F511C0">
              <w:rPr>
                <w:rFonts w:ascii="仿宋_GB2312" w:hAnsi="Arial Narrow" w:cs="宋体" w:hint="eastAsia"/>
                <w:kern w:val="0"/>
                <w:sz w:val="20"/>
                <w:szCs w:val="20"/>
              </w:rPr>
              <w:br/>
              <w:t>①使用封闭式干洗机洗涤剂量是否有所降低；</w:t>
            </w:r>
            <w:r w:rsidRPr="00F511C0">
              <w:rPr>
                <w:rFonts w:ascii="仿宋_GB2312" w:hAnsi="Arial Narrow" w:cs="宋体" w:hint="eastAsia"/>
                <w:kern w:val="0"/>
                <w:sz w:val="20"/>
                <w:szCs w:val="20"/>
              </w:rPr>
              <w:br/>
              <w:t>②使用封闭式干洗机有机废气（</w:t>
            </w:r>
            <w:r w:rsidRPr="00F511C0">
              <w:rPr>
                <w:rFonts w:ascii="Arial Narrow" w:eastAsia="宋体" w:hAnsi="Arial Narrow" w:cs="宋体"/>
                <w:kern w:val="0"/>
                <w:sz w:val="20"/>
                <w:szCs w:val="20"/>
              </w:rPr>
              <w:t>VOCs</w:t>
            </w:r>
            <w:r w:rsidRPr="00F511C0">
              <w:rPr>
                <w:rFonts w:ascii="仿宋_GB2312" w:hAnsi="Arial Narrow" w:cs="宋体" w:hint="eastAsia"/>
                <w:kern w:val="0"/>
                <w:sz w:val="20"/>
                <w:szCs w:val="20"/>
              </w:rPr>
              <w:t>）排放量为</w:t>
            </w:r>
            <w:r w:rsidRPr="00F511C0">
              <w:rPr>
                <w:rFonts w:ascii="Arial Narrow" w:eastAsia="宋体" w:hAnsi="Arial Narrow" w:cs="宋体"/>
                <w:kern w:val="0"/>
                <w:sz w:val="20"/>
                <w:szCs w:val="20"/>
              </w:rPr>
              <w:t>0</w:t>
            </w:r>
            <w:r w:rsidRPr="00F511C0">
              <w:rPr>
                <w:rFonts w:ascii="仿宋_GB2312" w:hAnsi="Arial Narrow" w:cs="宋体" w:hint="eastAsia"/>
                <w:kern w:val="0"/>
                <w:sz w:val="20"/>
                <w:szCs w:val="20"/>
              </w:rPr>
              <w:t>。</w:t>
            </w:r>
          </w:p>
        </w:tc>
      </w:tr>
      <w:tr w:rsidR="00F511C0" w:rsidRPr="00F511C0" w:rsidTr="00C05C5B">
        <w:trPr>
          <w:trHeight w:val="179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t>空气质量考核排名（5分）</w:t>
            </w:r>
          </w:p>
        </w:tc>
        <w:tc>
          <w:tcPr>
            <w:tcW w:w="2835"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项目实施后，武汉市对全市</w:t>
            </w:r>
            <w:r w:rsidRPr="00F511C0">
              <w:rPr>
                <w:rFonts w:ascii="Arial Narrow" w:eastAsia="宋体" w:hAnsi="Arial Narrow" w:cs="宋体"/>
                <w:kern w:val="0"/>
                <w:sz w:val="20"/>
                <w:szCs w:val="20"/>
              </w:rPr>
              <w:t>16</w:t>
            </w:r>
            <w:r w:rsidRPr="00F511C0">
              <w:rPr>
                <w:rFonts w:ascii="仿宋_GB2312" w:hAnsi="Arial Narrow" w:cs="宋体" w:hint="eastAsia"/>
                <w:kern w:val="0"/>
                <w:sz w:val="20"/>
                <w:szCs w:val="20"/>
              </w:rPr>
              <w:t>个区域</w:t>
            </w:r>
            <w:r w:rsidRPr="00F511C0">
              <w:rPr>
                <w:rFonts w:ascii="Arial Narrow" w:eastAsia="宋体" w:hAnsi="Arial Narrow" w:cs="宋体"/>
                <w:kern w:val="0"/>
                <w:sz w:val="20"/>
                <w:szCs w:val="20"/>
              </w:rPr>
              <w:t>2017</w:t>
            </w:r>
            <w:r w:rsidRPr="00F511C0">
              <w:rPr>
                <w:rFonts w:ascii="仿宋_GB2312" w:hAnsi="Arial Narrow" w:cs="宋体" w:hint="eastAsia"/>
                <w:kern w:val="0"/>
                <w:sz w:val="20"/>
                <w:szCs w:val="20"/>
              </w:rPr>
              <w:t>年改善空气质量进行考核排名的情况，用以反映和考核项目的环境效益。</w:t>
            </w:r>
          </w:p>
        </w:tc>
        <w:tc>
          <w:tcPr>
            <w:tcW w:w="4394"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评价要点：</w:t>
            </w:r>
            <w:r w:rsidRPr="00F511C0">
              <w:rPr>
                <w:rFonts w:ascii="仿宋_GB2312" w:hAnsi="Arial Narrow" w:cs="宋体" w:hint="eastAsia"/>
                <w:kern w:val="0"/>
                <w:sz w:val="20"/>
                <w:szCs w:val="20"/>
              </w:rPr>
              <w:br/>
              <w:t>①空气质量考核排名是否达到全区前三名；</w:t>
            </w:r>
            <w:r w:rsidRPr="00F511C0">
              <w:rPr>
                <w:rFonts w:ascii="仿宋_GB2312" w:hAnsi="Arial Narrow" w:cs="宋体" w:hint="eastAsia"/>
                <w:kern w:val="0"/>
                <w:sz w:val="20"/>
                <w:szCs w:val="20"/>
              </w:rPr>
              <w:br/>
              <w:t>②空气质量优良率和</w:t>
            </w:r>
            <w:r w:rsidRPr="00F511C0">
              <w:rPr>
                <w:rFonts w:ascii="Arial Narrow" w:eastAsia="宋体" w:hAnsi="Arial Narrow" w:cs="宋体"/>
                <w:kern w:val="0"/>
                <w:sz w:val="20"/>
                <w:szCs w:val="20"/>
              </w:rPr>
              <w:t>PM10</w:t>
            </w:r>
            <w:r w:rsidRPr="00F511C0">
              <w:rPr>
                <w:rFonts w:ascii="仿宋_GB2312" w:hAnsi="Arial Narrow" w:cs="宋体" w:hint="eastAsia"/>
                <w:kern w:val="0"/>
                <w:sz w:val="20"/>
                <w:szCs w:val="20"/>
              </w:rPr>
              <w:t>、</w:t>
            </w:r>
            <w:r w:rsidRPr="00F511C0">
              <w:rPr>
                <w:rFonts w:ascii="Arial Narrow" w:eastAsia="宋体" w:hAnsi="Arial Narrow" w:cs="宋体"/>
                <w:kern w:val="0"/>
                <w:sz w:val="20"/>
                <w:szCs w:val="20"/>
              </w:rPr>
              <w:t>PM25</w:t>
            </w:r>
            <w:r w:rsidRPr="00F511C0">
              <w:rPr>
                <w:rFonts w:ascii="仿宋_GB2312" w:hAnsi="Arial Narrow" w:cs="宋体" w:hint="eastAsia"/>
                <w:kern w:val="0"/>
                <w:sz w:val="20"/>
                <w:szCs w:val="20"/>
              </w:rPr>
              <w:t>任务是否完成；</w:t>
            </w:r>
          </w:p>
        </w:tc>
      </w:tr>
      <w:tr w:rsidR="00F511C0" w:rsidRPr="00F511C0" w:rsidTr="00C05C5B">
        <w:trPr>
          <w:trHeight w:val="52"/>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lastRenderedPageBreak/>
              <w:t>淘汰干洗机的处置措施（5分）</w:t>
            </w:r>
          </w:p>
        </w:tc>
        <w:tc>
          <w:tcPr>
            <w:tcW w:w="2835"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t>项目实施后，是否采取相关措施对开启式干洗机处置，防止干洗设备二次买卖，用以反映项目的社会效益。</w:t>
            </w:r>
          </w:p>
        </w:tc>
        <w:tc>
          <w:tcPr>
            <w:tcW w:w="4394"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Arial Narrow" w:eastAsia="宋体" w:hAnsi="Arial Narrow" w:cs="宋体"/>
                <w:kern w:val="0"/>
                <w:sz w:val="20"/>
                <w:szCs w:val="20"/>
              </w:rPr>
            </w:pPr>
            <w:r w:rsidRPr="00F511C0">
              <w:rPr>
                <w:rFonts w:ascii="仿宋_GB2312" w:hAnsi="Arial Narrow" w:cs="宋体" w:hint="eastAsia"/>
                <w:kern w:val="0"/>
                <w:sz w:val="20"/>
                <w:szCs w:val="20"/>
              </w:rPr>
              <w:t>评价要点：</w:t>
            </w:r>
            <w:r w:rsidRPr="00F511C0">
              <w:rPr>
                <w:rFonts w:ascii="仿宋_GB2312" w:hAnsi="Arial Narrow" w:cs="宋体" w:hint="eastAsia"/>
                <w:kern w:val="0"/>
                <w:sz w:val="20"/>
                <w:szCs w:val="20"/>
              </w:rPr>
              <w:br/>
              <w:t>①制定相关的处置措施；</w:t>
            </w:r>
            <w:r w:rsidRPr="00F511C0">
              <w:rPr>
                <w:rFonts w:ascii="仿宋_GB2312" w:hAnsi="Arial Narrow" w:cs="宋体" w:hint="eastAsia"/>
                <w:kern w:val="0"/>
                <w:sz w:val="20"/>
                <w:szCs w:val="20"/>
              </w:rPr>
              <w:br/>
              <w:t>②集中对开启式干洗</w:t>
            </w:r>
            <w:proofErr w:type="gramStart"/>
            <w:r w:rsidRPr="00F511C0">
              <w:rPr>
                <w:rFonts w:ascii="仿宋_GB2312" w:hAnsi="Arial Narrow" w:cs="宋体" w:hint="eastAsia"/>
                <w:kern w:val="0"/>
                <w:sz w:val="20"/>
                <w:szCs w:val="20"/>
              </w:rPr>
              <w:t>机统一</w:t>
            </w:r>
            <w:proofErr w:type="gramEnd"/>
            <w:r w:rsidRPr="00F511C0">
              <w:rPr>
                <w:rFonts w:ascii="仿宋_GB2312" w:hAnsi="Arial Narrow" w:cs="宋体" w:hint="eastAsia"/>
                <w:kern w:val="0"/>
                <w:sz w:val="20"/>
                <w:szCs w:val="20"/>
              </w:rPr>
              <w:t>收回处置或根据统一要求对干洗机进行报废处理。</w:t>
            </w:r>
          </w:p>
        </w:tc>
      </w:tr>
      <w:tr w:rsidR="00F511C0" w:rsidRPr="00F511C0" w:rsidTr="00C05C5B">
        <w:trPr>
          <w:trHeight w:val="283"/>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t>工作宣传力度（5分）</w:t>
            </w:r>
          </w:p>
        </w:tc>
        <w:tc>
          <w:tcPr>
            <w:tcW w:w="2835"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t>项目实施后，是否及时对干洗业主进行挥发性有机物污染影响大气的宣传，做到宣传入户，用以反映项目的社会效益。</w:t>
            </w:r>
          </w:p>
        </w:tc>
        <w:tc>
          <w:tcPr>
            <w:tcW w:w="4394"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t>评价要点：</w:t>
            </w:r>
            <w:r w:rsidRPr="00F511C0">
              <w:rPr>
                <w:rFonts w:ascii="仿宋_GB2312" w:hAnsi="宋体" w:cs="宋体" w:hint="eastAsia"/>
                <w:kern w:val="0"/>
                <w:sz w:val="20"/>
                <w:szCs w:val="20"/>
              </w:rPr>
              <w:br/>
              <w:t>①是否采取宣传画等多种方式进行宣传；</w:t>
            </w:r>
            <w:r w:rsidRPr="00F511C0">
              <w:rPr>
                <w:rFonts w:ascii="仿宋_GB2312" w:hAnsi="宋体" w:cs="宋体" w:hint="eastAsia"/>
                <w:kern w:val="0"/>
                <w:sz w:val="20"/>
                <w:szCs w:val="20"/>
              </w:rPr>
              <w:br/>
              <w:t>②是否宣传到户；</w:t>
            </w:r>
            <w:r w:rsidRPr="00F511C0">
              <w:rPr>
                <w:rFonts w:ascii="仿宋_GB2312" w:hAnsi="宋体" w:cs="宋体" w:hint="eastAsia"/>
                <w:kern w:val="0"/>
                <w:sz w:val="20"/>
                <w:szCs w:val="20"/>
              </w:rPr>
              <w:br/>
              <w:t>③对逾期未整改的问题实施公开曝光，并纳入社会诚信体系。</w:t>
            </w:r>
          </w:p>
        </w:tc>
      </w:tr>
      <w:tr w:rsidR="00F511C0" w:rsidRPr="00F511C0" w:rsidTr="00C05C5B">
        <w:trPr>
          <w:trHeight w:val="497"/>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t>干洗店店主满意度（5分）</w:t>
            </w:r>
          </w:p>
        </w:tc>
        <w:tc>
          <w:tcPr>
            <w:tcW w:w="2835"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t>项目实施后，干洗店店主对武昌区环保局工作的满意度，用以反映项目的社会效益。</w:t>
            </w:r>
          </w:p>
        </w:tc>
        <w:tc>
          <w:tcPr>
            <w:tcW w:w="4394"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t>评价要点：</w:t>
            </w:r>
            <w:r w:rsidRPr="00F511C0">
              <w:rPr>
                <w:rFonts w:ascii="仿宋_GB2312" w:hAnsi="宋体" w:cs="宋体" w:hint="eastAsia"/>
                <w:kern w:val="0"/>
                <w:sz w:val="20"/>
                <w:szCs w:val="20"/>
              </w:rPr>
              <w:br/>
              <w:t>干洗店店主满意度，结果采取调查问卷的方式获取。</w:t>
            </w:r>
          </w:p>
        </w:tc>
      </w:tr>
      <w:tr w:rsidR="00F511C0" w:rsidRPr="00F511C0" w:rsidTr="00C05C5B">
        <w:trPr>
          <w:trHeight w:val="543"/>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t>社会群众满意度（5分）</w:t>
            </w:r>
          </w:p>
        </w:tc>
        <w:tc>
          <w:tcPr>
            <w:tcW w:w="2835"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t>项目实施后，社会群众对武昌区环保局工作的满意度，用以反映项目的社会效益。</w:t>
            </w:r>
          </w:p>
        </w:tc>
        <w:tc>
          <w:tcPr>
            <w:tcW w:w="4394" w:type="dxa"/>
            <w:tcBorders>
              <w:top w:val="nil"/>
              <w:left w:val="nil"/>
              <w:bottom w:val="single" w:sz="4" w:space="0" w:color="auto"/>
              <w:right w:val="single" w:sz="4" w:space="0" w:color="auto"/>
            </w:tcBorders>
            <w:shd w:val="clear" w:color="000000" w:fill="FFFFFF"/>
            <w:vAlign w:val="center"/>
            <w:hideMark/>
          </w:tcPr>
          <w:p w:rsidR="00F511C0" w:rsidRPr="00F511C0" w:rsidRDefault="00F511C0" w:rsidP="00F511C0">
            <w:pPr>
              <w:widowControl/>
              <w:spacing w:line="240" w:lineRule="auto"/>
              <w:ind w:firstLineChars="0" w:firstLine="0"/>
              <w:jc w:val="left"/>
              <w:rPr>
                <w:rFonts w:ascii="仿宋_GB2312" w:hAnsi="宋体" w:cs="宋体"/>
                <w:kern w:val="0"/>
                <w:sz w:val="20"/>
                <w:szCs w:val="20"/>
              </w:rPr>
            </w:pPr>
            <w:r w:rsidRPr="00F511C0">
              <w:rPr>
                <w:rFonts w:ascii="仿宋_GB2312" w:hAnsi="宋体" w:cs="宋体" w:hint="eastAsia"/>
                <w:kern w:val="0"/>
                <w:sz w:val="20"/>
                <w:szCs w:val="20"/>
              </w:rPr>
              <w:t>评价要点：</w:t>
            </w:r>
            <w:r w:rsidRPr="00F511C0">
              <w:rPr>
                <w:rFonts w:ascii="仿宋_GB2312" w:hAnsi="宋体" w:cs="宋体" w:hint="eastAsia"/>
                <w:kern w:val="0"/>
                <w:sz w:val="20"/>
                <w:szCs w:val="20"/>
              </w:rPr>
              <w:br/>
              <w:t>社会群众满意度，结果采取调查问卷的方式获取。</w:t>
            </w:r>
          </w:p>
        </w:tc>
      </w:tr>
    </w:tbl>
    <w:p w:rsidR="00CC2173" w:rsidRDefault="00C777F8" w:rsidP="00921EB1">
      <w:pPr>
        <w:snapToGrid w:val="0"/>
        <w:ind w:firstLine="480"/>
        <w:rPr>
          <w:rFonts w:ascii="Arial Narrow" w:hAnsi="Arial Narrow" w:cs="Arial Narrow"/>
        </w:rPr>
      </w:pPr>
      <w:r>
        <w:rPr>
          <w:rFonts w:ascii="Arial Narrow" w:hAnsi="Arial Narrow" w:cs="Arial Narrow" w:hint="eastAsia"/>
        </w:rPr>
        <w:t>具体指标的参考值（目标值）、指标标准、评分细则如下表所示：</w:t>
      </w:r>
    </w:p>
    <w:tbl>
      <w:tblPr>
        <w:tblW w:w="8662" w:type="dxa"/>
        <w:tblInd w:w="93" w:type="dxa"/>
        <w:tblLook w:val="04A0" w:firstRow="1" w:lastRow="0" w:firstColumn="1" w:lastColumn="0" w:noHBand="0" w:noVBand="1"/>
      </w:tblPr>
      <w:tblGrid>
        <w:gridCol w:w="1433"/>
        <w:gridCol w:w="1276"/>
        <w:gridCol w:w="1134"/>
        <w:gridCol w:w="4819"/>
      </w:tblGrid>
      <w:tr w:rsidR="00C05C5B" w:rsidRPr="00C05C5B" w:rsidTr="00564E47">
        <w:trPr>
          <w:trHeight w:val="828"/>
          <w:tblHeader/>
        </w:trPr>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rPr>
                <w:rFonts w:ascii="仿宋_GB2312" w:hAnsi="宋体" w:cs="宋体"/>
                <w:b/>
                <w:bCs/>
                <w:kern w:val="0"/>
                <w:sz w:val="20"/>
                <w:szCs w:val="20"/>
              </w:rPr>
            </w:pPr>
            <w:r w:rsidRPr="00C05C5B">
              <w:rPr>
                <w:rFonts w:ascii="仿宋_GB2312" w:hAnsi="宋体" w:cs="宋体" w:hint="eastAsia"/>
                <w:b/>
                <w:bCs/>
                <w:kern w:val="0"/>
                <w:sz w:val="20"/>
                <w:szCs w:val="20"/>
              </w:rPr>
              <w:t>指标名称</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b/>
                <w:bCs/>
                <w:kern w:val="0"/>
                <w:sz w:val="20"/>
                <w:szCs w:val="20"/>
              </w:rPr>
            </w:pPr>
            <w:r w:rsidRPr="00C05C5B">
              <w:rPr>
                <w:rFonts w:ascii="仿宋_GB2312" w:hAnsi="Arial Narrow" w:cs="宋体" w:hint="eastAsia"/>
                <w:b/>
                <w:bCs/>
                <w:kern w:val="0"/>
                <w:sz w:val="20"/>
                <w:szCs w:val="20"/>
              </w:rPr>
              <w:t>参考值</w:t>
            </w:r>
            <w:r w:rsidRPr="00C05C5B">
              <w:rPr>
                <w:rFonts w:ascii="仿宋_GB2312" w:hAnsi="Arial Narrow" w:cs="宋体" w:hint="eastAsia"/>
                <w:b/>
                <w:bCs/>
                <w:kern w:val="0"/>
                <w:sz w:val="20"/>
                <w:szCs w:val="20"/>
              </w:rPr>
              <w:br/>
              <w:t>（目标值）</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b/>
                <w:bCs/>
                <w:kern w:val="0"/>
                <w:sz w:val="20"/>
                <w:szCs w:val="20"/>
              </w:rPr>
            </w:pPr>
            <w:r w:rsidRPr="00C05C5B">
              <w:rPr>
                <w:rFonts w:ascii="仿宋_GB2312" w:hAnsi="Arial Narrow" w:cs="宋体" w:hint="eastAsia"/>
                <w:b/>
                <w:bCs/>
                <w:kern w:val="0"/>
                <w:sz w:val="20"/>
                <w:szCs w:val="20"/>
              </w:rPr>
              <w:t>绩效标准</w:t>
            </w:r>
          </w:p>
        </w:tc>
        <w:tc>
          <w:tcPr>
            <w:tcW w:w="4819" w:type="dxa"/>
            <w:tcBorders>
              <w:top w:val="single" w:sz="4" w:space="0" w:color="auto"/>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b/>
                <w:bCs/>
                <w:kern w:val="0"/>
                <w:sz w:val="20"/>
                <w:szCs w:val="20"/>
              </w:rPr>
            </w:pPr>
            <w:r w:rsidRPr="00C05C5B">
              <w:rPr>
                <w:rFonts w:ascii="仿宋_GB2312" w:hAnsi="Arial Narrow" w:cs="宋体" w:hint="eastAsia"/>
                <w:b/>
                <w:bCs/>
                <w:kern w:val="0"/>
                <w:sz w:val="20"/>
                <w:szCs w:val="20"/>
              </w:rPr>
              <w:t>评分细则</w:t>
            </w:r>
          </w:p>
        </w:tc>
      </w:tr>
      <w:tr w:rsidR="00C05C5B" w:rsidRPr="00C05C5B" w:rsidTr="00564E47">
        <w:trPr>
          <w:trHeight w:val="2162"/>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仿宋_GB2312" w:hAnsi="宋体" w:cs="宋体"/>
                <w:kern w:val="0"/>
                <w:sz w:val="20"/>
                <w:szCs w:val="20"/>
              </w:rPr>
            </w:pPr>
            <w:r w:rsidRPr="00C05C5B">
              <w:rPr>
                <w:rFonts w:ascii="仿宋_GB2312" w:hAnsi="宋体" w:cs="宋体" w:hint="eastAsia"/>
                <w:kern w:val="0"/>
                <w:sz w:val="20"/>
                <w:szCs w:val="20"/>
              </w:rPr>
              <w:t>项目立项规范性（4分）</w:t>
            </w:r>
          </w:p>
        </w:tc>
        <w:tc>
          <w:tcPr>
            <w:tcW w:w="1276" w:type="dxa"/>
            <w:tcBorders>
              <w:top w:val="nil"/>
              <w:left w:val="nil"/>
              <w:bottom w:val="single" w:sz="4" w:space="0" w:color="auto"/>
              <w:right w:val="single" w:sz="4" w:space="0" w:color="auto"/>
            </w:tcBorders>
            <w:shd w:val="clear" w:color="000000" w:fill="FFFFFF"/>
            <w:noWrap/>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p>
        </w:tc>
        <w:tc>
          <w:tcPr>
            <w:tcW w:w="4819"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r w:rsidRPr="00C05C5B">
              <w:rPr>
                <w:rFonts w:ascii="仿宋_GB2312" w:hAnsi="Arial Narrow" w:cs="宋体" w:hint="eastAsia"/>
                <w:kern w:val="0"/>
                <w:sz w:val="20"/>
                <w:szCs w:val="20"/>
              </w:rPr>
              <w:t>项目按照规定的程序申请设立，提交的文件、材料符合相关要求计</w:t>
            </w:r>
            <w:r w:rsidRPr="00C05C5B">
              <w:rPr>
                <w:rFonts w:ascii="Arial Narrow" w:eastAsia="宋体" w:hAnsi="Arial Narrow" w:cs="宋体"/>
                <w:kern w:val="0"/>
                <w:sz w:val="20"/>
                <w:szCs w:val="20"/>
              </w:rPr>
              <w:t>1</w:t>
            </w:r>
            <w:r w:rsidRPr="00C05C5B">
              <w:rPr>
                <w:rFonts w:ascii="仿宋_GB2312" w:hAnsi="Arial Narrow" w:cs="宋体" w:hint="eastAsia"/>
                <w:kern w:val="0"/>
                <w:sz w:val="20"/>
                <w:szCs w:val="20"/>
              </w:rPr>
              <w:t>分；</w:t>
            </w:r>
            <w:r w:rsidRPr="00C05C5B">
              <w:rPr>
                <w:rFonts w:ascii="仿宋_GB2312" w:hAnsi="Arial Narrow" w:cs="宋体" w:hint="eastAsia"/>
                <w:kern w:val="0"/>
                <w:sz w:val="20"/>
                <w:szCs w:val="20"/>
              </w:rPr>
              <w:br/>
              <w:t>事前已经过必要的可行性研究、专家论证、风险评估、集体决策的，计</w:t>
            </w:r>
            <w:r w:rsidRPr="00C05C5B">
              <w:rPr>
                <w:rFonts w:ascii="Arial Narrow" w:eastAsia="宋体" w:hAnsi="Arial Narrow" w:cs="宋体"/>
                <w:kern w:val="0"/>
                <w:sz w:val="20"/>
                <w:szCs w:val="20"/>
              </w:rPr>
              <w:t>2</w:t>
            </w:r>
            <w:r w:rsidRPr="00C05C5B">
              <w:rPr>
                <w:rFonts w:ascii="仿宋_GB2312" w:hAnsi="Arial Narrow" w:cs="宋体" w:hint="eastAsia"/>
                <w:kern w:val="0"/>
                <w:sz w:val="20"/>
                <w:szCs w:val="20"/>
              </w:rPr>
              <w:t>分；</w:t>
            </w:r>
            <w:r w:rsidRPr="00C05C5B">
              <w:rPr>
                <w:rFonts w:ascii="仿宋_GB2312" w:hAnsi="Arial Narrow" w:cs="宋体" w:hint="eastAsia"/>
                <w:kern w:val="0"/>
                <w:sz w:val="20"/>
                <w:szCs w:val="20"/>
              </w:rPr>
              <w:br/>
              <w:t>项目执行时发生重大调整，有相应调整手续的，计</w:t>
            </w:r>
            <w:r w:rsidRPr="00C05C5B">
              <w:rPr>
                <w:rFonts w:ascii="Arial Narrow" w:eastAsia="宋体" w:hAnsi="Arial Narrow" w:cs="宋体"/>
                <w:kern w:val="0"/>
                <w:sz w:val="20"/>
                <w:szCs w:val="20"/>
              </w:rPr>
              <w:t>1</w:t>
            </w:r>
            <w:r w:rsidRPr="00C05C5B">
              <w:rPr>
                <w:rFonts w:ascii="仿宋_GB2312" w:hAnsi="Arial Narrow" w:cs="宋体" w:hint="eastAsia"/>
                <w:kern w:val="0"/>
                <w:sz w:val="20"/>
                <w:szCs w:val="20"/>
              </w:rPr>
              <w:t>分。</w:t>
            </w:r>
          </w:p>
        </w:tc>
      </w:tr>
      <w:tr w:rsidR="00C05C5B" w:rsidRPr="00C05C5B" w:rsidTr="00564E47">
        <w:trPr>
          <w:trHeight w:val="1463"/>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仿宋_GB2312" w:hAnsi="宋体" w:cs="宋体"/>
                <w:kern w:val="0"/>
                <w:sz w:val="20"/>
                <w:szCs w:val="20"/>
              </w:rPr>
            </w:pPr>
            <w:r w:rsidRPr="00C05C5B">
              <w:rPr>
                <w:rFonts w:ascii="仿宋_GB2312" w:hAnsi="宋体" w:cs="宋体" w:hint="eastAsia"/>
                <w:kern w:val="0"/>
                <w:sz w:val="20"/>
                <w:szCs w:val="20"/>
              </w:rPr>
              <w:t>绩效目标合理性（4分）</w:t>
            </w:r>
          </w:p>
        </w:tc>
        <w:tc>
          <w:tcPr>
            <w:tcW w:w="1276" w:type="dxa"/>
            <w:tcBorders>
              <w:top w:val="nil"/>
              <w:left w:val="nil"/>
              <w:bottom w:val="single" w:sz="4" w:space="0" w:color="auto"/>
              <w:right w:val="single" w:sz="4" w:space="0" w:color="auto"/>
            </w:tcBorders>
            <w:shd w:val="clear" w:color="000000" w:fill="FFFFFF"/>
            <w:noWrap/>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p>
        </w:tc>
        <w:tc>
          <w:tcPr>
            <w:tcW w:w="4819"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r w:rsidRPr="00C05C5B">
              <w:rPr>
                <w:rFonts w:ascii="仿宋_GB2312" w:hAnsi="Arial Narrow" w:cs="宋体" w:hint="eastAsia"/>
                <w:kern w:val="0"/>
                <w:sz w:val="20"/>
                <w:szCs w:val="20"/>
              </w:rPr>
              <w:t>项目设定年度目标和绩效指标，目标和指标的设计符合目标管理规范，计</w:t>
            </w:r>
            <w:r w:rsidRPr="00C05C5B">
              <w:rPr>
                <w:rFonts w:ascii="Arial Narrow" w:eastAsia="宋体" w:hAnsi="Arial Narrow" w:cs="宋体"/>
                <w:kern w:val="0"/>
                <w:sz w:val="20"/>
                <w:szCs w:val="20"/>
              </w:rPr>
              <w:t>2</w:t>
            </w:r>
            <w:r w:rsidRPr="00C05C5B">
              <w:rPr>
                <w:rFonts w:ascii="仿宋_GB2312" w:hAnsi="Arial Narrow" w:cs="宋体" w:hint="eastAsia"/>
                <w:kern w:val="0"/>
                <w:sz w:val="20"/>
                <w:szCs w:val="20"/>
              </w:rPr>
              <w:t>分；根据绩效目标和完成情况的对比考核目标设立的合理性，绩效指标具有可测性，计</w:t>
            </w:r>
            <w:r w:rsidRPr="00C05C5B">
              <w:rPr>
                <w:rFonts w:ascii="Arial Narrow" w:eastAsia="宋体" w:hAnsi="Arial Narrow" w:cs="宋体"/>
                <w:kern w:val="0"/>
                <w:sz w:val="20"/>
                <w:szCs w:val="20"/>
              </w:rPr>
              <w:t>2</w:t>
            </w:r>
            <w:r w:rsidRPr="00C05C5B">
              <w:rPr>
                <w:rFonts w:ascii="仿宋_GB2312" w:hAnsi="Arial Narrow" w:cs="宋体" w:hint="eastAsia"/>
                <w:kern w:val="0"/>
                <w:sz w:val="20"/>
                <w:szCs w:val="20"/>
              </w:rPr>
              <w:t>分，否则计</w:t>
            </w:r>
            <w:r w:rsidRPr="00C05C5B">
              <w:rPr>
                <w:rFonts w:ascii="Arial Narrow" w:eastAsia="宋体" w:hAnsi="Arial Narrow" w:cs="宋体"/>
                <w:kern w:val="0"/>
                <w:sz w:val="20"/>
                <w:szCs w:val="20"/>
              </w:rPr>
              <w:t>0</w:t>
            </w:r>
            <w:r w:rsidRPr="00C05C5B">
              <w:rPr>
                <w:rFonts w:ascii="仿宋_GB2312" w:hAnsi="Arial Narrow" w:cs="宋体" w:hint="eastAsia"/>
                <w:kern w:val="0"/>
                <w:sz w:val="20"/>
                <w:szCs w:val="20"/>
              </w:rPr>
              <w:t>分。</w:t>
            </w:r>
          </w:p>
        </w:tc>
      </w:tr>
      <w:tr w:rsidR="00C05C5B" w:rsidRPr="00C05C5B" w:rsidTr="00564E47">
        <w:trPr>
          <w:trHeight w:val="613"/>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C05C5B" w:rsidRDefault="00C05C5B" w:rsidP="00C05C5B">
            <w:pPr>
              <w:widowControl/>
              <w:spacing w:line="240" w:lineRule="auto"/>
              <w:ind w:firstLineChars="0" w:firstLine="0"/>
              <w:jc w:val="left"/>
              <w:rPr>
                <w:rFonts w:ascii="仿宋_GB2312" w:hAnsi="宋体" w:cs="宋体"/>
                <w:kern w:val="0"/>
                <w:sz w:val="20"/>
                <w:szCs w:val="20"/>
              </w:rPr>
            </w:pPr>
            <w:r w:rsidRPr="00C05C5B">
              <w:rPr>
                <w:rFonts w:ascii="仿宋_GB2312" w:hAnsi="宋体" w:cs="宋体" w:hint="eastAsia"/>
                <w:kern w:val="0"/>
                <w:sz w:val="20"/>
                <w:szCs w:val="20"/>
              </w:rPr>
              <w:t>资金到位率</w:t>
            </w:r>
          </w:p>
          <w:p w:rsidR="00C05C5B" w:rsidRPr="00C05C5B" w:rsidRDefault="00C05C5B" w:rsidP="00C05C5B">
            <w:pPr>
              <w:widowControl/>
              <w:spacing w:line="240" w:lineRule="auto"/>
              <w:ind w:firstLineChars="0" w:firstLine="0"/>
              <w:jc w:val="left"/>
              <w:rPr>
                <w:rFonts w:ascii="仿宋_GB2312" w:hAnsi="宋体" w:cs="宋体"/>
                <w:kern w:val="0"/>
                <w:sz w:val="20"/>
                <w:szCs w:val="20"/>
              </w:rPr>
            </w:pPr>
            <w:r w:rsidRPr="00C05C5B">
              <w:rPr>
                <w:rFonts w:ascii="仿宋_GB2312" w:hAnsi="宋体" w:cs="宋体" w:hint="eastAsia"/>
                <w:kern w:val="0"/>
                <w:sz w:val="20"/>
                <w:szCs w:val="20"/>
              </w:rPr>
              <w:t>（4分）</w:t>
            </w:r>
          </w:p>
        </w:tc>
        <w:tc>
          <w:tcPr>
            <w:tcW w:w="1276" w:type="dxa"/>
            <w:tcBorders>
              <w:top w:val="nil"/>
              <w:left w:val="nil"/>
              <w:bottom w:val="single" w:sz="4" w:space="0" w:color="auto"/>
              <w:right w:val="single" w:sz="4" w:space="0" w:color="auto"/>
            </w:tcBorders>
            <w:shd w:val="clear" w:color="000000" w:fill="FFFFFF"/>
            <w:noWrap/>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r w:rsidRPr="00C05C5B">
              <w:rPr>
                <w:rFonts w:ascii="Arial Narrow" w:eastAsia="宋体" w:hAnsi="Arial Narrow" w:cs="宋体"/>
                <w:kern w:val="0"/>
                <w:sz w:val="20"/>
                <w:szCs w:val="20"/>
              </w:rPr>
              <w:t>100%</w:t>
            </w:r>
          </w:p>
        </w:tc>
        <w:tc>
          <w:tcPr>
            <w:tcW w:w="1134"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r w:rsidRPr="00C05C5B">
              <w:rPr>
                <w:rFonts w:ascii="仿宋_GB2312" w:hAnsi="Arial Narrow" w:cs="宋体" w:hint="eastAsia"/>
                <w:kern w:val="0"/>
                <w:sz w:val="20"/>
                <w:szCs w:val="20"/>
              </w:rPr>
              <w:t>计划标准</w:t>
            </w:r>
          </w:p>
        </w:tc>
        <w:tc>
          <w:tcPr>
            <w:tcW w:w="4819"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r w:rsidRPr="00C05C5B">
              <w:rPr>
                <w:rFonts w:ascii="仿宋_GB2312" w:hAnsi="Arial Narrow" w:cs="宋体" w:hint="eastAsia"/>
                <w:kern w:val="0"/>
                <w:sz w:val="20"/>
                <w:szCs w:val="20"/>
              </w:rPr>
              <w:t>资金的到位及时率达到</w:t>
            </w:r>
            <w:r w:rsidRPr="00C05C5B">
              <w:rPr>
                <w:rFonts w:ascii="Arial Narrow" w:eastAsia="宋体" w:hAnsi="Arial Narrow" w:cs="宋体"/>
                <w:kern w:val="0"/>
                <w:sz w:val="20"/>
                <w:szCs w:val="20"/>
              </w:rPr>
              <w:t>100%</w:t>
            </w:r>
            <w:r w:rsidRPr="00C05C5B">
              <w:rPr>
                <w:rFonts w:ascii="仿宋_GB2312" w:hAnsi="Arial Narrow" w:cs="宋体" w:hint="eastAsia"/>
                <w:kern w:val="0"/>
                <w:sz w:val="20"/>
                <w:szCs w:val="20"/>
              </w:rPr>
              <w:t>计</w:t>
            </w:r>
            <w:r w:rsidRPr="00C05C5B">
              <w:rPr>
                <w:rFonts w:ascii="Arial Narrow" w:eastAsia="宋体" w:hAnsi="Arial Narrow" w:cs="宋体"/>
                <w:kern w:val="0"/>
                <w:sz w:val="20"/>
                <w:szCs w:val="20"/>
              </w:rPr>
              <w:t>4</w:t>
            </w:r>
            <w:r w:rsidRPr="00C05C5B">
              <w:rPr>
                <w:rFonts w:ascii="仿宋_GB2312" w:hAnsi="Arial Narrow" w:cs="宋体" w:hint="eastAsia"/>
                <w:kern w:val="0"/>
                <w:sz w:val="20"/>
                <w:szCs w:val="20"/>
              </w:rPr>
              <w:t>分，每降低</w:t>
            </w:r>
            <w:r w:rsidRPr="00C05C5B">
              <w:rPr>
                <w:rFonts w:ascii="Arial Narrow" w:eastAsia="宋体" w:hAnsi="Arial Narrow" w:cs="宋体"/>
                <w:kern w:val="0"/>
                <w:sz w:val="20"/>
                <w:szCs w:val="20"/>
              </w:rPr>
              <w:t>10%</w:t>
            </w:r>
            <w:r w:rsidRPr="00C05C5B">
              <w:rPr>
                <w:rFonts w:ascii="仿宋_GB2312" w:hAnsi="Arial Narrow" w:cs="宋体" w:hint="eastAsia"/>
                <w:kern w:val="0"/>
                <w:sz w:val="20"/>
                <w:szCs w:val="20"/>
              </w:rPr>
              <w:t>，扣</w:t>
            </w:r>
            <w:r w:rsidRPr="00C05C5B">
              <w:rPr>
                <w:rFonts w:ascii="Arial Narrow" w:eastAsia="宋体" w:hAnsi="Arial Narrow" w:cs="宋体"/>
                <w:kern w:val="0"/>
                <w:sz w:val="20"/>
                <w:szCs w:val="20"/>
              </w:rPr>
              <w:t>1</w:t>
            </w:r>
            <w:r w:rsidRPr="00C05C5B">
              <w:rPr>
                <w:rFonts w:ascii="仿宋_GB2312" w:hAnsi="Arial Narrow" w:cs="宋体" w:hint="eastAsia"/>
                <w:kern w:val="0"/>
                <w:sz w:val="20"/>
                <w:szCs w:val="20"/>
              </w:rPr>
              <w:t>分。</w:t>
            </w:r>
          </w:p>
        </w:tc>
      </w:tr>
      <w:tr w:rsidR="00C05C5B" w:rsidRPr="00C05C5B" w:rsidTr="00BC4983">
        <w:trPr>
          <w:trHeight w:val="52"/>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仿宋_GB2312" w:hAnsi="宋体" w:cs="宋体"/>
                <w:kern w:val="0"/>
                <w:sz w:val="20"/>
                <w:szCs w:val="20"/>
              </w:rPr>
            </w:pPr>
            <w:r w:rsidRPr="00C05C5B">
              <w:rPr>
                <w:rFonts w:ascii="仿宋_GB2312" w:hAnsi="宋体" w:cs="宋体" w:hint="eastAsia"/>
                <w:kern w:val="0"/>
                <w:sz w:val="20"/>
                <w:szCs w:val="20"/>
              </w:rPr>
              <w:t>到位及时率（4</w:t>
            </w:r>
            <w:r w:rsidRPr="00C05C5B">
              <w:rPr>
                <w:rFonts w:ascii="仿宋_GB2312" w:hAnsi="宋体" w:cs="宋体" w:hint="eastAsia"/>
                <w:kern w:val="0"/>
                <w:sz w:val="20"/>
                <w:szCs w:val="20"/>
              </w:rPr>
              <w:lastRenderedPageBreak/>
              <w:t>分）</w:t>
            </w:r>
          </w:p>
        </w:tc>
        <w:tc>
          <w:tcPr>
            <w:tcW w:w="1276" w:type="dxa"/>
            <w:tcBorders>
              <w:top w:val="nil"/>
              <w:left w:val="nil"/>
              <w:bottom w:val="single" w:sz="4" w:space="0" w:color="auto"/>
              <w:right w:val="single" w:sz="4" w:space="0" w:color="auto"/>
            </w:tcBorders>
            <w:shd w:val="clear" w:color="000000" w:fill="FFFFFF"/>
            <w:noWrap/>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r w:rsidRPr="00C05C5B">
              <w:rPr>
                <w:rFonts w:ascii="Arial Narrow" w:eastAsia="宋体" w:hAnsi="Arial Narrow" w:cs="宋体"/>
                <w:kern w:val="0"/>
                <w:sz w:val="20"/>
                <w:szCs w:val="20"/>
              </w:rPr>
              <w:lastRenderedPageBreak/>
              <w:t>100%</w:t>
            </w:r>
          </w:p>
        </w:tc>
        <w:tc>
          <w:tcPr>
            <w:tcW w:w="1134"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r w:rsidRPr="00C05C5B">
              <w:rPr>
                <w:rFonts w:ascii="仿宋_GB2312" w:hAnsi="Arial Narrow" w:cs="宋体" w:hint="eastAsia"/>
                <w:kern w:val="0"/>
                <w:sz w:val="20"/>
                <w:szCs w:val="20"/>
              </w:rPr>
              <w:t>计划标准</w:t>
            </w:r>
          </w:p>
        </w:tc>
        <w:tc>
          <w:tcPr>
            <w:tcW w:w="4819"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r w:rsidRPr="00C05C5B">
              <w:rPr>
                <w:rFonts w:ascii="仿宋_GB2312" w:hAnsi="Arial Narrow" w:cs="宋体" w:hint="eastAsia"/>
                <w:kern w:val="0"/>
                <w:sz w:val="20"/>
                <w:szCs w:val="20"/>
              </w:rPr>
              <w:t>到位及时率达到</w:t>
            </w:r>
            <w:r w:rsidRPr="00C05C5B">
              <w:rPr>
                <w:rFonts w:ascii="Arial Narrow" w:eastAsia="宋体" w:hAnsi="Arial Narrow" w:cs="宋体"/>
                <w:kern w:val="0"/>
                <w:sz w:val="20"/>
                <w:szCs w:val="20"/>
              </w:rPr>
              <w:t>100%</w:t>
            </w:r>
            <w:r w:rsidRPr="00C05C5B">
              <w:rPr>
                <w:rFonts w:ascii="仿宋_GB2312" w:hAnsi="Arial Narrow" w:cs="宋体" w:hint="eastAsia"/>
                <w:kern w:val="0"/>
                <w:sz w:val="20"/>
                <w:szCs w:val="20"/>
              </w:rPr>
              <w:t>计</w:t>
            </w:r>
            <w:r w:rsidRPr="00C05C5B">
              <w:rPr>
                <w:rFonts w:ascii="Arial Narrow" w:eastAsia="宋体" w:hAnsi="Arial Narrow" w:cs="宋体"/>
                <w:kern w:val="0"/>
                <w:sz w:val="20"/>
                <w:szCs w:val="20"/>
              </w:rPr>
              <w:t>4</w:t>
            </w:r>
            <w:r w:rsidRPr="00C05C5B">
              <w:rPr>
                <w:rFonts w:ascii="仿宋_GB2312" w:hAnsi="Arial Narrow" w:cs="宋体" w:hint="eastAsia"/>
                <w:kern w:val="0"/>
                <w:sz w:val="20"/>
                <w:szCs w:val="20"/>
              </w:rPr>
              <w:t>分，每降低</w:t>
            </w:r>
            <w:r w:rsidRPr="00C05C5B">
              <w:rPr>
                <w:rFonts w:ascii="Arial Narrow" w:eastAsia="宋体" w:hAnsi="Arial Narrow" w:cs="宋体"/>
                <w:kern w:val="0"/>
                <w:sz w:val="20"/>
                <w:szCs w:val="20"/>
              </w:rPr>
              <w:t>10%</w:t>
            </w:r>
            <w:r w:rsidRPr="00C05C5B">
              <w:rPr>
                <w:rFonts w:ascii="仿宋_GB2312" w:hAnsi="Arial Narrow" w:cs="宋体" w:hint="eastAsia"/>
                <w:kern w:val="0"/>
                <w:sz w:val="20"/>
                <w:szCs w:val="20"/>
              </w:rPr>
              <w:t>，扣</w:t>
            </w:r>
            <w:r w:rsidRPr="00C05C5B">
              <w:rPr>
                <w:rFonts w:ascii="Arial Narrow" w:eastAsia="宋体" w:hAnsi="Arial Narrow" w:cs="宋体"/>
                <w:kern w:val="0"/>
                <w:sz w:val="20"/>
                <w:szCs w:val="20"/>
              </w:rPr>
              <w:t>1</w:t>
            </w:r>
            <w:r w:rsidRPr="00C05C5B">
              <w:rPr>
                <w:rFonts w:ascii="仿宋_GB2312" w:hAnsi="Arial Narrow" w:cs="宋体" w:hint="eastAsia"/>
                <w:kern w:val="0"/>
                <w:sz w:val="20"/>
                <w:szCs w:val="20"/>
              </w:rPr>
              <w:t>分。</w:t>
            </w:r>
          </w:p>
        </w:tc>
      </w:tr>
      <w:tr w:rsidR="00C05C5B" w:rsidRPr="00C05C5B" w:rsidTr="00564E47">
        <w:trPr>
          <w:trHeight w:val="76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仿宋_GB2312" w:hAnsi="宋体" w:cs="宋体"/>
                <w:kern w:val="0"/>
                <w:sz w:val="20"/>
                <w:szCs w:val="20"/>
              </w:rPr>
            </w:pPr>
            <w:r w:rsidRPr="00C05C5B">
              <w:rPr>
                <w:rFonts w:ascii="仿宋_GB2312" w:hAnsi="宋体" w:cs="宋体" w:hint="eastAsia"/>
                <w:kern w:val="0"/>
                <w:sz w:val="20"/>
                <w:szCs w:val="20"/>
              </w:rPr>
              <w:lastRenderedPageBreak/>
              <w:t>管理制度健全性（4分）</w:t>
            </w:r>
          </w:p>
        </w:tc>
        <w:tc>
          <w:tcPr>
            <w:tcW w:w="1276" w:type="dxa"/>
            <w:tcBorders>
              <w:top w:val="nil"/>
              <w:left w:val="nil"/>
              <w:bottom w:val="single" w:sz="4" w:space="0" w:color="auto"/>
              <w:right w:val="single" w:sz="4" w:space="0" w:color="auto"/>
            </w:tcBorders>
            <w:shd w:val="clear" w:color="000000" w:fill="FFFFFF"/>
            <w:noWrap/>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p>
        </w:tc>
        <w:tc>
          <w:tcPr>
            <w:tcW w:w="4819"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r w:rsidRPr="00C05C5B">
              <w:rPr>
                <w:rFonts w:ascii="仿宋_GB2312" w:hAnsi="Arial Narrow" w:cs="宋体" w:hint="eastAsia"/>
                <w:kern w:val="0"/>
                <w:sz w:val="20"/>
                <w:szCs w:val="20"/>
              </w:rPr>
              <w:t>项目实施单位已制定或具有相应的业务管理制度，计</w:t>
            </w:r>
            <w:r w:rsidRPr="00C05C5B">
              <w:rPr>
                <w:rFonts w:ascii="Arial Narrow" w:eastAsia="宋体" w:hAnsi="Arial Narrow" w:cs="宋体"/>
                <w:kern w:val="0"/>
                <w:sz w:val="20"/>
                <w:szCs w:val="20"/>
              </w:rPr>
              <w:t>2</w:t>
            </w:r>
            <w:r w:rsidRPr="00C05C5B">
              <w:rPr>
                <w:rFonts w:ascii="仿宋_GB2312" w:hAnsi="Arial Narrow" w:cs="宋体" w:hint="eastAsia"/>
                <w:kern w:val="0"/>
                <w:sz w:val="20"/>
                <w:szCs w:val="20"/>
              </w:rPr>
              <w:t>分；</w:t>
            </w:r>
            <w:r w:rsidRPr="00C05C5B">
              <w:rPr>
                <w:rFonts w:ascii="仿宋_GB2312" w:hAnsi="Arial Narrow" w:cs="宋体" w:hint="eastAsia"/>
                <w:kern w:val="0"/>
                <w:sz w:val="20"/>
                <w:szCs w:val="20"/>
              </w:rPr>
              <w:br/>
              <w:t>项目管理制度合法、合</w:t>
            </w:r>
            <w:proofErr w:type="gramStart"/>
            <w:r w:rsidRPr="00C05C5B">
              <w:rPr>
                <w:rFonts w:ascii="仿宋_GB2312" w:hAnsi="Arial Narrow" w:cs="宋体" w:hint="eastAsia"/>
                <w:kern w:val="0"/>
                <w:sz w:val="20"/>
                <w:szCs w:val="20"/>
              </w:rPr>
              <w:t>规</w:t>
            </w:r>
            <w:proofErr w:type="gramEnd"/>
            <w:r w:rsidRPr="00C05C5B">
              <w:rPr>
                <w:rFonts w:ascii="仿宋_GB2312" w:hAnsi="Arial Narrow" w:cs="宋体" w:hint="eastAsia"/>
                <w:kern w:val="0"/>
                <w:sz w:val="20"/>
                <w:szCs w:val="20"/>
              </w:rPr>
              <w:t>、完整。</w:t>
            </w:r>
          </w:p>
        </w:tc>
      </w:tr>
      <w:tr w:rsidR="00C05C5B" w:rsidRPr="00C05C5B" w:rsidTr="00564E47">
        <w:trPr>
          <w:trHeight w:val="239"/>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仿宋_GB2312" w:hAnsi="宋体" w:cs="宋体"/>
                <w:kern w:val="0"/>
                <w:sz w:val="20"/>
                <w:szCs w:val="20"/>
              </w:rPr>
            </w:pPr>
            <w:r w:rsidRPr="00C05C5B">
              <w:rPr>
                <w:rFonts w:ascii="仿宋_GB2312" w:hAnsi="宋体" w:cs="宋体" w:hint="eastAsia"/>
                <w:kern w:val="0"/>
                <w:sz w:val="20"/>
                <w:szCs w:val="20"/>
              </w:rPr>
              <w:t>制度执行有效性（4分）</w:t>
            </w:r>
          </w:p>
        </w:tc>
        <w:tc>
          <w:tcPr>
            <w:tcW w:w="1276" w:type="dxa"/>
            <w:tcBorders>
              <w:top w:val="nil"/>
              <w:left w:val="nil"/>
              <w:bottom w:val="single" w:sz="4" w:space="0" w:color="auto"/>
              <w:right w:val="single" w:sz="4" w:space="0" w:color="auto"/>
            </w:tcBorders>
            <w:shd w:val="clear" w:color="000000" w:fill="FFFFFF"/>
            <w:noWrap/>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p>
        </w:tc>
        <w:tc>
          <w:tcPr>
            <w:tcW w:w="4819"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r w:rsidRPr="00C05C5B">
              <w:rPr>
                <w:rFonts w:ascii="仿宋_GB2312" w:hAnsi="Arial Narrow" w:cs="宋体" w:hint="eastAsia"/>
                <w:kern w:val="0"/>
                <w:sz w:val="20"/>
                <w:szCs w:val="20"/>
              </w:rPr>
              <w:t>项目实施过程遵守相关法律法规计和项目管理制度，计</w:t>
            </w:r>
            <w:r w:rsidRPr="00C05C5B">
              <w:rPr>
                <w:rFonts w:ascii="Arial Narrow" w:eastAsia="宋体" w:hAnsi="Arial Narrow" w:cs="宋体"/>
                <w:kern w:val="0"/>
                <w:sz w:val="20"/>
                <w:szCs w:val="20"/>
              </w:rPr>
              <w:t>2</w:t>
            </w:r>
            <w:r w:rsidRPr="00C05C5B">
              <w:rPr>
                <w:rFonts w:ascii="仿宋_GB2312" w:hAnsi="Arial Narrow" w:cs="宋体" w:hint="eastAsia"/>
                <w:kern w:val="0"/>
                <w:sz w:val="20"/>
                <w:szCs w:val="20"/>
              </w:rPr>
              <w:t>分；</w:t>
            </w:r>
            <w:r w:rsidRPr="00C05C5B">
              <w:rPr>
                <w:rFonts w:ascii="仿宋_GB2312" w:hAnsi="Arial Narrow" w:cs="宋体" w:hint="eastAsia"/>
                <w:kern w:val="0"/>
                <w:sz w:val="20"/>
                <w:szCs w:val="20"/>
              </w:rPr>
              <w:br/>
              <w:t>项目资料保存完整、齐全，计</w:t>
            </w:r>
            <w:r w:rsidRPr="00C05C5B">
              <w:rPr>
                <w:rFonts w:ascii="Arial Narrow" w:eastAsia="宋体" w:hAnsi="Arial Narrow" w:cs="宋体"/>
                <w:kern w:val="0"/>
                <w:sz w:val="20"/>
                <w:szCs w:val="20"/>
              </w:rPr>
              <w:t>2</w:t>
            </w:r>
            <w:r w:rsidRPr="00C05C5B">
              <w:rPr>
                <w:rFonts w:ascii="仿宋_GB2312" w:hAnsi="Arial Narrow" w:cs="宋体" w:hint="eastAsia"/>
                <w:kern w:val="0"/>
                <w:sz w:val="20"/>
                <w:szCs w:val="20"/>
              </w:rPr>
              <w:t>分。</w:t>
            </w:r>
          </w:p>
        </w:tc>
      </w:tr>
      <w:tr w:rsidR="00C05C5B" w:rsidRPr="00C05C5B" w:rsidTr="00564E47">
        <w:trPr>
          <w:trHeight w:val="1121"/>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仿宋_GB2312" w:hAnsi="宋体" w:cs="宋体"/>
                <w:kern w:val="0"/>
                <w:sz w:val="20"/>
                <w:szCs w:val="20"/>
              </w:rPr>
            </w:pPr>
            <w:r w:rsidRPr="00C05C5B">
              <w:rPr>
                <w:rFonts w:ascii="仿宋_GB2312" w:hAnsi="宋体" w:cs="宋体" w:hint="eastAsia"/>
                <w:kern w:val="0"/>
                <w:sz w:val="20"/>
                <w:szCs w:val="20"/>
              </w:rPr>
              <w:t>项目质量可控性（4分）</w:t>
            </w:r>
          </w:p>
        </w:tc>
        <w:tc>
          <w:tcPr>
            <w:tcW w:w="1276" w:type="dxa"/>
            <w:tcBorders>
              <w:top w:val="nil"/>
              <w:left w:val="nil"/>
              <w:bottom w:val="single" w:sz="4" w:space="0" w:color="auto"/>
              <w:right w:val="single" w:sz="4" w:space="0" w:color="auto"/>
            </w:tcBorders>
            <w:shd w:val="clear" w:color="000000" w:fill="FFFFFF"/>
            <w:noWrap/>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p>
        </w:tc>
        <w:tc>
          <w:tcPr>
            <w:tcW w:w="4819"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r w:rsidRPr="00C05C5B">
              <w:rPr>
                <w:rFonts w:ascii="仿宋_GB2312" w:hAnsi="Arial Narrow" w:cs="宋体" w:hint="eastAsia"/>
                <w:kern w:val="0"/>
                <w:sz w:val="20"/>
                <w:szCs w:val="20"/>
              </w:rPr>
              <w:t>已制定或具有相应的项目质量要求或标准计</w:t>
            </w:r>
            <w:r w:rsidRPr="00C05C5B">
              <w:rPr>
                <w:rFonts w:ascii="Arial Narrow" w:eastAsia="宋体" w:hAnsi="Arial Narrow" w:cs="宋体"/>
                <w:kern w:val="0"/>
                <w:sz w:val="20"/>
                <w:szCs w:val="20"/>
              </w:rPr>
              <w:t>2</w:t>
            </w:r>
            <w:r w:rsidRPr="00C05C5B">
              <w:rPr>
                <w:rFonts w:ascii="仿宋_GB2312" w:hAnsi="Arial Narrow" w:cs="宋体" w:hint="eastAsia"/>
                <w:kern w:val="0"/>
                <w:sz w:val="20"/>
                <w:szCs w:val="20"/>
              </w:rPr>
              <w:t>分；</w:t>
            </w:r>
            <w:r w:rsidRPr="00C05C5B">
              <w:rPr>
                <w:rFonts w:ascii="仿宋_GB2312" w:hAnsi="Arial Narrow" w:cs="宋体" w:hint="eastAsia"/>
                <w:kern w:val="0"/>
                <w:sz w:val="20"/>
                <w:szCs w:val="20"/>
              </w:rPr>
              <w:br/>
              <w:t>采取了相应的项目质量检查等必需的控制措施或手段计</w:t>
            </w:r>
            <w:r w:rsidRPr="00C05C5B">
              <w:rPr>
                <w:rFonts w:ascii="Arial Narrow" w:eastAsia="宋体" w:hAnsi="Arial Narrow" w:cs="宋体"/>
                <w:kern w:val="0"/>
                <w:sz w:val="20"/>
                <w:szCs w:val="20"/>
              </w:rPr>
              <w:t>2</w:t>
            </w:r>
            <w:r w:rsidRPr="00C05C5B">
              <w:rPr>
                <w:rFonts w:ascii="仿宋_GB2312" w:hAnsi="Arial Narrow" w:cs="宋体" w:hint="eastAsia"/>
                <w:kern w:val="0"/>
                <w:sz w:val="20"/>
                <w:szCs w:val="20"/>
              </w:rPr>
              <w:t>分。</w:t>
            </w:r>
          </w:p>
        </w:tc>
      </w:tr>
      <w:tr w:rsidR="00C05C5B" w:rsidRPr="00C05C5B" w:rsidTr="00564E47">
        <w:trPr>
          <w:trHeight w:val="743"/>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仿宋_GB2312" w:hAnsi="宋体" w:cs="宋体"/>
                <w:kern w:val="0"/>
                <w:sz w:val="20"/>
                <w:szCs w:val="20"/>
              </w:rPr>
            </w:pPr>
            <w:r w:rsidRPr="00C05C5B">
              <w:rPr>
                <w:rFonts w:ascii="仿宋_GB2312" w:hAnsi="宋体" w:cs="宋体" w:hint="eastAsia"/>
                <w:kern w:val="0"/>
                <w:sz w:val="20"/>
                <w:szCs w:val="20"/>
              </w:rPr>
              <w:t>财务制度健全性（4分）</w:t>
            </w:r>
          </w:p>
        </w:tc>
        <w:tc>
          <w:tcPr>
            <w:tcW w:w="1276" w:type="dxa"/>
            <w:tcBorders>
              <w:top w:val="nil"/>
              <w:left w:val="nil"/>
              <w:bottom w:val="single" w:sz="4" w:space="0" w:color="auto"/>
              <w:right w:val="single" w:sz="4" w:space="0" w:color="auto"/>
            </w:tcBorders>
            <w:shd w:val="clear" w:color="000000" w:fill="FFFFFF"/>
            <w:noWrap/>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p>
        </w:tc>
        <w:tc>
          <w:tcPr>
            <w:tcW w:w="4819"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r w:rsidRPr="00C05C5B">
              <w:rPr>
                <w:rFonts w:ascii="仿宋_GB2312" w:hAnsi="Arial Narrow" w:cs="宋体" w:hint="eastAsia"/>
                <w:kern w:val="0"/>
                <w:sz w:val="20"/>
                <w:szCs w:val="20"/>
              </w:rPr>
              <w:t>项目实施单位已制定或具有相应的财务管理制度，计</w:t>
            </w:r>
            <w:r w:rsidRPr="00C05C5B">
              <w:rPr>
                <w:rFonts w:ascii="Arial Narrow" w:eastAsia="宋体" w:hAnsi="Arial Narrow" w:cs="宋体"/>
                <w:kern w:val="0"/>
                <w:sz w:val="20"/>
                <w:szCs w:val="20"/>
              </w:rPr>
              <w:t>2</w:t>
            </w:r>
            <w:r w:rsidRPr="00C05C5B">
              <w:rPr>
                <w:rFonts w:ascii="仿宋_GB2312" w:hAnsi="Arial Narrow" w:cs="宋体" w:hint="eastAsia"/>
                <w:kern w:val="0"/>
                <w:sz w:val="20"/>
                <w:szCs w:val="20"/>
              </w:rPr>
              <w:t>分；</w:t>
            </w:r>
            <w:r w:rsidRPr="00C05C5B">
              <w:rPr>
                <w:rFonts w:ascii="仿宋_GB2312" w:hAnsi="Arial Narrow" w:cs="宋体" w:hint="eastAsia"/>
                <w:kern w:val="0"/>
                <w:sz w:val="20"/>
                <w:szCs w:val="20"/>
              </w:rPr>
              <w:br w:type="page"/>
              <w:t>项目资金管理办法符合相关财务会计制度的规定计</w:t>
            </w:r>
            <w:r w:rsidRPr="00C05C5B">
              <w:rPr>
                <w:rFonts w:ascii="Arial Narrow" w:eastAsia="宋体" w:hAnsi="Arial Narrow" w:cs="宋体"/>
                <w:kern w:val="0"/>
                <w:sz w:val="20"/>
                <w:szCs w:val="20"/>
              </w:rPr>
              <w:t>2</w:t>
            </w:r>
            <w:r w:rsidRPr="00C05C5B">
              <w:rPr>
                <w:rFonts w:ascii="仿宋_GB2312" w:hAnsi="Arial Narrow" w:cs="宋体" w:hint="eastAsia"/>
                <w:kern w:val="0"/>
                <w:sz w:val="20"/>
                <w:szCs w:val="20"/>
              </w:rPr>
              <w:t>分。</w:t>
            </w:r>
          </w:p>
        </w:tc>
      </w:tr>
      <w:tr w:rsidR="00C05C5B" w:rsidRPr="00C05C5B" w:rsidTr="00564E47">
        <w:trPr>
          <w:trHeight w:val="50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仿宋_GB2312" w:hAnsi="宋体" w:cs="宋体"/>
                <w:kern w:val="0"/>
                <w:sz w:val="20"/>
                <w:szCs w:val="20"/>
              </w:rPr>
            </w:pPr>
            <w:r w:rsidRPr="00C05C5B">
              <w:rPr>
                <w:rFonts w:ascii="仿宋_GB2312" w:hAnsi="宋体" w:cs="宋体" w:hint="eastAsia"/>
                <w:kern w:val="0"/>
                <w:sz w:val="20"/>
                <w:szCs w:val="20"/>
              </w:rPr>
              <w:t>资金使用合</w:t>
            </w:r>
            <w:proofErr w:type="gramStart"/>
            <w:r w:rsidRPr="00C05C5B">
              <w:rPr>
                <w:rFonts w:ascii="仿宋_GB2312" w:hAnsi="宋体" w:cs="宋体" w:hint="eastAsia"/>
                <w:kern w:val="0"/>
                <w:sz w:val="20"/>
                <w:szCs w:val="20"/>
              </w:rPr>
              <w:t>规</w:t>
            </w:r>
            <w:proofErr w:type="gramEnd"/>
            <w:r w:rsidRPr="00C05C5B">
              <w:rPr>
                <w:rFonts w:ascii="仿宋_GB2312" w:hAnsi="宋体" w:cs="宋体" w:hint="eastAsia"/>
                <w:kern w:val="0"/>
                <w:sz w:val="20"/>
                <w:szCs w:val="20"/>
              </w:rPr>
              <w:t>性（4分）</w:t>
            </w:r>
          </w:p>
        </w:tc>
        <w:tc>
          <w:tcPr>
            <w:tcW w:w="1276" w:type="dxa"/>
            <w:tcBorders>
              <w:top w:val="nil"/>
              <w:left w:val="nil"/>
              <w:bottom w:val="single" w:sz="4" w:space="0" w:color="auto"/>
              <w:right w:val="single" w:sz="4" w:space="0" w:color="auto"/>
            </w:tcBorders>
            <w:shd w:val="clear" w:color="000000" w:fill="FFFFFF"/>
            <w:noWrap/>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p>
        </w:tc>
        <w:tc>
          <w:tcPr>
            <w:tcW w:w="4819"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r w:rsidRPr="00C05C5B">
              <w:rPr>
                <w:rFonts w:ascii="仿宋_GB2312" w:hAnsi="Arial Narrow" w:cs="宋体" w:hint="eastAsia"/>
                <w:kern w:val="0"/>
                <w:sz w:val="20"/>
                <w:szCs w:val="20"/>
              </w:rPr>
              <w:t>项目支出符合国家财经法规和财务管理制度的规定计</w:t>
            </w:r>
            <w:r w:rsidRPr="00C05C5B">
              <w:rPr>
                <w:rFonts w:ascii="Arial Narrow" w:eastAsia="宋体" w:hAnsi="Arial Narrow" w:cs="宋体"/>
                <w:kern w:val="0"/>
                <w:sz w:val="20"/>
                <w:szCs w:val="20"/>
              </w:rPr>
              <w:t>1</w:t>
            </w:r>
            <w:r w:rsidRPr="00C05C5B">
              <w:rPr>
                <w:rFonts w:ascii="仿宋_GB2312" w:hAnsi="Arial Narrow" w:cs="宋体" w:hint="eastAsia"/>
                <w:kern w:val="0"/>
                <w:sz w:val="20"/>
                <w:szCs w:val="20"/>
              </w:rPr>
              <w:t>分；</w:t>
            </w:r>
            <w:r w:rsidRPr="00C05C5B">
              <w:rPr>
                <w:rFonts w:ascii="仿宋_GB2312" w:hAnsi="Arial Narrow" w:cs="宋体" w:hint="eastAsia"/>
                <w:kern w:val="0"/>
                <w:sz w:val="20"/>
                <w:szCs w:val="20"/>
              </w:rPr>
              <w:br/>
              <w:t>符合项目预算批复或合同规定的用途，计</w:t>
            </w:r>
            <w:r w:rsidRPr="00C05C5B">
              <w:rPr>
                <w:rFonts w:ascii="Arial Narrow" w:eastAsia="宋体" w:hAnsi="Arial Narrow" w:cs="宋体"/>
                <w:kern w:val="0"/>
                <w:sz w:val="20"/>
                <w:szCs w:val="20"/>
              </w:rPr>
              <w:t>1</w:t>
            </w:r>
            <w:r w:rsidRPr="00C05C5B">
              <w:rPr>
                <w:rFonts w:ascii="仿宋_GB2312" w:hAnsi="Arial Narrow" w:cs="宋体" w:hint="eastAsia"/>
                <w:kern w:val="0"/>
                <w:sz w:val="20"/>
                <w:szCs w:val="20"/>
              </w:rPr>
              <w:t>分；重大开支经过评估认证且符合预算规定的用途，计</w:t>
            </w:r>
            <w:r w:rsidRPr="00C05C5B">
              <w:rPr>
                <w:rFonts w:ascii="Arial Narrow" w:eastAsia="宋体" w:hAnsi="Arial Narrow" w:cs="宋体"/>
                <w:kern w:val="0"/>
                <w:sz w:val="20"/>
                <w:szCs w:val="20"/>
              </w:rPr>
              <w:t>1</w:t>
            </w:r>
            <w:r w:rsidRPr="00C05C5B">
              <w:rPr>
                <w:rFonts w:ascii="仿宋_GB2312" w:hAnsi="Arial Narrow" w:cs="宋体" w:hint="eastAsia"/>
                <w:kern w:val="0"/>
                <w:sz w:val="20"/>
                <w:szCs w:val="20"/>
              </w:rPr>
              <w:t>分；</w:t>
            </w:r>
            <w:r w:rsidRPr="00C05C5B">
              <w:rPr>
                <w:rFonts w:ascii="仿宋_GB2312" w:hAnsi="Arial Narrow" w:cs="宋体" w:hint="eastAsia"/>
                <w:kern w:val="0"/>
                <w:sz w:val="20"/>
                <w:szCs w:val="20"/>
              </w:rPr>
              <w:br/>
              <w:t>不存在截留、挤占、挪用、虚列支出等情况计</w:t>
            </w:r>
            <w:r w:rsidRPr="00C05C5B">
              <w:rPr>
                <w:rFonts w:ascii="Arial Narrow" w:eastAsia="宋体" w:hAnsi="Arial Narrow" w:cs="宋体"/>
                <w:kern w:val="0"/>
                <w:sz w:val="20"/>
                <w:szCs w:val="20"/>
              </w:rPr>
              <w:t>1</w:t>
            </w:r>
            <w:r w:rsidRPr="00C05C5B">
              <w:rPr>
                <w:rFonts w:ascii="仿宋_GB2312" w:hAnsi="Arial Narrow" w:cs="宋体" w:hint="eastAsia"/>
                <w:kern w:val="0"/>
                <w:sz w:val="20"/>
                <w:szCs w:val="20"/>
              </w:rPr>
              <w:t>分。</w:t>
            </w:r>
          </w:p>
        </w:tc>
      </w:tr>
      <w:tr w:rsidR="00C05C5B" w:rsidRPr="00C05C5B" w:rsidTr="00564E47">
        <w:trPr>
          <w:trHeight w:val="596"/>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仿宋_GB2312" w:hAnsi="宋体" w:cs="宋体"/>
                <w:kern w:val="0"/>
                <w:sz w:val="20"/>
                <w:szCs w:val="20"/>
              </w:rPr>
            </w:pPr>
            <w:r w:rsidRPr="00C05C5B">
              <w:rPr>
                <w:rFonts w:ascii="仿宋_GB2312" w:hAnsi="宋体" w:cs="宋体" w:hint="eastAsia"/>
                <w:kern w:val="0"/>
                <w:sz w:val="20"/>
                <w:szCs w:val="20"/>
              </w:rPr>
              <w:t>财务监控有效性（4分）</w:t>
            </w:r>
          </w:p>
        </w:tc>
        <w:tc>
          <w:tcPr>
            <w:tcW w:w="1276" w:type="dxa"/>
            <w:tcBorders>
              <w:top w:val="nil"/>
              <w:left w:val="nil"/>
              <w:bottom w:val="single" w:sz="4" w:space="0" w:color="auto"/>
              <w:right w:val="single" w:sz="4" w:space="0" w:color="auto"/>
            </w:tcBorders>
            <w:shd w:val="clear" w:color="000000" w:fill="FFFFFF"/>
            <w:noWrap/>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p>
        </w:tc>
        <w:tc>
          <w:tcPr>
            <w:tcW w:w="4819"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r w:rsidRPr="00C05C5B">
              <w:rPr>
                <w:rFonts w:ascii="仿宋_GB2312" w:hAnsi="Arial Narrow" w:cs="宋体" w:hint="eastAsia"/>
                <w:kern w:val="0"/>
                <w:sz w:val="20"/>
                <w:szCs w:val="20"/>
              </w:rPr>
              <w:t>制定了相应的监控机制计</w:t>
            </w:r>
            <w:r w:rsidRPr="00C05C5B">
              <w:rPr>
                <w:rFonts w:ascii="Arial Narrow" w:eastAsia="宋体" w:hAnsi="Arial Narrow" w:cs="宋体"/>
                <w:kern w:val="0"/>
                <w:sz w:val="20"/>
                <w:szCs w:val="20"/>
              </w:rPr>
              <w:t>2</w:t>
            </w:r>
            <w:r w:rsidRPr="00C05C5B">
              <w:rPr>
                <w:rFonts w:ascii="仿宋_GB2312" w:hAnsi="Arial Narrow" w:cs="宋体" w:hint="eastAsia"/>
                <w:kern w:val="0"/>
                <w:sz w:val="20"/>
                <w:szCs w:val="20"/>
              </w:rPr>
              <w:t>分；</w:t>
            </w:r>
            <w:r w:rsidRPr="00C05C5B">
              <w:rPr>
                <w:rFonts w:ascii="仿宋_GB2312" w:hAnsi="Arial Narrow" w:cs="宋体" w:hint="eastAsia"/>
                <w:kern w:val="0"/>
                <w:sz w:val="20"/>
                <w:szCs w:val="20"/>
              </w:rPr>
              <w:br/>
              <w:t>采取了相应的财务检查等必要的监控措施，计</w:t>
            </w:r>
            <w:r w:rsidRPr="00C05C5B">
              <w:rPr>
                <w:rFonts w:ascii="Arial Narrow" w:eastAsia="宋体" w:hAnsi="Arial Narrow" w:cs="宋体"/>
                <w:kern w:val="0"/>
                <w:sz w:val="20"/>
                <w:szCs w:val="20"/>
              </w:rPr>
              <w:t>2</w:t>
            </w:r>
            <w:r w:rsidRPr="00C05C5B">
              <w:rPr>
                <w:rFonts w:ascii="仿宋_GB2312" w:hAnsi="Arial Narrow" w:cs="宋体" w:hint="eastAsia"/>
                <w:kern w:val="0"/>
                <w:sz w:val="20"/>
                <w:szCs w:val="20"/>
              </w:rPr>
              <w:t>分。</w:t>
            </w:r>
          </w:p>
        </w:tc>
      </w:tr>
      <w:tr w:rsidR="00C05C5B" w:rsidRPr="00C05C5B" w:rsidTr="00564E47">
        <w:trPr>
          <w:trHeight w:val="481"/>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仿宋_GB2312" w:hAnsi="宋体" w:cs="宋体"/>
                <w:kern w:val="0"/>
                <w:sz w:val="20"/>
                <w:szCs w:val="20"/>
              </w:rPr>
            </w:pPr>
            <w:r w:rsidRPr="00C05C5B">
              <w:rPr>
                <w:rFonts w:ascii="仿宋_GB2312" w:hAnsi="宋体" w:cs="宋体" w:hint="eastAsia"/>
                <w:kern w:val="0"/>
                <w:sz w:val="20"/>
                <w:szCs w:val="20"/>
              </w:rPr>
              <w:t>开启式干洗机淘汰率（5分）</w:t>
            </w:r>
          </w:p>
        </w:tc>
        <w:tc>
          <w:tcPr>
            <w:tcW w:w="1276" w:type="dxa"/>
            <w:tcBorders>
              <w:top w:val="nil"/>
              <w:left w:val="nil"/>
              <w:bottom w:val="single" w:sz="4" w:space="0" w:color="auto"/>
              <w:right w:val="single" w:sz="4" w:space="0" w:color="auto"/>
            </w:tcBorders>
            <w:shd w:val="clear" w:color="000000" w:fill="FFFFFF"/>
            <w:noWrap/>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r w:rsidRPr="00C05C5B">
              <w:rPr>
                <w:rFonts w:ascii="Arial Narrow" w:eastAsia="宋体" w:hAnsi="Arial Narrow" w:cs="宋体"/>
                <w:kern w:val="0"/>
                <w:sz w:val="20"/>
                <w:szCs w:val="20"/>
              </w:rPr>
              <w:t>100%</w:t>
            </w:r>
          </w:p>
        </w:tc>
        <w:tc>
          <w:tcPr>
            <w:tcW w:w="1134"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r w:rsidRPr="00C05C5B">
              <w:rPr>
                <w:rFonts w:ascii="仿宋_GB2312" w:hAnsi="Arial Narrow" w:cs="宋体" w:hint="eastAsia"/>
                <w:kern w:val="0"/>
                <w:sz w:val="20"/>
                <w:szCs w:val="20"/>
              </w:rPr>
              <w:t>计划标准</w:t>
            </w:r>
          </w:p>
        </w:tc>
        <w:tc>
          <w:tcPr>
            <w:tcW w:w="4819"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r w:rsidRPr="00C05C5B">
              <w:rPr>
                <w:rFonts w:ascii="仿宋_GB2312" w:hAnsi="Arial Narrow" w:cs="宋体" w:hint="eastAsia"/>
                <w:kern w:val="0"/>
                <w:sz w:val="20"/>
                <w:szCs w:val="20"/>
              </w:rPr>
              <w:t>开启式干洗机淘汰率达到</w:t>
            </w:r>
            <w:r w:rsidRPr="00C05C5B">
              <w:rPr>
                <w:rFonts w:ascii="Arial Narrow" w:eastAsia="宋体" w:hAnsi="Arial Narrow" w:cs="宋体"/>
                <w:kern w:val="0"/>
                <w:sz w:val="20"/>
                <w:szCs w:val="20"/>
              </w:rPr>
              <w:t>100%</w:t>
            </w:r>
            <w:r w:rsidRPr="00C05C5B">
              <w:rPr>
                <w:rFonts w:ascii="仿宋_GB2312" w:hAnsi="Arial Narrow" w:cs="宋体" w:hint="eastAsia"/>
                <w:kern w:val="0"/>
                <w:sz w:val="20"/>
                <w:szCs w:val="20"/>
              </w:rPr>
              <w:t>，计</w:t>
            </w:r>
            <w:r w:rsidRPr="00C05C5B">
              <w:rPr>
                <w:rFonts w:ascii="Arial Narrow" w:eastAsia="宋体" w:hAnsi="Arial Narrow" w:cs="宋体"/>
                <w:kern w:val="0"/>
                <w:sz w:val="20"/>
                <w:szCs w:val="20"/>
              </w:rPr>
              <w:t>5</w:t>
            </w:r>
            <w:r w:rsidRPr="00C05C5B">
              <w:rPr>
                <w:rFonts w:ascii="仿宋_GB2312" w:hAnsi="Arial Narrow" w:cs="宋体" w:hint="eastAsia"/>
                <w:kern w:val="0"/>
                <w:sz w:val="20"/>
                <w:szCs w:val="20"/>
              </w:rPr>
              <w:t>分，每降低</w:t>
            </w:r>
            <w:r w:rsidRPr="00C05C5B">
              <w:rPr>
                <w:rFonts w:ascii="Arial Narrow" w:eastAsia="宋体" w:hAnsi="Arial Narrow" w:cs="宋体"/>
                <w:kern w:val="0"/>
                <w:sz w:val="20"/>
                <w:szCs w:val="20"/>
              </w:rPr>
              <w:t>10%</w:t>
            </w:r>
            <w:r w:rsidRPr="00C05C5B">
              <w:rPr>
                <w:rFonts w:ascii="仿宋_GB2312" w:hAnsi="Arial Narrow" w:cs="宋体" w:hint="eastAsia"/>
                <w:kern w:val="0"/>
                <w:sz w:val="20"/>
                <w:szCs w:val="20"/>
              </w:rPr>
              <w:t>，扣</w:t>
            </w:r>
            <w:r w:rsidRPr="00C05C5B">
              <w:rPr>
                <w:rFonts w:ascii="Arial Narrow" w:eastAsia="宋体" w:hAnsi="Arial Narrow" w:cs="宋体"/>
                <w:kern w:val="0"/>
                <w:sz w:val="20"/>
                <w:szCs w:val="20"/>
              </w:rPr>
              <w:t>1</w:t>
            </w:r>
            <w:r w:rsidRPr="00C05C5B">
              <w:rPr>
                <w:rFonts w:ascii="仿宋_GB2312" w:hAnsi="Arial Narrow" w:cs="宋体" w:hint="eastAsia"/>
                <w:kern w:val="0"/>
                <w:sz w:val="20"/>
                <w:szCs w:val="20"/>
              </w:rPr>
              <w:t>分，扣完为止。</w:t>
            </w:r>
          </w:p>
        </w:tc>
      </w:tr>
      <w:tr w:rsidR="00C05C5B" w:rsidRPr="00C05C5B" w:rsidTr="00564E47">
        <w:trPr>
          <w:trHeight w:val="36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仿宋_GB2312" w:hAnsi="宋体" w:cs="宋体"/>
                <w:kern w:val="0"/>
                <w:sz w:val="20"/>
                <w:szCs w:val="20"/>
              </w:rPr>
            </w:pPr>
            <w:r w:rsidRPr="00C05C5B">
              <w:rPr>
                <w:rFonts w:ascii="仿宋_GB2312" w:hAnsi="宋体" w:cs="宋体" w:hint="eastAsia"/>
                <w:kern w:val="0"/>
                <w:sz w:val="20"/>
                <w:szCs w:val="20"/>
              </w:rPr>
              <w:t>干洗行业抽查覆盖面（5分）</w:t>
            </w:r>
          </w:p>
        </w:tc>
        <w:tc>
          <w:tcPr>
            <w:tcW w:w="1276" w:type="dxa"/>
            <w:tcBorders>
              <w:top w:val="nil"/>
              <w:left w:val="nil"/>
              <w:bottom w:val="single" w:sz="4" w:space="0" w:color="auto"/>
              <w:right w:val="single" w:sz="4" w:space="0" w:color="auto"/>
            </w:tcBorders>
            <w:shd w:val="clear" w:color="000000" w:fill="FFFFFF"/>
            <w:noWrap/>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r w:rsidRPr="00C05C5B">
              <w:rPr>
                <w:rFonts w:ascii="Arial Narrow" w:eastAsia="宋体" w:hAnsi="Arial Narrow" w:cs="宋体"/>
                <w:kern w:val="0"/>
                <w:sz w:val="20"/>
                <w:szCs w:val="20"/>
              </w:rPr>
              <w:t>5</w:t>
            </w:r>
            <w:r w:rsidRPr="00C05C5B">
              <w:rPr>
                <w:rFonts w:ascii="仿宋_GB2312" w:hAnsi="Arial Narrow" w:cs="宋体" w:hint="eastAsia"/>
                <w:kern w:val="0"/>
                <w:sz w:val="20"/>
                <w:szCs w:val="20"/>
              </w:rPr>
              <w:t>类</w:t>
            </w:r>
          </w:p>
        </w:tc>
        <w:tc>
          <w:tcPr>
            <w:tcW w:w="1134"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r w:rsidRPr="00C05C5B">
              <w:rPr>
                <w:rFonts w:ascii="仿宋_GB2312" w:hAnsi="Arial Narrow" w:cs="宋体" w:hint="eastAsia"/>
                <w:kern w:val="0"/>
                <w:sz w:val="20"/>
                <w:szCs w:val="20"/>
              </w:rPr>
              <w:t>计划标准</w:t>
            </w:r>
          </w:p>
        </w:tc>
        <w:tc>
          <w:tcPr>
            <w:tcW w:w="4819"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r w:rsidRPr="00C05C5B">
              <w:rPr>
                <w:rFonts w:ascii="仿宋_GB2312" w:hAnsi="Arial Narrow" w:cs="宋体" w:hint="eastAsia"/>
                <w:kern w:val="0"/>
                <w:sz w:val="20"/>
                <w:szCs w:val="20"/>
              </w:rPr>
              <w:t>干洗行业覆盖面达到</w:t>
            </w:r>
            <w:r w:rsidRPr="00C05C5B">
              <w:rPr>
                <w:rFonts w:ascii="Arial Narrow" w:eastAsia="宋体" w:hAnsi="Arial Narrow" w:cs="宋体"/>
                <w:kern w:val="0"/>
                <w:sz w:val="20"/>
                <w:szCs w:val="20"/>
              </w:rPr>
              <w:t>100%</w:t>
            </w:r>
            <w:r w:rsidRPr="00C05C5B">
              <w:rPr>
                <w:rFonts w:ascii="仿宋_GB2312" w:hAnsi="Arial Narrow" w:cs="宋体" w:hint="eastAsia"/>
                <w:kern w:val="0"/>
                <w:sz w:val="20"/>
                <w:szCs w:val="20"/>
              </w:rPr>
              <w:t>，计</w:t>
            </w:r>
            <w:r w:rsidRPr="00C05C5B">
              <w:rPr>
                <w:rFonts w:ascii="Arial Narrow" w:eastAsia="宋体" w:hAnsi="Arial Narrow" w:cs="宋体"/>
                <w:kern w:val="0"/>
                <w:sz w:val="20"/>
                <w:szCs w:val="20"/>
              </w:rPr>
              <w:t>5</w:t>
            </w:r>
            <w:r w:rsidRPr="00C05C5B">
              <w:rPr>
                <w:rFonts w:ascii="仿宋_GB2312" w:hAnsi="Arial Narrow" w:cs="宋体" w:hint="eastAsia"/>
                <w:kern w:val="0"/>
                <w:sz w:val="20"/>
                <w:szCs w:val="20"/>
              </w:rPr>
              <w:t>分，每降低</w:t>
            </w:r>
            <w:r w:rsidRPr="00C05C5B">
              <w:rPr>
                <w:rFonts w:ascii="Arial Narrow" w:eastAsia="宋体" w:hAnsi="Arial Narrow" w:cs="宋体"/>
                <w:kern w:val="0"/>
                <w:sz w:val="20"/>
                <w:szCs w:val="20"/>
              </w:rPr>
              <w:t>10%</w:t>
            </w:r>
            <w:r w:rsidRPr="00C05C5B">
              <w:rPr>
                <w:rFonts w:ascii="仿宋_GB2312" w:hAnsi="Arial Narrow" w:cs="宋体" w:hint="eastAsia"/>
                <w:kern w:val="0"/>
                <w:sz w:val="20"/>
                <w:szCs w:val="20"/>
              </w:rPr>
              <w:t>，扣</w:t>
            </w:r>
            <w:r w:rsidRPr="00C05C5B">
              <w:rPr>
                <w:rFonts w:ascii="Arial Narrow" w:eastAsia="宋体" w:hAnsi="Arial Narrow" w:cs="宋体"/>
                <w:kern w:val="0"/>
                <w:sz w:val="20"/>
                <w:szCs w:val="20"/>
              </w:rPr>
              <w:t>1</w:t>
            </w:r>
            <w:r w:rsidRPr="00C05C5B">
              <w:rPr>
                <w:rFonts w:ascii="仿宋_GB2312" w:hAnsi="Arial Narrow" w:cs="宋体" w:hint="eastAsia"/>
                <w:kern w:val="0"/>
                <w:sz w:val="20"/>
                <w:szCs w:val="20"/>
              </w:rPr>
              <w:t>分，扣完为止。</w:t>
            </w:r>
          </w:p>
        </w:tc>
      </w:tr>
      <w:tr w:rsidR="00C05C5B" w:rsidRPr="00C05C5B" w:rsidTr="00564E47">
        <w:trPr>
          <w:trHeight w:val="52"/>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仿宋_GB2312" w:hAnsi="宋体" w:cs="宋体"/>
                <w:kern w:val="0"/>
                <w:sz w:val="20"/>
                <w:szCs w:val="20"/>
              </w:rPr>
            </w:pPr>
            <w:r w:rsidRPr="00C05C5B">
              <w:rPr>
                <w:rFonts w:ascii="仿宋_GB2312" w:hAnsi="宋体" w:cs="宋体" w:hint="eastAsia"/>
                <w:kern w:val="0"/>
                <w:sz w:val="20"/>
                <w:szCs w:val="20"/>
              </w:rPr>
              <w:t>干洗店执法工作力度（5分）</w:t>
            </w:r>
          </w:p>
        </w:tc>
        <w:tc>
          <w:tcPr>
            <w:tcW w:w="1276" w:type="dxa"/>
            <w:tcBorders>
              <w:top w:val="nil"/>
              <w:left w:val="nil"/>
              <w:bottom w:val="single" w:sz="4" w:space="0" w:color="auto"/>
              <w:right w:val="single" w:sz="4" w:space="0" w:color="auto"/>
            </w:tcBorders>
            <w:shd w:val="clear" w:color="000000" w:fill="FFFFFF"/>
            <w:noWrap/>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p>
        </w:tc>
        <w:tc>
          <w:tcPr>
            <w:tcW w:w="4819"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r w:rsidRPr="00C05C5B">
              <w:rPr>
                <w:rFonts w:ascii="仿宋_GB2312" w:hAnsi="Arial Narrow" w:cs="宋体" w:hint="eastAsia"/>
                <w:kern w:val="0"/>
                <w:sz w:val="20"/>
                <w:szCs w:val="20"/>
              </w:rPr>
              <w:t>采取相关措施，对干洗店开启式干洗机禁用，如贴封条等，计</w:t>
            </w:r>
            <w:r w:rsidRPr="00C05C5B">
              <w:rPr>
                <w:rFonts w:ascii="Arial Narrow" w:eastAsia="宋体" w:hAnsi="Arial Narrow" w:cs="宋体"/>
                <w:kern w:val="0"/>
                <w:sz w:val="20"/>
                <w:szCs w:val="20"/>
              </w:rPr>
              <w:t>5</w:t>
            </w:r>
            <w:r w:rsidRPr="00C05C5B">
              <w:rPr>
                <w:rFonts w:ascii="仿宋_GB2312" w:hAnsi="Arial Narrow" w:cs="宋体" w:hint="eastAsia"/>
                <w:kern w:val="0"/>
                <w:sz w:val="20"/>
                <w:szCs w:val="20"/>
              </w:rPr>
              <w:t>分，否则计</w:t>
            </w:r>
            <w:r w:rsidRPr="00C05C5B">
              <w:rPr>
                <w:rFonts w:ascii="Arial Narrow" w:eastAsia="宋体" w:hAnsi="Arial Narrow" w:cs="宋体"/>
                <w:kern w:val="0"/>
                <w:sz w:val="20"/>
                <w:szCs w:val="20"/>
              </w:rPr>
              <w:t>0</w:t>
            </w:r>
            <w:r w:rsidRPr="00C05C5B">
              <w:rPr>
                <w:rFonts w:ascii="仿宋_GB2312" w:hAnsi="Arial Narrow" w:cs="宋体" w:hint="eastAsia"/>
                <w:kern w:val="0"/>
                <w:sz w:val="20"/>
                <w:szCs w:val="20"/>
              </w:rPr>
              <w:t>分。</w:t>
            </w:r>
          </w:p>
        </w:tc>
      </w:tr>
      <w:tr w:rsidR="00C05C5B" w:rsidRPr="00C05C5B" w:rsidTr="00564E47">
        <w:trPr>
          <w:trHeight w:val="52"/>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仿宋_GB2312" w:hAnsi="宋体" w:cs="宋体"/>
                <w:kern w:val="0"/>
                <w:sz w:val="20"/>
                <w:szCs w:val="20"/>
              </w:rPr>
            </w:pPr>
            <w:r w:rsidRPr="00C05C5B">
              <w:rPr>
                <w:rFonts w:ascii="仿宋_GB2312" w:hAnsi="宋体" w:cs="宋体" w:hint="eastAsia"/>
                <w:kern w:val="0"/>
                <w:sz w:val="20"/>
                <w:szCs w:val="20"/>
              </w:rPr>
              <w:t>补助资金到位及时率</w:t>
            </w:r>
            <w:r w:rsidR="00180683">
              <w:rPr>
                <w:rFonts w:ascii="仿宋_GB2312" w:hAnsi="宋体" w:cs="宋体" w:hint="eastAsia"/>
                <w:kern w:val="0"/>
                <w:sz w:val="20"/>
                <w:szCs w:val="20"/>
              </w:rPr>
              <w:t>（5分）</w:t>
            </w:r>
          </w:p>
        </w:tc>
        <w:tc>
          <w:tcPr>
            <w:tcW w:w="1276" w:type="dxa"/>
            <w:tcBorders>
              <w:top w:val="nil"/>
              <w:left w:val="nil"/>
              <w:bottom w:val="single" w:sz="4" w:space="0" w:color="auto"/>
              <w:right w:val="single" w:sz="4" w:space="0" w:color="auto"/>
            </w:tcBorders>
            <w:shd w:val="clear" w:color="000000" w:fill="FFFFFF"/>
            <w:noWrap/>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r w:rsidRPr="00C05C5B">
              <w:rPr>
                <w:rFonts w:ascii="Arial Narrow" w:eastAsia="宋体" w:hAnsi="Arial Narrow" w:cs="宋体"/>
                <w:kern w:val="0"/>
                <w:sz w:val="20"/>
                <w:szCs w:val="20"/>
              </w:rPr>
              <w:t>100%</w:t>
            </w:r>
          </w:p>
        </w:tc>
        <w:tc>
          <w:tcPr>
            <w:tcW w:w="1134"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r w:rsidRPr="00C05C5B">
              <w:rPr>
                <w:rFonts w:ascii="仿宋_GB2312" w:hAnsi="Arial Narrow" w:cs="宋体" w:hint="eastAsia"/>
                <w:kern w:val="0"/>
                <w:sz w:val="20"/>
                <w:szCs w:val="20"/>
              </w:rPr>
              <w:t>计划标准</w:t>
            </w:r>
          </w:p>
        </w:tc>
        <w:tc>
          <w:tcPr>
            <w:tcW w:w="4819"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r w:rsidRPr="00C05C5B">
              <w:rPr>
                <w:rFonts w:ascii="仿宋_GB2312" w:hAnsi="Arial Narrow" w:cs="宋体" w:hint="eastAsia"/>
                <w:kern w:val="0"/>
                <w:sz w:val="20"/>
                <w:szCs w:val="20"/>
              </w:rPr>
              <w:t>补助资金到位率为</w:t>
            </w:r>
            <w:r w:rsidRPr="00C05C5B">
              <w:rPr>
                <w:rFonts w:ascii="Arial Narrow" w:eastAsia="宋体" w:hAnsi="Arial Narrow" w:cs="宋体"/>
                <w:kern w:val="0"/>
                <w:sz w:val="20"/>
                <w:szCs w:val="20"/>
              </w:rPr>
              <w:t>100%</w:t>
            </w:r>
            <w:r w:rsidRPr="00C05C5B">
              <w:rPr>
                <w:rFonts w:ascii="仿宋_GB2312" w:hAnsi="Arial Narrow" w:cs="宋体" w:hint="eastAsia"/>
                <w:kern w:val="0"/>
                <w:sz w:val="20"/>
                <w:szCs w:val="20"/>
              </w:rPr>
              <w:t>，计</w:t>
            </w:r>
            <w:r w:rsidRPr="00C05C5B">
              <w:rPr>
                <w:rFonts w:ascii="Arial Narrow" w:eastAsia="宋体" w:hAnsi="Arial Narrow" w:cs="宋体"/>
                <w:kern w:val="0"/>
                <w:sz w:val="20"/>
                <w:szCs w:val="20"/>
              </w:rPr>
              <w:t>3</w:t>
            </w:r>
            <w:r w:rsidRPr="00C05C5B">
              <w:rPr>
                <w:rFonts w:ascii="仿宋_GB2312" w:hAnsi="Arial Narrow" w:cs="宋体" w:hint="eastAsia"/>
                <w:kern w:val="0"/>
                <w:sz w:val="20"/>
                <w:szCs w:val="20"/>
              </w:rPr>
              <w:t>分，每降低</w:t>
            </w:r>
            <w:r w:rsidRPr="00C05C5B">
              <w:rPr>
                <w:rFonts w:ascii="Arial Narrow" w:eastAsia="宋体" w:hAnsi="Arial Narrow" w:cs="宋体"/>
                <w:kern w:val="0"/>
                <w:sz w:val="20"/>
                <w:szCs w:val="20"/>
              </w:rPr>
              <w:t>5%</w:t>
            </w:r>
            <w:r w:rsidRPr="00C05C5B">
              <w:rPr>
                <w:rFonts w:ascii="仿宋_GB2312" w:hAnsi="Arial Narrow" w:cs="宋体" w:hint="eastAsia"/>
                <w:kern w:val="0"/>
                <w:sz w:val="20"/>
                <w:szCs w:val="20"/>
              </w:rPr>
              <w:t>，扣</w:t>
            </w:r>
            <w:r w:rsidRPr="00C05C5B">
              <w:rPr>
                <w:rFonts w:ascii="Arial Narrow" w:eastAsia="宋体" w:hAnsi="Arial Narrow" w:cs="宋体"/>
                <w:kern w:val="0"/>
                <w:sz w:val="20"/>
                <w:szCs w:val="20"/>
              </w:rPr>
              <w:t>1</w:t>
            </w:r>
            <w:r w:rsidRPr="00C05C5B">
              <w:rPr>
                <w:rFonts w:ascii="仿宋_GB2312" w:hAnsi="Arial Narrow" w:cs="宋体" w:hint="eastAsia"/>
                <w:kern w:val="0"/>
                <w:sz w:val="20"/>
                <w:szCs w:val="20"/>
              </w:rPr>
              <w:t>分，扣完为止；</w:t>
            </w:r>
            <w:r w:rsidRPr="00C05C5B">
              <w:rPr>
                <w:rFonts w:ascii="仿宋_GB2312" w:hAnsi="Arial Narrow" w:cs="宋体" w:hint="eastAsia"/>
                <w:kern w:val="0"/>
                <w:sz w:val="20"/>
                <w:szCs w:val="20"/>
              </w:rPr>
              <w:br/>
              <w:t>补助资金全部及时发放，计</w:t>
            </w:r>
            <w:r w:rsidRPr="00C05C5B">
              <w:rPr>
                <w:rFonts w:ascii="Arial Narrow" w:eastAsia="宋体" w:hAnsi="Arial Narrow" w:cs="宋体"/>
                <w:kern w:val="0"/>
                <w:sz w:val="20"/>
                <w:szCs w:val="20"/>
              </w:rPr>
              <w:t>2</w:t>
            </w:r>
            <w:r w:rsidRPr="00C05C5B">
              <w:rPr>
                <w:rFonts w:ascii="仿宋_GB2312" w:hAnsi="Arial Narrow" w:cs="宋体" w:hint="eastAsia"/>
                <w:kern w:val="0"/>
                <w:sz w:val="20"/>
                <w:szCs w:val="20"/>
              </w:rPr>
              <w:t>分，否则计</w:t>
            </w:r>
            <w:r w:rsidRPr="00C05C5B">
              <w:rPr>
                <w:rFonts w:ascii="Arial Narrow" w:eastAsia="宋体" w:hAnsi="Arial Narrow" w:cs="宋体"/>
                <w:kern w:val="0"/>
                <w:sz w:val="20"/>
                <w:szCs w:val="20"/>
              </w:rPr>
              <w:t>0</w:t>
            </w:r>
            <w:r w:rsidRPr="00C05C5B">
              <w:rPr>
                <w:rFonts w:ascii="仿宋_GB2312" w:hAnsi="Arial Narrow" w:cs="宋体" w:hint="eastAsia"/>
                <w:kern w:val="0"/>
                <w:sz w:val="20"/>
                <w:szCs w:val="20"/>
              </w:rPr>
              <w:t>分。</w:t>
            </w:r>
          </w:p>
        </w:tc>
      </w:tr>
      <w:tr w:rsidR="00C05C5B" w:rsidRPr="00C05C5B" w:rsidTr="00564E47">
        <w:trPr>
          <w:trHeight w:val="598"/>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仿宋_GB2312" w:hAnsi="宋体" w:cs="宋体"/>
                <w:kern w:val="0"/>
                <w:sz w:val="20"/>
                <w:szCs w:val="20"/>
              </w:rPr>
            </w:pPr>
            <w:r w:rsidRPr="00C05C5B">
              <w:rPr>
                <w:rFonts w:ascii="仿宋_GB2312" w:hAnsi="宋体" w:cs="宋体" w:hint="eastAsia"/>
                <w:kern w:val="0"/>
                <w:sz w:val="20"/>
                <w:szCs w:val="20"/>
              </w:rPr>
              <w:t>补助资金标准</w:t>
            </w:r>
            <w:r w:rsidRPr="00C05C5B">
              <w:rPr>
                <w:rFonts w:ascii="仿宋_GB2312" w:hAnsi="宋体" w:cs="宋体" w:hint="eastAsia"/>
                <w:kern w:val="0"/>
                <w:sz w:val="20"/>
                <w:szCs w:val="20"/>
              </w:rPr>
              <w:lastRenderedPageBreak/>
              <w:t>（5分）</w:t>
            </w:r>
          </w:p>
        </w:tc>
        <w:tc>
          <w:tcPr>
            <w:tcW w:w="1276"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r w:rsidRPr="00C05C5B">
              <w:rPr>
                <w:rFonts w:ascii="Arial Narrow" w:eastAsia="宋体" w:hAnsi="Arial Narrow" w:cs="宋体"/>
                <w:kern w:val="0"/>
                <w:sz w:val="20"/>
                <w:szCs w:val="20"/>
              </w:rPr>
              <w:lastRenderedPageBreak/>
              <w:t>2</w:t>
            </w:r>
            <w:r w:rsidRPr="00C05C5B">
              <w:rPr>
                <w:rFonts w:ascii="仿宋_GB2312" w:hAnsi="Arial Narrow" w:cs="宋体" w:hint="eastAsia"/>
                <w:kern w:val="0"/>
                <w:sz w:val="20"/>
                <w:szCs w:val="20"/>
              </w:rPr>
              <w:t>万元</w:t>
            </w:r>
            <w:r w:rsidRPr="00C05C5B">
              <w:rPr>
                <w:rFonts w:ascii="Arial Narrow" w:eastAsia="宋体" w:hAnsi="Arial Narrow" w:cs="宋体"/>
                <w:kern w:val="0"/>
                <w:sz w:val="20"/>
                <w:szCs w:val="20"/>
              </w:rPr>
              <w:t>/</w:t>
            </w:r>
            <w:r w:rsidRPr="00C05C5B">
              <w:rPr>
                <w:rFonts w:ascii="仿宋_GB2312" w:hAnsi="Arial Narrow" w:cs="宋体" w:hint="eastAsia"/>
                <w:kern w:val="0"/>
                <w:sz w:val="20"/>
                <w:szCs w:val="20"/>
              </w:rPr>
              <w:t>台；</w:t>
            </w:r>
            <w:r w:rsidRPr="00C05C5B">
              <w:rPr>
                <w:rFonts w:ascii="仿宋_GB2312" w:hAnsi="Arial Narrow" w:cs="宋体" w:hint="eastAsia"/>
                <w:kern w:val="0"/>
                <w:sz w:val="20"/>
                <w:szCs w:val="20"/>
              </w:rPr>
              <w:br/>
            </w:r>
            <w:r w:rsidRPr="00C05C5B">
              <w:rPr>
                <w:rFonts w:ascii="Arial Narrow" w:eastAsia="宋体" w:hAnsi="Arial Narrow" w:cs="宋体"/>
                <w:kern w:val="0"/>
                <w:sz w:val="20"/>
                <w:szCs w:val="20"/>
              </w:rPr>
              <w:lastRenderedPageBreak/>
              <w:t>0.5</w:t>
            </w:r>
            <w:r w:rsidRPr="00C05C5B">
              <w:rPr>
                <w:rFonts w:ascii="仿宋_GB2312" w:hAnsi="Arial Narrow" w:cs="宋体" w:hint="eastAsia"/>
                <w:kern w:val="0"/>
                <w:sz w:val="20"/>
                <w:szCs w:val="20"/>
              </w:rPr>
              <w:t>万元</w:t>
            </w:r>
            <w:r w:rsidRPr="00C05C5B">
              <w:rPr>
                <w:rFonts w:ascii="Arial Narrow" w:eastAsia="宋体" w:hAnsi="Arial Narrow" w:cs="宋体"/>
                <w:kern w:val="0"/>
                <w:sz w:val="20"/>
                <w:szCs w:val="20"/>
              </w:rPr>
              <w:t>/</w:t>
            </w:r>
            <w:r w:rsidRPr="00C05C5B">
              <w:rPr>
                <w:rFonts w:ascii="仿宋_GB2312" w:hAnsi="Arial Narrow" w:cs="宋体" w:hint="eastAsia"/>
                <w:kern w:val="0"/>
                <w:sz w:val="20"/>
                <w:szCs w:val="20"/>
              </w:rPr>
              <w:t>台</w:t>
            </w:r>
          </w:p>
        </w:tc>
        <w:tc>
          <w:tcPr>
            <w:tcW w:w="1134"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r w:rsidRPr="00C05C5B">
              <w:rPr>
                <w:rFonts w:ascii="仿宋_GB2312" w:hAnsi="Arial Narrow" w:cs="宋体" w:hint="eastAsia"/>
                <w:kern w:val="0"/>
                <w:sz w:val="20"/>
                <w:szCs w:val="20"/>
              </w:rPr>
              <w:lastRenderedPageBreak/>
              <w:t>计划标准</w:t>
            </w:r>
          </w:p>
        </w:tc>
        <w:tc>
          <w:tcPr>
            <w:tcW w:w="4819"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r w:rsidRPr="00C05C5B">
              <w:rPr>
                <w:rFonts w:ascii="仿宋_GB2312" w:hAnsi="Arial Narrow" w:cs="宋体" w:hint="eastAsia"/>
                <w:kern w:val="0"/>
                <w:sz w:val="20"/>
                <w:szCs w:val="20"/>
              </w:rPr>
              <w:t>按计划标准进行补助，计</w:t>
            </w:r>
            <w:r w:rsidRPr="00C05C5B">
              <w:rPr>
                <w:rFonts w:ascii="Arial Narrow" w:eastAsia="宋体" w:hAnsi="Arial Narrow" w:cs="宋体"/>
                <w:kern w:val="0"/>
                <w:sz w:val="20"/>
                <w:szCs w:val="20"/>
              </w:rPr>
              <w:t>5</w:t>
            </w:r>
            <w:r w:rsidRPr="00C05C5B">
              <w:rPr>
                <w:rFonts w:ascii="仿宋_GB2312" w:hAnsi="Arial Narrow" w:cs="宋体" w:hint="eastAsia"/>
                <w:kern w:val="0"/>
                <w:sz w:val="20"/>
                <w:szCs w:val="20"/>
              </w:rPr>
              <w:t>分，补助资金不符合标准，</w:t>
            </w:r>
            <w:r w:rsidRPr="00C05C5B">
              <w:rPr>
                <w:rFonts w:ascii="仿宋_GB2312" w:hAnsi="Arial Narrow" w:cs="宋体" w:hint="eastAsia"/>
                <w:kern w:val="0"/>
                <w:sz w:val="20"/>
                <w:szCs w:val="20"/>
              </w:rPr>
              <w:lastRenderedPageBreak/>
              <w:t>发现一例，扣</w:t>
            </w:r>
            <w:r w:rsidRPr="00C05C5B">
              <w:rPr>
                <w:rFonts w:ascii="Arial Narrow" w:eastAsia="宋体" w:hAnsi="Arial Narrow" w:cs="宋体"/>
                <w:kern w:val="0"/>
                <w:sz w:val="20"/>
                <w:szCs w:val="20"/>
              </w:rPr>
              <w:t>1</w:t>
            </w:r>
            <w:r w:rsidRPr="00C05C5B">
              <w:rPr>
                <w:rFonts w:ascii="仿宋_GB2312" w:hAnsi="Arial Narrow" w:cs="宋体" w:hint="eastAsia"/>
                <w:kern w:val="0"/>
                <w:sz w:val="20"/>
                <w:szCs w:val="20"/>
              </w:rPr>
              <w:t>分，扣完为止。</w:t>
            </w:r>
          </w:p>
        </w:tc>
      </w:tr>
      <w:tr w:rsidR="00C05C5B" w:rsidRPr="00C05C5B" w:rsidTr="00564E47">
        <w:trPr>
          <w:trHeight w:val="46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仿宋_GB2312" w:hAnsi="宋体" w:cs="宋体"/>
                <w:kern w:val="0"/>
                <w:sz w:val="20"/>
                <w:szCs w:val="20"/>
              </w:rPr>
            </w:pPr>
            <w:r w:rsidRPr="00C05C5B">
              <w:rPr>
                <w:rFonts w:ascii="仿宋_GB2312" w:hAnsi="宋体" w:cs="宋体" w:hint="eastAsia"/>
                <w:kern w:val="0"/>
                <w:sz w:val="20"/>
                <w:szCs w:val="20"/>
              </w:rPr>
              <w:lastRenderedPageBreak/>
              <w:t>资金使用率（5分）</w:t>
            </w:r>
          </w:p>
        </w:tc>
        <w:tc>
          <w:tcPr>
            <w:tcW w:w="1276" w:type="dxa"/>
            <w:tcBorders>
              <w:top w:val="nil"/>
              <w:left w:val="nil"/>
              <w:bottom w:val="single" w:sz="4" w:space="0" w:color="auto"/>
              <w:right w:val="single" w:sz="4" w:space="0" w:color="auto"/>
            </w:tcBorders>
            <w:shd w:val="clear" w:color="000000" w:fill="FFFFFF"/>
            <w:noWrap/>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r w:rsidRPr="00C05C5B">
              <w:rPr>
                <w:rFonts w:ascii="Arial Narrow" w:eastAsia="宋体" w:hAnsi="Arial Narrow" w:cs="宋体"/>
                <w:kern w:val="0"/>
                <w:sz w:val="20"/>
                <w:szCs w:val="20"/>
              </w:rPr>
              <w:t>100%</w:t>
            </w:r>
          </w:p>
        </w:tc>
        <w:tc>
          <w:tcPr>
            <w:tcW w:w="1134"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r w:rsidRPr="00C05C5B">
              <w:rPr>
                <w:rFonts w:ascii="仿宋_GB2312" w:hAnsi="Arial Narrow" w:cs="宋体" w:hint="eastAsia"/>
                <w:kern w:val="0"/>
                <w:sz w:val="20"/>
                <w:szCs w:val="20"/>
              </w:rPr>
              <w:t>计划标准</w:t>
            </w:r>
          </w:p>
        </w:tc>
        <w:tc>
          <w:tcPr>
            <w:tcW w:w="4819"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r w:rsidRPr="00C05C5B">
              <w:rPr>
                <w:rFonts w:ascii="仿宋_GB2312" w:hAnsi="Arial Narrow" w:cs="宋体" w:hint="eastAsia"/>
                <w:kern w:val="0"/>
                <w:sz w:val="20"/>
                <w:szCs w:val="20"/>
              </w:rPr>
              <w:t>资金使用率达</w:t>
            </w:r>
            <w:r w:rsidRPr="00C05C5B">
              <w:rPr>
                <w:rFonts w:ascii="Arial Narrow" w:eastAsia="宋体" w:hAnsi="Arial Narrow" w:cs="宋体"/>
                <w:kern w:val="0"/>
                <w:sz w:val="20"/>
                <w:szCs w:val="20"/>
              </w:rPr>
              <w:t>100%</w:t>
            </w:r>
            <w:r w:rsidRPr="00C05C5B">
              <w:rPr>
                <w:rFonts w:ascii="仿宋_GB2312" w:hAnsi="Arial Narrow" w:cs="宋体" w:hint="eastAsia"/>
                <w:kern w:val="0"/>
                <w:sz w:val="20"/>
                <w:szCs w:val="20"/>
              </w:rPr>
              <w:t>计</w:t>
            </w:r>
            <w:r w:rsidRPr="00C05C5B">
              <w:rPr>
                <w:rFonts w:ascii="Arial Narrow" w:eastAsia="宋体" w:hAnsi="Arial Narrow" w:cs="宋体"/>
                <w:kern w:val="0"/>
                <w:sz w:val="20"/>
                <w:szCs w:val="20"/>
              </w:rPr>
              <w:t>5</w:t>
            </w:r>
            <w:r w:rsidRPr="00C05C5B">
              <w:rPr>
                <w:rFonts w:ascii="仿宋_GB2312" w:hAnsi="Arial Narrow" w:cs="宋体" w:hint="eastAsia"/>
                <w:kern w:val="0"/>
                <w:sz w:val="20"/>
                <w:szCs w:val="20"/>
              </w:rPr>
              <w:t>分，每降低</w:t>
            </w:r>
            <w:r w:rsidRPr="00C05C5B">
              <w:rPr>
                <w:rFonts w:ascii="Arial Narrow" w:eastAsia="宋体" w:hAnsi="Arial Narrow" w:cs="宋体"/>
                <w:kern w:val="0"/>
                <w:sz w:val="20"/>
                <w:szCs w:val="20"/>
              </w:rPr>
              <w:t>10%</w:t>
            </w:r>
            <w:r w:rsidRPr="00C05C5B">
              <w:rPr>
                <w:rFonts w:ascii="仿宋_GB2312" w:hAnsi="Arial Narrow" w:cs="宋体" w:hint="eastAsia"/>
                <w:kern w:val="0"/>
                <w:sz w:val="20"/>
                <w:szCs w:val="20"/>
              </w:rPr>
              <w:t>，扣</w:t>
            </w:r>
            <w:r w:rsidRPr="00C05C5B">
              <w:rPr>
                <w:rFonts w:ascii="Arial Narrow" w:eastAsia="宋体" w:hAnsi="Arial Narrow" w:cs="宋体"/>
                <w:kern w:val="0"/>
                <w:sz w:val="20"/>
                <w:szCs w:val="20"/>
              </w:rPr>
              <w:t>1</w:t>
            </w:r>
            <w:r w:rsidRPr="00C05C5B">
              <w:rPr>
                <w:rFonts w:ascii="仿宋_GB2312" w:hAnsi="Arial Narrow" w:cs="宋体" w:hint="eastAsia"/>
                <w:kern w:val="0"/>
                <w:sz w:val="20"/>
                <w:szCs w:val="20"/>
              </w:rPr>
              <w:t>分，扣完为止。</w:t>
            </w:r>
          </w:p>
        </w:tc>
      </w:tr>
      <w:tr w:rsidR="00C05C5B" w:rsidRPr="00C05C5B" w:rsidTr="00564E47">
        <w:trPr>
          <w:trHeight w:val="1044"/>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r w:rsidRPr="00C05C5B">
              <w:rPr>
                <w:rFonts w:ascii="仿宋_GB2312" w:hAnsi="Arial Narrow" w:cs="宋体" w:hint="eastAsia"/>
                <w:kern w:val="0"/>
                <w:sz w:val="20"/>
                <w:szCs w:val="20"/>
              </w:rPr>
              <w:t>有机废气（</w:t>
            </w:r>
            <w:r w:rsidRPr="00C05C5B">
              <w:rPr>
                <w:rFonts w:ascii="Arial Narrow" w:eastAsia="宋体" w:hAnsi="Arial Narrow" w:cs="宋体"/>
                <w:kern w:val="0"/>
                <w:sz w:val="20"/>
                <w:szCs w:val="20"/>
              </w:rPr>
              <w:t>VOCs</w:t>
            </w:r>
            <w:r w:rsidRPr="00C05C5B">
              <w:rPr>
                <w:rFonts w:ascii="仿宋_GB2312" w:hAnsi="Arial Narrow" w:cs="宋体" w:hint="eastAsia"/>
                <w:kern w:val="0"/>
                <w:sz w:val="20"/>
                <w:szCs w:val="20"/>
              </w:rPr>
              <w:t>）排放量（</w:t>
            </w:r>
            <w:r w:rsidRPr="00C05C5B">
              <w:rPr>
                <w:rFonts w:ascii="Arial Narrow" w:eastAsia="宋体" w:hAnsi="Arial Narrow" w:cs="宋体"/>
                <w:kern w:val="0"/>
                <w:sz w:val="20"/>
                <w:szCs w:val="20"/>
              </w:rPr>
              <w:t>5</w:t>
            </w:r>
            <w:r w:rsidRPr="00C05C5B">
              <w:rPr>
                <w:rFonts w:ascii="仿宋_GB2312" w:hAnsi="Arial Narrow" w:cs="宋体" w:hint="eastAsia"/>
                <w:kern w:val="0"/>
                <w:sz w:val="20"/>
                <w:szCs w:val="20"/>
              </w:rPr>
              <w:t>分）</w:t>
            </w:r>
          </w:p>
        </w:tc>
        <w:tc>
          <w:tcPr>
            <w:tcW w:w="1276" w:type="dxa"/>
            <w:tcBorders>
              <w:top w:val="nil"/>
              <w:left w:val="nil"/>
              <w:bottom w:val="single" w:sz="4" w:space="0" w:color="auto"/>
              <w:right w:val="single" w:sz="4" w:space="0" w:color="auto"/>
            </w:tcBorders>
            <w:shd w:val="clear" w:color="000000" w:fill="FFFFFF"/>
            <w:noWrap/>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r w:rsidRPr="00C05C5B">
              <w:rPr>
                <w:rFonts w:ascii="Arial Narrow" w:eastAsia="宋体" w:hAnsi="Arial Narrow" w:cs="宋体"/>
                <w:kern w:val="0"/>
                <w:sz w:val="20"/>
                <w:szCs w:val="20"/>
              </w:rPr>
              <w:t>0</w:t>
            </w:r>
          </w:p>
        </w:tc>
        <w:tc>
          <w:tcPr>
            <w:tcW w:w="1134"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r w:rsidRPr="00C05C5B">
              <w:rPr>
                <w:rFonts w:ascii="仿宋_GB2312" w:hAnsi="Arial Narrow" w:cs="宋体" w:hint="eastAsia"/>
                <w:kern w:val="0"/>
                <w:sz w:val="20"/>
                <w:szCs w:val="20"/>
              </w:rPr>
              <w:t>计划标准</w:t>
            </w:r>
          </w:p>
        </w:tc>
        <w:tc>
          <w:tcPr>
            <w:tcW w:w="4819"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r w:rsidRPr="00C05C5B">
              <w:rPr>
                <w:rFonts w:ascii="仿宋_GB2312" w:hAnsi="Arial Narrow" w:cs="宋体" w:hint="eastAsia"/>
                <w:kern w:val="0"/>
                <w:sz w:val="20"/>
                <w:szCs w:val="20"/>
              </w:rPr>
              <w:t>①使用封闭式干洗机洗涤剂量有所降低，计</w:t>
            </w:r>
            <w:r w:rsidRPr="00C05C5B">
              <w:rPr>
                <w:rFonts w:ascii="Arial Narrow" w:eastAsia="宋体" w:hAnsi="Arial Narrow" w:cs="宋体"/>
                <w:kern w:val="0"/>
                <w:sz w:val="20"/>
                <w:szCs w:val="20"/>
              </w:rPr>
              <w:t>2</w:t>
            </w:r>
            <w:r w:rsidRPr="00C05C5B">
              <w:rPr>
                <w:rFonts w:ascii="仿宋_GB2312" w:hAnsi="Arial Narrow" w:cs="宋体" w:hint="eastAsia"/>
                <w:kern w:val="0"/>
                <w:sz w:val="20"/>
                <w:szCs w:val="20"/>
              </w:rPr>
              <w:t>分；</w:t>
            </w:r>
            <w:r w:rsidRPr="00C05C5B">
              <w:rPr>
                <w:rFonts w:ascii="仿宋_GB2312" w:hAnsi="Arial Narrow" w:cs="宋体" w:hint="eastAsia"/>
                <w:kern w:val="0"/>
                <w:sz w:val="20"/>
                <w:szCs w:val="20"/>
              </w:rPr>
              <w:br/>
              <w:t>②使用封闭式干洗机有机废气（</w:t>
            </w:r>
            <w:r w:rsidRPr="00C05C5B">
              <w:rPr>
                <w:rFonts w:ascii="Arial Narrow" w:eastAsia="宋体" w:hAnsi="Arial Narrow" w:cs="宋体"/>
                <w:kern w:val="0"/>
                <w:sz w:val="20"/>
                <w:szCs w:val="20"/>
              </w:rPr>
              <w:t>VOCs</w:t>
            </w:r>
            <w:r w:rsidRPr="00C05C5B">
              <w:rPr>
                <w:rFonts w:ascii="仿宋_GB2312" w:hAnsi="Arial Narrow" w:cs="宋体" w:hint="eastAsia"/>
                <w:kern w:val="0"/>
                <w:sz w:val="20"/>
                <w:szCs w:val="20"/>
              </w:rPr>
              <w:t>）排放量为</w:t>
            </w:r>
            <w:r w:rsidRPr="00C05C5B">
              <w:rPr>
                <w:rFonts w:ascii="Arial Narrow" w:eastAsia="宋体" w:hAnsi="Arial Narrow" w:cs="宋体"/>
                <w:kern w:val="0"/>
                <w:sz w:val="20"/>
                <w:szCs w:val="20"/>
              </w:rPr>
              <w:t>0</w:t>
            </w:r>
            <w:r w:rsidRPr="00C05C5B">
              <w:rPr>
                <w:rFonts w:ascii="仿宋_GB2312" w:hAnsi="Arial Narrow" w:cs="宋体" w:hint="eastAsia"/>
                <w:kern w:val="0"/>
                <w:sz w:val="20"/>
                <w:szCs w:val="20"/>
              </w:rPr>
              <w:t>，计</w:t>
            </w:r>
            <w:r w:rsidRPr="00C05C5B">
              <w:rPr>
                <w:rFonts w:ascii="Arial Narrow" w:eastAsia="宋体" w:hAnsi="Arial Narrow" w:cs="宋体"/>
                <w:kern w:val="0"/>
                <w:sz w:val="20"/>
                <w:szCs w:val="20"/>
              </w:rPr>
              <w:t>3</w:t>
            </w:r>
            <w:r w:rsidRPr="00C05C5B">
              <w:rPr>
                <w:rFonts w:ascii="仿宋_GB2312" w:hAnsi="Arial Narrow" w:cs="宋体" w:hint="eastAsia"/>
                <w:kern w:val="0"/>
                <w:sz w:val="20"/>
                <w:szCs w:val="20"/>
              </w:rPr>
              <w:t>分。</w:t>
            </w:r>
          </w:p>
        </w:tc>
      </w:tr>
      <w:tr w:rsidR="00C05C5B" w:rsidRPr="00C05C5B" w:rsidTr="00564E47">
        <w:trPr>
          <w:trHeight w:val="664"/>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仿宋_GB2312" w:hAnsi="宋体" w:cs="宋体"/>
                <w:kern w:val="0"/>
                <w:sz w:val="20"/>
                <w:szCs w:val="20"/>
              </w:rPr>
            </w:pPr>
            <w:r w:rsidRPr="00C05C5B">
              <w:rPr>
                <w:rFonts w:ascii="仿宋_GB2312" w:hAnsi="宋体" w:cs="宋体" w:hint="eastAsia"/>
                <w:kern w:val="0"/>
                <w:sz w:val="20"/>
                <w:szCs w:val="20"/>
              </w:rPr>
              <w:t>空气质量考核排名（5分）</w:t>
            </w:r>
          </w:p>
        </w:tc>
        <w:tc>
          <w:tcPr>
            <w:tcW w:w="1276" w:type="dxa"/>
            <w:tcBorders>
              <w:top w:val="nil"/>
              <w:left w:val="nil"/>
              <w:bottom w:val="single" w:sz="4" w:space="0" w:color="auto"/>
              <w:right w:val="single" w:sz="4" w:space="0" w:color="auto"/>
            </w:tcBorders>
            <w:shd w:val="clear" w:color="000000" w:fill="FFFFFF"/>
            <w:noWrap/>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r w:rsidRPr="00C05C5B">
              <w:rPr>
                <w:rFonts w:ascii="仿宋_GB2312" w:hAnsi="Arial Narrow" w:cs="宋体" w:hint="eastAsia"/>
                <w:kern w:val="0"/>
                <w:sz w:val="20"/>
                <w:szCs w:val="20"/>
              </w:rPr>
              <w:t>前三以内</w:t>
            </w:r>
          </w:p>
        </w:tc>
        <w:tc>
          <w:tcPr>
            <w:tcW w:w="1134"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r w:rsidRPr="00C05C5B">
              <w:rPr>
                <w:rFonts w:ascii="仿宋_GB2312" w:hAnsi="Arial Narrow" w:cs="宋体" w:hint="eastAsia"/>
                <w:kern w:val="0"/>
                <w:sz w:val="20"/>
                <w:szCs w:val="20"/>
              </w:rPr>
              <w:t>计划标准</w:t>
            </w:r>
          </w:p>
        </w:tc>
        <w:tc>
          <w:tcPr>
            <w:tcW w:w="4819"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r w:rsidRPr="00C05C5B">
              <w:rPr>
                <w:rFonts w:ascii="仿宋_GB2312" w:hAnsi="Arial Narrow" w:cs="宋体" w:hint="eastAsia"/>
                <w:kern w:val="0"/>
                <w:sz w:val="20"/>
                <w:szCs w:val="20"/>
              </w:rPr>
              <w:t>考核排名达到前三，计</w:t>
            </w:r>
            <w:r w:rsidRPr="00C05C5B">
              <w:rPr>
                <w:rFonts w:ascii="Arial Narrow" w:eastAsia="宋体" w:hAnsi="Arial Narrow" w:cs="宋体"/>
                <w:kern w:val="0"/>
                <w:sz w:val="20"/>
                <w:szCs w:val="20"/>
              </w:rPr>
              <w:t>3</w:t>
            </w:r>
            <w:r w:rsidRPr="00C05C5B">
              <w:rPr>
                <w:rFonts w:ascii="仿宋_GB2312" w:hAnsi="Arial Narrow" w:cs="宋体" w:hint="eastAsia"/>
                <w:kern w:val="0"/>
                <w:sz w:val="20"/>
                <w:szCs w:val="20"/>
              </w:rPr>
              <w:t>分，否则计</w:t>
            </w:r>
            <w:r w:rsidRPr="00C05C5B">
              <w:rPr>
                <w:rFonts w:ascii="Arial Narrow" w:eastAsia="宋体" w:hAnsi="Arial Narrow" w:cs="宋体"/>
                <w:kern w:val="0"/>
                <w:sz w:val="20"/>
                <w:szCs w:val="20"/>
              </w:rPr>
              <w:t>0</w:t>
            </w:r>
            <w:r w:rsidRPr="00C05C5B">
              <w:rPr>
                <w:rFonts w:ascii="仿宋_GB2312" w:hAnsi="Arial Narrow" w:cs="宋体" w:hint="eastAsia"/>
                <w:kern w:val="0"/>
                <w:sz w:val="20"/>
                <w:szCs w:val="20"/>
              </w:rPr>
              <w:t>分；</w:t>
            </w:r>
            <w:r w:rsidRPr="00C05C5B">
              <w:rPr>
                <w:rFonts w:ascii="仿宋_GB2312" w:hAnsi="Arial Narrow" w:cs="宋体" w:hint="eastAsia"/>
                <w:kern w:val="0"/>
                <w:sz w:val="20"/>
                <w:szCs w:val="20"/>
              </w:rPr>
              <w:br/>
              <w:t>空气质量优良率和</w:t>
            </w:r>
            <w:r w:rsidRPr="00C05C5B">
              <w:rPr>
                <w:rFonts w:ascii="Arial Narrow" w:eastAsia="宋体" w:hAnsi="Arial Narrow" w:cs="宋体"/>
                <w:kern w:val="0"/>
                <w:sz w:val="20"/>
                <w:szCs w:val="20"/>
              </w:rPr>
              <w:t>PM10</w:t>
            </w:r>
            <w:r w:rsidRPr="00C05C5B">
              <w:rPr>
                <w:rFonts w:ascii="仿宋_GB2312" w:hAnsi="Arial Narrow" w:cs="宋体" w:hint="eastAsia"/>
                <w:kern w:val="0"/>
                <w:sz w:val="20"/>
                <w:szCs w:val="20"/>
              </w:rPr>
              <w:t>、</w:t>
            </w:r>
            <w:r w:rsidRPr="00C05C5B">
              <w:rPr>
                <w:rFonts w:ascii="Arial Narrow" w:eastAsia="宋体" w:hAnsi="Arial Narrow" w:cs="宋体"/>
                <w:kern w:val="0"/>
                <w:sz w:val="20"/>
                <w:szCs w:val="20"/>
              </w:rPr>
              <w:t>PM25</w:t>
            </w:r>
            <w:r w:rsidRPr="00C05C5B">
              <w:rPr>
                <w:rFonts w:ascii="仿宋_GB2312" w:hAnsi="Arial Narrow" w:cs="宋体" w:hint="eastAsia"/>
                <w:kern w:val="0"/>
                <w:sz w:val="20"/>
                <w:szCs w:val="20"/>
              </w:rPr>
              <w:t>任务完成，计</w:t>
            </w:r>
            <w:r w:rsidRPr="00C05C5B">
              <w:rPr>
                <w:rFonts w:ascii="Arial Narrow" w:eastAsia="宋体" w:hAnsi="Arial Narrow" w:cs="宋体"/>
                <w:kern w:val="0"/>
                <w:sz w:val="20"/>
                <w:szCs w:val="20"/>
              </w:rPr>
              <w:t>2</w:t>
            </w:r>
            <w:r w:rsidRPr="00C05C5B">
              <w:rPr>
                <w:rFonts w:ascii="仿宋_GB2312" w:hAnsi="Arial Narrow" w:cs="宋体" w:hint="eastAsia"/>
                <w:kern w:val="0"/>
                <w:sz w:val="20"/>
                <w:szCs w:val="20"/>
              </w:rPr>
              <w:t>分，否则计</w:t>
            </w:r>
            <w:r w:rsidRPr="00C05C5B">
              <w:rPr>
                <w:rFonts w:ascii="Arial Narrow" w:eastAsia="宋体" w:hAnsi="Arial Narrow" w:cs="宋体"/>
                <w:kern w:val="0"/>
                <w:sz w:val="20"/>
                <w:szCs w:val="20"/>
              </w:rPr>
              <w:t>0</w:t>
            </w:r>
            <w:r w:rsidRPr="00C05C5B">
              <w:rPr>
                <w:rFonts w:ascii="仿宋_GB2312" w:hAnsi="Arial Narrow" w:cs="宋体" w:hint="eastAsia"/>
                <w:kern w:val="0"/>
                <w:sz w:val="20"/>
                <w:szCs w:val="20"/>
              </w:rPr>
              <w:t>分；</w:t>
            </w:r>
          </w:p>
        </w:tc>
      </w:tr>
      <w:tr w:rsidR="00C05C5B" w:rsidRPr="00C05C5B" w:rsidTr="00564E47">
        <w:trPr>
          <w:trHeight w:val="994"/>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仿宋_GB2312" w:hAnsi="宋体" w:cs="宋体"/>
                <w:kern w:val="0"/>
                <w:sz w:val="20"/>
                <w:szCs w:val="20"/>
              </w:rPr>
            </w:pPr>
            <w:r w:rsidRPr="00C05C5B">
              <w:rPr>
                <w:rFonts w:ascii="仿宋_GB2312" w:hAnsi="宋体" w:cs="宋体" w:hint="eastAsia"/>
                <w:kern w:val="0"/>
                <w:sz w:val="20"/>
                <w:szCs w:val="20"/>
              </w:rPr>
              <w:t>淘汰干洗机的处置措施（5分）</w:t>
            </w:r>
          </w:p>
        </w:tc>
        <w:tc>
          <w:tcPr>
            <w:tcW w:w="1276" w:type="dxa"/>
            <w:tcBorders>
              <w:top w:val="nil"/>
              <w:left w:val="nil"/>
              <w:bottom w:val="single" w:sz="4" w:space="0" w:color="auto"/>
              <w:right w:val="single" w:sz="4" w:space="0" w:color="auto"/>
            </w:tcBorders>
            <w:shd w:val="clear" w:color="000000" w:fill="FFFFFF"/>
            <w:noWrap/>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p>
        </w:tc>
        <w:tc>
          <w:tcPr>
            <w:tcW w:w="4819"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r w:rsidRPr="00C05C5B">
              <w:rPr>
                <w:rFonts w:ascii="仿宋_GB2312" w:hAnsi="Arial Narrow" w:cs="宋体" w:hint="eastAsia"/>
                <w:kern w:val="0"/>
                <w:sz w:val="20"/>
                <w:szCs w:val="20"/>
              </w:rPr>
              <w:t>对开启式干洗机采取相关措施进行处置，计</w:t>
            </w:r>
            <w:r w:rsidRPr="00C05C5B">
              <w:rPr>
                <w:rFonts w:ascii="Arial Narrow" w:eastAsia="宋体" w:hAnsi="Arial Narrow" w:cs="宋体"/>
                <w:kern w:val="0"/>
                <w:sz w:val="20"/>
                <w:szCs w:val="20"/>
              </w:rPr>
              <w:t>5</w:t>
            </w:r>
            <w:r w:rsidRPr="00C05C5B">
              <w:rPr>
                <w:rFonts w:ascii="仿宋_GB2312" w:hAnsi="Arial Narrow" w:cs="宋体" w:hint="eastAsia"/>
                <w:kern w:val="0"/>
                <w:sz w:val="20"/>
                <w:szCs w:val="20"/>
              </w:rPr>
              <w:t>分。</w:t>
            </w:r>
          </w:p>
        </w:tc>
      </w:tr>
      <w:tr w:rsidR="00C05C5B" w:rsidRPr="00C05C5B" w:rsidTr="00564E47">
        <w:trPr>
          <w:trHeight w:val="1341"/>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仿宋_GB2312" w:hAnsi="宋体" w:cs="宋体"/>
                <w:kern w:val="0"/>
                <w:sz w:val="20"/>
                <w:szCs w:val="20"/>
              </w:rPr>
            </w:pPr>
            <w:r w:rsidRPr="00C05C5B">
              <w:rPr>
                <w:rFonts w:ascii="仿宋_GB2312" w:hAnsi="宋体" w:cs="宋体" w:hint="eastAsia"/>
                <w:kern w:val="0"/>
                <w:sz w:val="20"/>
                <w:szCs w:val="20"/>
              </w:rPr>
              <w:t>工作宣传力度（5分）</w:t>
            </w:r>
          </w:p>
        </w:tc>
        <w:tc>
          <w:tcPr>
            <w:tcW w:w="1276" w:type="dxa"/>
            <w:tcBorders>
              <w:top w:val="nil"/>
              <w:left w:val="nil"/>
              <w:bottom w:val="single" w:sz="4" w:space="0" w:color="auto"/>
              <w:right w:val="single" w:sz="4" w:space="0" w:color="auto"/>
            </w:tcBorders>
            <w:shd w:val="clear" w:color="000000" w:fill="FFFFFF"/>
            <w:noWrap/>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p>
        </w:tc>
        <w:tc>
          <w:tcPr>
            <w:tcW w:w="4819"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r w:rsidRPr="00C05C5B">
              <w:rPr>
                <w:rFonts w:ascii="仿宋_GB2312" w:hAnsi="Arial Narrow" w:cs="宋体" w:hint="eastAsia"/>
                <w:kern w:val="0"/>
                <w:sz w:val="20"/>
                <w:szCs w:val="20"/>
              </w:rPr>
              <w:t>①采取宣传画等多种方式进行宣传，计</w:t>
            </w:r>
            <w:r w:rsidRPr="00C05C5B">
              <w:rPr>
                <w:rFonts w:ascii="Arial Narrow" w:eastAsia="宋体" w:hAnsi="Arial Narrow" w:cs="宋体"/>
                <w:kern w:val="0"/>
                <w:sz w:val="20"/>
                <w:szCs w:val="20"/>
              </w:rPr>
              <w:t>2</w:t>
            </w:r>
            <w:r w:rsidRPr="00C05C5B">
              <w:rPr>
                <w:rFonts w:ascii="仿宋_GB2312" w:hAnsi="Arial Narrow" w:cs="宋体" w:hint="eastAsia"/>
                <w:kern w:val="0"/>
                <w:sz w:val="20"/>
                <w:szCs w:val="20"/>
              </w:rPr>
              <w:t>分；</w:t>
            </w:r>
            <w:r w:rsidRPr="00C05C5B">
              <w:rPr>
                <w:rFonts w:ascii="仿宋_GB2312" w:hAnsi="Arial Narrow" w:cs="宋体" w:hint="eastAsia"/>
                <w:kern w:val="0"/>
                <w:sz w:val="20"/>
                <w:szCs w:val="20"/>
              </w:rPr>
              <w:br/>
              <w:t>②宣传到户，计</w:t>
            </w:r>
            <w:r w:rsidRPr="00C05C5B">
              <w:rPr>
                <w:rFonts w:ascii="Arial Narrow" w:eastAsia="宋体" w:hAnsi="Arial Narrow" w:cs="宋体"/>
                <w:kern w:val="0"/>
                <w:sz w:val="20"/>
                <w:szCs w:val="20"/>
              </w:rPr>
              <w:t>2</w:t>
            </w:r>
            <w:r w:rsidRPr="00C05C5B">
              <w:rPr>
                <w:rFonts w:ascii="仿宋_GB2312" w:hAnsi="Arial Narrow" w:cs="宋体" w:hint="eastAsia"/>
                <w:kern w:val="0"/>
                <w:sz w:val="20"/>
                <w:szCs w:val="20"/>
              </w:rPr>
              <w:t>分；</w:t>
            </w:r>
            <w:r w:rsidRPr="00C05C5B">
              <w:rPr>
                <w:rFonts w:ascii="仿宋_GB2312" w:hAnsi="Arial Narrow" w:cs="宋体" w:hint="eastAsia"/>
                <w:kern w:val="0"/>
                <w:sz w:val="20"/>
                <w:szCs w:val="20"/>
              </w:rPr>
              <w:br/>
              <w:t>③对逾期未整改的问题实施公开曝光，并纳入社会诚信体系，计</w:t>
            </w:r>
            <w:r w:rsidRPr="00C05C5B">
              <w:rPr>
                <w:rFonts w:ascii="Arial Narrow" w:eastAsia="宋体" w:hAnsi="Arial Narrow" w:cs="宋体"/>
                <w:kern w:val="0"/>
                <w:sz w:val="20"/>
                <w:szCs w:val="20"/>
              </w:rPr>
              <w:t>1</w:t>
            </w:r>
            <w:r w:rsidRPr="00C05C5B">
              <w:rPr>
                <w:rFonts w:ascii="仿宋_GB2312" w:hAnsi="Arial Narrow" w:cs="宋体" w:hint="eastAsia"/>
                <w:kern w:val="0"/>
                <w:sz w:val="20"/>
                <w:szCs w:val="20"/>
              </w:rPr>
              <w:t>分。</w:t>
            </w:r>
          </w:p>
        </w:tc>
      </w:tr>
      <w:tr w:rsidR="00C05C5B" w:rsidRPr="00C05C5B" w:rsidTr="00564E47">
        <w:trPr>
          <w:trHeight w:val="808"/>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仿宋_GB2312" w:hAnsi="宋体" w:cs="宋体"/>
                <w:kern w:val="0"/>
                <w:sz w:val="20"/>
                <w:szCs w:val="20"/>
              </w:rPr>
            </w:pPr>
            <w:r w:rsidRPr="00C05C5B">
              <w:rPr>
                <w:rFonts w:ascii="仿宋_GB2312" w:hAnsi="宋体" w:cs="宋体" w:hint="eastAsia"/>
                <w:kern w:val="0"/>
                <w:sz w:val="20"/>
                <w:szCs w:val="20"/>
              </w:rPr>
              <w:t>干洗店店主满意度（5分）</w:t>
            </w:r>
          </w:p>
        </w:tc>
        <w:tc>
          <w:tcPr>
            <w:tcW w:w="1276" w:type="dxa"/>
            <w:tcBorders>
              <w:top w:val="nil"/>
              <w:left w:val="nil"/>
              <w:bottom w:val="single" w:sz="4" w:space="0" w:color="auto"/>
              <w:right w:val="single" w:sz="4" w:space="0" w:color="auto"/>
            </w:tcBorders>
            <w:shd w:val="clear" w:color="000000" w:fill="FFFFFF"/>
            <w:noWrap/>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r w:rsidRPr="00C05C5B">
              <w:rPr>
                <w:rFonts w:ascii="仿宋_GB2312" w:hAnsi="Arial Narrow" w:cs="宋体" w:hint="eastAsia"/>
                <w:kern w:val="0"/>
                <w:sz w:val="20"/>
                <w:szCs w:val="20"/>
              </w:rPr>
              <w:t>≥</w:t>
            </w:r>
            <w:r w:rsidRPr="00C05C5B">
              <w:rPr>
                <w:rFonts w:ascii="Arial Narrow" w:eastAsia="宋体" w:hAnsi="Arial Narrow" w:cs="宋体"/>
                <w:kern w:val="0"/>
                <w:sz w:val="20"/>
                <w:szCs w:val="20"/>
              </w:rPr>
              <w:t>90%</w:t>
            </w:r>
          </w:p>
        </w:tc>
        <w:tc>
          <w:tcPr>
            <w:tcW w:w="1134" w:type="dxa"/>
            <w:tcBorders>
              <w:top w:val="nil"/>
              <w:left w:val="nil"/>
              <w:bottom w:val="single" w:sz="4" w:space="0" w:color="auto"/>
              <w:right w:val="single" w:sz="4" w:space="0" w:color="auto"/>
            </w:tcBorders>
            <w:shd w:val="clear" w:color="000000" w:fill="FFFFFF"/>
            <w:vAlign w:val="center"/>
            <w:hideMark/>
          </w:tcPr>
          <w:p w:rsidR="00C05C5B" w:rsidRPr="00180683" w:rsidRDefault="00180683" w:rsidP="00C05C5B">
            <w:pPr>
              <w:widowControl/>
              <w:spacing w:line="240" w:lineRule="auto"/>
              <w:ind w:firstLineChars="0" w:firstLine="0"/>
              <w:jc w:val="left"/>
              <w:rPr>
                <w:rFonts w:ascii="仿宋_GB2312" w:hAnsi="Arial Narrow" w:cs="宋体"/>
                <w:kern w:val="0"/>
                <w:sz w:val="20"/>
                <w:szCs w:val="20"/>
              </w:rPr>
            </w:pPr>
            <w:r w:rsidRPr="00180683">
              <w:rPr>
                <w:rFonts w:ascii="仿宋_GB2312" w:hAnsi="Arial Narrow" w:cs="宋体" w:hint="eastAsia"/>
                <w:kern w:val="0"/>
                <w:sz w:val="20"/>
                <w:szCs w:val="20"/>
              </w:rPr>
              <w:t>计划标准</w:t>
            </w:r>
          </w:p>
        </w:tc>
        <w:tc>
          <w:tcPr>
            <w:tcW w:w="4819"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r w:rsidRPr="00C05C5B">
              <w:rPr>
                <w:rFonts w:ascii="仿宋_GB2312" w:hAnsi="Arial Narrow" w:cs="宋体" w:hint="eastAsia"/>
                <w:kern w:val="0"/>
                <w:sz w:val="20"/>
                <w:szCs w:val="20"/>
              </w:rPr>
              <w:t>社会群众满意度达</w:t>
            </w:r>
            <w:r w:rsidRPr="00C05C5B">
              <w:rPr>
                <w:rFonts w:ascii="Arial Narrow" w:eastAsia="宋体" w:hAnsi="Arial Narrow" w:cs="宋体"/>
                <w:kern w:val="0"/>
                <w:sz w:val="20"/>
                <w:szCs w:val="20"/>
              </w:rPr>
              <w:t>90%</w:t>
            </w:r>
            <w:r w:rsidRPr="00C05C5B">
              <w:rPr>
                <w:rFonts w:ascii="仿宋_GB2312" w:hAnsi="Arial Narrow" w:cs="宋体" w:hint="eastAsia"/>
                <w:kern w:val="0"/>
                <w:sz w:val="20"/>
                <w:szCs w:val="20"/>
              </w:rPr>
              <w:t>及以上，计</w:t>
            </w:r>
            <w:r w:rsidRPr="00C05C5B">
              <w:rPr>
                <w:rFonts w:ascii="Arial Narrow" w:eastAsia="宋体" w:hAnsi="Arial Narrow" w:cs="宋体"/>
                <w:kern w:val="0"/>
                <w:sz w:val="20"/>
                <w:szCs w:val="20"/>
              </w:rPr>
              <w:t>5</w:t>
            </w:r>
            <w:r w:rsidRPr="00C05C5B">
              <w:rPr>
                <w:rFonts w:ascii="仿宋_GB2312" w:hAnsi="Arial Narrow" w:cs="宋体" w:hint="eastAsia"/>
                <w:kern w:val="0"/>
                <w:sz w:val="20"/>
                <w:szCs w:val="20"/>
              </w:rPr>
              <w:t>分，少</w:t>
            </w:r>
            <w:r w:rsidRPr="00C05C5B">
              <w:rPr>
                <w:rFonts w:ascii="Arial Narrow" w:eastAsia="宋体" w:hAnsi="Arial Narrow" w:cs="宋体"/>
                <w:kern w:val="0"/>
                <w:sz w:val="20"/>
                <w:szCs w:val="20"/>
              </w:rPr>
              <w:t>10%</w:t>
            </w:r>
            <w:r w:rsidRPr="00C05C5B">
              <w:rPr>
                <w:rFonts w:ascii="仿宋_GB2312" w:hAnsi="Arial Narrow" w:cs="宋体" w:hint="eastAsia"/>
                <w:kern w:val="0"/>
                <w:sz w:val="20"/>
                <w:szCs w:val="20"/>
              </w:rPr>
              <w:t>扣一分，扣完为止。</w:t>
            </w:r>
          </w:p>
        </w:tc>
      </w:tr>
      <w:tr w:rsidR="00C05C5B" w:rsidRPr="00C05C5B" w:rsidTr="00564E47">
        <w:trPr>
          <w:trHeight w:val="408"/>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仿宋_GB2312" w:hAnsi="宋体" w:cs="宋体"/>
                <w:kern w:val="0"/>
                <w:sz w:val="20"/>
                <w:szCs w:val="20"/>
              </w:rPr>
            </w:pPr>
            <w:r w:rsidRPr="00C05C5B">
              <w:rPr>
                <w:rFonts w:ascii="仿宋_GB2312" w:hAnsi="宋体" w:cs="宋体" w:hint="eastAsia"/>
                <w:kern w:val="0"/>
                <w:sz w:val="20"/>
                <w:szCs w:val="20"/>
              </w:rPr>
              <w:t>社会群众满意度（5分）</w:t>
            </w:r>
          </w:p>
        </w:tc>
        <w:tc>
          <w:tcPr>
            <w:tcW w:w="1276" w:type="dxa"/>
            <w:tcBorders>
              <w:top w:val="nil"/>
              <w:left w:val="nil"/>
              <w:bottom w:val="single" w:sz="4" w:space="0" w:color="auto"/>
              <w:right w:val="single" w:sz="4" w:space="0" w:color="auto"/>
            </w:tcBorders>
            <w:shd w:val="clear" w:color="000000" w:fill="FFFFFF"/>
            <w:noWrap/>
            <w:vAlign w:val="center"/>
            <w:hideMark/>
          </w:tcPr>
          <w:p w:rsidR="00C05C5B" w:rsidRPr="00C05C5B" w:rsidRDefault="00C05C5B" w:rsidP="00C05C5B">
            <w:pPr>
              <w:widowControl/>
              <w:spacing w:line="240" w:lineRule="auto"/>
              <w:ind w:firstLineChars="0" w:firstLine="0"/>
              <w:jc w:val="center"/>
              <w:rPr>
                <w:rFonts w:ascii="Arial Narrow" w:eastAsia="宋体" w:hAnsi="Arial Narrow" w:cs="宋体"/>
                <w:kern w:val="0"/>
                <w:sz w:val="20"/>
                <w:szCs w:val="20"/>
              </w:rPr>
            </w:pPr>
            <w:r w:rsidRPr="00C05C5B">
              <w:rPr>
                <w:rFonts w:ascii="仿宋_GB2312" w:hAnsi="Arial Narrow" w:cs="宋体" w:hint="eastAsia"/>
                <w:kern w:val="0"/>
                <w:sz w:val="20"/>
                <w:szCs w:val="20"/>
              </w:rPr>
              <w:t>≥</w:t>
            </w:r>
            <w:r w:rsidRPr="00C05C5B">
              <w:rPr>
                <w:rFonts w:ascii="Arial Narrow" w:eastAsia="宋体" w:hAnsi="Arial Narrow" w:cs="宋体"/>
                <w:kern w:val="0"/>
                <w:sz w:val="20"/>
                <w:szCs w:val="20"/>
              </w:rPr>
              <w:t>90%</w:t>
            </w:r>
          </w:p>
        </w:tc>
        <w:tc>
          <w:tcPr>
            <w:tcW w:w="1134" w:type="dxa"/>
            <w:tcBorders>
              <w:top w:val="nil"/>
              <w:left w:val="nil"/>
              <w:bottom w:val="single" w:sz="4" w:space="0" w:color="auto"/>
              <w:right w:val="single" w:sz="4" w:space="0" w:color="auto"/>
            </w:tcBorders>
            <w:shd w:val="clear" w:color="000000" w:fill="FFFFFF"/>
            <w:vAlign w:val="center"/>
            <w:hideMark/>
          </w:tcPr>
          <w:p w:rsidR="00C05C5B" w:rsidRPr="00180683" w:rsidRDefault="00180683" w:rsidP="00C05C5B">
            <w:pPr>
              <w:widowControl/>
              <w:spacing w:line="240" w:lineRule="auto"/>
              <w:ind w:firstLineChars="0" w:firstLine="0"/>
              <w:jc w:val="left"/>
              <w:rPr>
                <w:rFonts w:ascii="仿宋_GB2312" w:hAnsi="Arial Narrow" w:cs="宋体"/>
                <w:kern w:val="0"/>
                <w:sz w:val="20"/>
                <w:szCs w:val="20"/>
              </w:rPr>
            </w:pPr>
            <w:r w:rsidRPr="00180683">
              <w:rPr>
                <w:rFonts w:ascii="仿宋_GB2312" w:hAnsi="Arial Narrow" w:cs="宋体" w:hint="eastAsia"/>
                <w:kern w:val="0"/>
                <w:sz w:val="20"/>
                <w:szCs w:val="20"/>
              </w:rPr>
              <w:t>计划标准</w:t>
            </w:r>
          </w:p>
        </w:tc>
        <w:tc>
          <w:tcPr>
            <w:tcW w:w="4819" w:type="dxa"/>
            <w:tcBorders>
              <w:top w:val="nil"/>
              <w:left w:val="nil"/>
              <w:bottom w:val="single" w:sz="4" w:space="0" w:color="auto"/>
              <w:right w:val="single" w:sz="4" w:space="0" w:color="auto"/>
            </w:tcBorders>
            <w:shd w:val="clear" w:color="000000" w:fill="FFFFFF"/>
            <w:vAlign w:val="center"/>
            <w:hideMark/>
          </w:tcPr>
          <w:p w:rsidR="00C05C5B" w:rsidRPr="00C05C5B" w:rsidRDefault="00C05C5B" w:rsidP="00C05C5B">
            <w:pPr>
              <w:widowControl/>
              <w:spacing w:line="240" w:lineRule="auto"/>
              <w:ind w:firstLineChars="0" w:firstLine="0"/>
              <w:jc w:val="left"/>
              <w:rPr>
                <w:rFonts w:ascii="Arial Narrow" w:eastAsia="宋体" w:hAnsi="Arial Narrow" w:cs="宋体"/>
                <w:kern w:val="0"/>
                <w:sz w:val="20"/>
                <w:szCs w:val="20"/>
              </w:rPr>
            </w:pPr>
            <w:r w:rsidRPr="00C05C5B">
              <w:rPr>
                <w:rFonts w:ascii="仿宋_GB2312" w:hAnsi="Arial Narrow" w:cs="宋体" w:hint="eastAsia"/>
                <w:kern w:val="0"/>
                <w:sz w:val="20"/>
                <w:szCs w:val="20"/>
              </w:rPr>
              <w:t>社会群众满意度达</w:t>
            </w:r>
            <w:r w:rsidRPr="00C05C5B">
              <w:rPr>
                <w:rFonts w:ascii="Arial Narrow" w:eastAsia="宋体" w:hAnsi="Arial Narrow" w:cs="宋体"/>
                <w:kern w:val="0"/>
                <w:sz w:val="20"/>
                <w:szCs w:val="20"/>
              </w:rPr>
              <w:t>85%</w:t>
            </w:r>
            <w:r w:rsidRPr="00C05C5B">
              <w:rPr>
                <w:rFonts w:ascii="仿宋_GB2312" w:hAnsi="Arial Narrow" w:cs="宋体" w:hint="eastAsia"/>
                <w:kern w:val="0"/>
                <w:sz w:val="20"/>
                <w:szCs w:val="20"/>
              </w:rPr>
              <w:t>及以上，计</w:t>
            </w:r>
            <w:r w:rsidRPr="00C05C5B">
              <w:rPr>
                <w:rFonts w:ascii="Arial Narrow" w:eastAsia="宋体" w:hAnsi="Arial Narrow" w:cs="宋体"/>
                <w:kern w:val="0"/>
                <w:sz w:val="20"/>
                <w:szCs w:val="20"/>
              </w:rPr>
              <w:t>5</w:t>
            </w:r>
            <w:r w:rsidRPr="00C05C5B">
              <w:rPr>
                <w:rFonts w:ascii="仿宋_GB2312" w:hAnsi="Arial Narrow" w:cs="宋体" w:hint="eastAsia"/>
                <w:kern w:val="0"/>
                <w:sz w:val="20"/>
                <w:szCs w:val="20"/>
              </w:rPr>
              <w:t>分，少</w:t>
            </w:r>
            <w:r w:rsidRPr="00C05C5B">
              <w:rPr>
                <w:rFonts w:ascii="Arial Narrow" w:eastAsia="宋体" w:hAnsi="Arial Narrow" w:cs="宋体"/>
                <w:kern w:val="0"/>
                <w:sz w:val="20"/>
                <w:szCs w:val="20"/>
              </w:rPr>
              <w:t>10%</w:t>
            </w:r>
            <w:r w:rsidRPr="00C05C5B">
              <w:rPr>
                <w:rFonts w:ascii="仿宋_GB2312" w:hAnsi="Arial Narrow" w:cs="宋体" w:hint="eastAsia"/>
                <w:kern w:val="0"/>
                <w:sz w:val="20"/>
                <w:szCs w:val="20"/>
              </w:rPr>
              <w:t>扣一分，扣完为止。</w:t>
            </w:r>
          </w:p>
        </w:tc>
      </w:tr>
    </w:tbl>
    <w:p w:rsidR="00F511C0" w:rsidRPr="00C05C5B" w:rsidRDefault="00F511C0">
      <w:pPr>
        <w:snapToGrid w:val="0"/>
        <w:ind w:firstLine="480"/>
        <w:rPr>
          <w:rFonts w:ascii="Arial Narrow" w:hAnsi="Arial Narrow" w:cs="Arial Narrow"/>
        </w:rPr>
      </w:pPr>
    </w:p>
    <w:p w:rsidR="00CC2173" w:rsidRPr="00180683" w:rsidRDefault="00C777F8">
      <w:pPr>
        <w:snapToGrid w:val="0"/>
        <w:ind w:firstLine="482"/>
        <w:jc w:val="left"/>
        <w:rPr>
          <w:rFonts w:ascii="Arial Narrow" w:hAnsi="Arial Narrow" w:cs="Arial Narrow"/>
          <w:b/>
          <w:color w:val="FF0000"/>
        </w:rPr>
      </w:pPr>
      <w:r w:rsidRPr="00180683">
        <w:rPr>
          <w:rFonts w:ascii="Arial Narrow" w:hAnsi="Arial Narrow" w:cs="Arial Narrow" w:hint="eastAsia"/>
          <w:b/>
        </w:rPr>
        <w:t>绩效评价指标体系补充说明</w:t>
      </w:r>
    </w:p>
    <w:p w:rsidR="00CC2173" w:rsidRPr="00180683" w:rsidRDefault="00180683">
      <w:pPr>
        <w:snapToGrid w:val="0"/>
        <w:ind w:firstLine="480"/>
        <w:rPr>
          <w:rFonts w:ascii="Arial Narrow" w:hAnsi="Arial Narrow" w:cs="Arial Narrow"/>
        </w:rPr>
      </w:pPr>
      <w:r w:rsidRPr="00180683">
        <w:rPr>
          <w:rFonts w:ascii="Arial Narrow" w:hAnsi="Arial Narrow" w:cs="Arial Narrow" w:hint="eastAsia"/>
        </w:rPr>
        <w:t>淘汰干洗机补贴</w:t>
      </w:r>
      <w:r w:rsidR="00C777F8" w:rsidRPr="00180683">
        <w:rPr>
          <w:rFonts w:ascii="Arial Narrow" w:hAnsi="Arial Narrow" w:cs="Arial Narrow" w:hint="eastAsia"/>
        </w:rPr>
        <w:t>项目</w:t>
      </w:r>
      <w:r w:rsidRPr="00180683">
        <w:rPr>
          <w:rFonts w:ascii="Arial Narrow" w:hAnsi="Arial Narrow" w:cs="Arial Narrow" w:hint="eastAsia"/>
        </w:rPr>
        <w:t>未编制</w:t>
      </w:r>
      <w:r w:rsidR="00C777F8" w:rsidRPr="00180683">
        <w:rPr>
          <w:rFonts w:ascii="Arial Narrow" w:hAnsi="Arial Narrow" w:cs="Arial Narrow" w:hint="eastAsia"/>
        </w:rPr>
        <w:t>项目申报表，故以下评价指标均为新增，调整情况如下：</w:t>
      </w:r>
    </w:p>
    <w:p w:rsidR="00CC2173" w:rsidRPr="00180683" w:rsidRDefault="00C777F8">
      <w:pPr>
        <w:snapToGrid w:val="0"/>
        <w:ind w:firstLine="480"/>
        <w:rPr>
          <w:rFonts w:ascii="Arial Narrow" w:hAnsi="Arial Narrow" w:cs="Arial Narrow"/>
        </w:rPr>
      </w:pPr>
      <w:r w:rsidRPr="00180683">
        <w:rPr>
          <w:rFonts w:ascii="Arial Narrow" w:hAnsi="Arial Narrow" w:cs="Arial Narrow" w:hint="eastAsia"/>
        </w:rPr>
        <w:t>①新增</w:t>
      </w:r>
      <w:r w:rsidR="00180683">
        <w:rPr>
          <w:rFonts w:ascii="Arial Narrow" w:hAnsi="Arial Narrow" w:cs="Arial Narrow" w:hint="eastAsia"/>
        </w:rPr>
        <w:t>“</w:t>
      </w:r>
      <w:r w:rsidR="00180683" w:rsidRPr="00180683">
        <w:rPr>
          <w:rFonts w:ascii="Arial Narrow" w:hAnsi="Arial Narrow" w:cs="Arial Narrow" w:hint="eastAsia"/>
        </w:rPr>
        <w:t>开启式干洗机淘汰率</w:t>
      </w:r>
      <w:r w:rsidR="00180683">
        <w:rPr>
          <w:rFonts w:ascii="Arial Narrow" w:hAnsi="Arial Narrow" w:cs="Arial Narrow" w:hint="eastAsia"/>
        </w:rPr>
        <w:t>”</w:t>
      </w:r>
      <w:r w:rsidR="00180683" w:rsidRPr="00180683">
        <w:rPr>
          <w:rFonts w:ascii="Arial Narrow" w:hAnsi="Arial Narrow" w:cs="Arial Narrow" w:hint="eastAsia"/>
        </w:rPr>
        <w:t>、</w:t>
      </w:r>
      <w:r w:rsidR="00180683">
        <w:rPr>
          <w:rFonts w:ascii="Arial Narrow" w:hAnsi="Arial Narrow" w:cs="Arial Narrow" w:hint="eastAsia"/>
        </w:rPr>
        <w:t>“</w:t>
      </w:r>
      <w:r w:rsidR="00180683" w:rsidRPr="00180683">
        <w:rPr>
          <w:rFonts w:ascii="Arial Narrow" w:hAnsi="Arial Narrow" w:cs="Arial Narrow" w:hint="eastAsia"/>
        </w:rPr>
        <w:t>干洗行业抽查覆盖面</w:t>
      </w:r>
      <w:r w:rsidR="00180683">
        <w:rPr>
          <w:rFonts w:ascii="Arial Narrow" w:hAnsi="Arial Narrow" w:cs="Arial Narrow" w:hint="eastAsia"/>
        </w:rPr>
        <w:t>”</w:t>
      </w:r>
      <w:r w:rsidR="00180683" w:rsidRPr="00180683">
        <w:rPr>
          <w:rFonts w:ascii="Arial Narrow" w:hAnsi="Arial Narrow" w:cs="Arial Narrow" w:hint="eastAsia"/>
        </w:rPr>
        <w:t>、</w:t>
      </w:r>
      <w:r w:rsidR="00180683">
        <w:rPr>
          <w:rFonts w:ascii="Arial Narrow" w:hAnsi="Arial Narrow" w:cs="Arial Narrow" w:hint="eastAsia"/>
        </w:rPr>
        <w:t>“</w:t>
      </w:r>
      <w:r w:rsidR="00180683" w:rsidRPr="00180683">
        <w:rPr>
          <w:rFonts w:ascii="Arial Narrow" w:hAnsi="Arial Narrow" w:cs="Arial Narrow" w:hint="eastAsia"/>
        </w:rPr>
        <w:t>干洗店执法工作力度</w:t>
      </w:r>
      <w:r w:rsidR="00180683">
        <w:rPr>
          <w:rFonts w:ascii="Arial Narrow" w:hAnsi="Arial Narrow" w:cs="Arial Narrow" w:hint="eastAsia"/>
        </w:rPr>
        <w:t>”</w:t>
      </w:r>
      <w:r w:rsidR="00180683" w:rsidRPr="00180683">
        <w:rPr>
          <w:rFonts w:ascii="Arial Narrow" w:hAnsi="Arial Narrow" w:cs="Arial Narrow" w:hint="eastAsia"/>
        </w:rPr>
        <w:t>、</w:t>
      </w:r>
      <w:r w:rsidR="00180683">
        <w:rPr>
          <w:rFonts w:ascii="Arial Narrow" w:hAnsi="Arial Narrow" w:cs="Arial Narrow" w:hint="eastAsia"/>
        </w:rPr>
        <w:t>“</w:t>
      </w:r>
      <w:r w:rsidR="00180683" w:rsidRPr="00180683">
        <w:rPr>
          <w:rFonts w:ascii="Arial Narrow" w:hAnsi="Arial Narrow" w:cs="Arial Narrow" w:hint="eastAsia"/>
        </w:rPr>
        <w:t>补助资金到位及时率</w:t>
      </w:r>
      <w:r w:rsidR="00180683">
        <w:rPr>
          <w:rFonts w:ascii="Arial Narrow" w:hAnsi="Arial Narrow" w:cs="Arial Narrow" w:hint="eastAsia"/>
        </w:rPr>
        <w:t>”</w:t>
      </w:r>
      <w:r w:rsidR="00180683" w:rsidRPr="00180683">
        <w:rPr>
          <w:rFonts w:ascii="Arial Narrow" w:hAnsi="Arial Narrow" w:cs="Arial Narrow" w:hint="eastAsia"/>
        </w:rPr>
        <w:t>、</w:t>
      </w:r>
      <w:r w:rsidR="00180683">
        <w:rPr>
          <w:rFonts w:ascii="Arial Narrow" w:hAnsi="Arial Narrow" w:cs="Arial Narrow" w:hint="eastAsia"/>
        </w:rPr>
        <w:t>“</w:t>
      </w:r>
      <w:r w:rsidR="00180683" w:rsidRPr="00180683">
        <w:rPr>
          <w:rFonts w:ascii="Arial Narrow" w:hAnsi="Arial Narrow" w:cs="Arial Narrow" w:hint="eastAsia"/>
        </w:rPr>
        <w:t>补助资金标准</w:t>
      </w:r>
      <w:r w:rsidR="00180683">
        <w:rPr>
          <w:rFonts w:ascii="Arial Narrow" w:hAnsi="Arial Narrow" w:cs="Arial Narrow" w:hint="eastAsia"/>
        </w:rPr>
        <w:t>”</w:t>
      </w:r>
      <w:r w:rsidR="00180683" w:rsidRPr="00180683">
        <w:rPr>
          <w:rFonts w:ascii="Arial Narrow" w:hAnsi="Arial Narrow" w:cs="Arial Narrow" w:hint="eastAsia"/>
        </w:rPr>
        <w:t>、</w:t>
      </w:r>
      <w:r w:rsidR="00180683">
        <w:rPr>
          <w:rFonts w:ascii="Arial Narrow" w:hAnsi="Arial Narrow" w:cs="Arial Narrow" w:hint="eastAsia"/>
        </w:rPr>
        <w:t>“</w:t>
      </w:r>
      <w:r w:rsidR="00180683" w:rsidRPr="00180683">
        <w:rPr>
          <w:rFonts w:ascii="Arial Narrow" w:hAnsi="Arial Narrow" w:cs="Arial Narrow" w:hint="eastAsia"/>
        </w:rPr>
        <w:t>资金使用率</w:t>
      </w:r>
      <w:r w:rsidR="00180683">
        <w:rPr>
          <w:rFonts w:ascii="Arial Narrow" w:hAnsi="Arial Narrow" w:cs="Arial Narrow" w:hint="eastAsia"/>
        </w:rPr>
        <w:t>”</w:t>
      </w:r>
      <w:r w:rsidR="00180683" w:rsidRPr="00180683">
        <w:rPr>
          <w:rFonts w:ascii="Arial Narrow" w:hAnsi="Arial Narrow" w:cs="Arial Narrow" w:hint="eastAsia"/>
        </w:rPr>
        <w:t>、</w:t>
      </w:r>
      <w:r w:rsidR="00180683">
        <w:rPr>
          <w:rFonts w:ascii="Arial Narrow" w:hAnsi="Arial Narrow" w:cs="Arial Narrow" w:hint="eastAsia"/>
        </w:rPr>
        <w:t>“</w:t>
      </w:r>
      <w:r w:rsidR="00180683" w:rsidRPr="00180683">
        <w:rPr>
          <w:rFonts w:ascii="Arial Narrow" w:hAnsi="Arial Narrow" w:cs="Arial Narrow" w:hint="eastAsia"/>
        </w:rPr>
        <w:t>有机废气（</w:t>
      </w:r>
      <w:r w:rsidR="00180683" w:rsidRPr="00180683">
        <w:rPr>
          <w:rFonts w:ascii="Arial Narrow" w:hAnsi="Arial Narrow" w:cs="Arial Narrow" w:hint="eastAsia"/>
        </w:rPr>
        <w:t>VOCs</w:t>
      </w:r>
      <w:r w:rsidR="00180683" w:rsidRPr="00180683">
        <w:rPr>
          <w:rFonts w:ascii="Arial Narrow" w:hAnsi="Arial Narrow" w:cs="Arial Narrow" w:hint="eastAsia"/>
        </w:rPr>
        <w:t>）排放量</w:t>
      </w:r>
      <w:r w:rsidR="00180683">
        <w:rPr>
          <w:rFonts w:ascii="Arial Narrow" w:hAnsi="Arial Narrow" w:cs="Arial Narrow" w:hint="eastAsia"/>
        </w:rPr>
        <w:t>”</w:t>
      </w:r>
      <w:r w:rsidR="00180683" w:rsidRPr="00180683">
        <w:rPr>
          <w:rFonts w:ascii="Arial Narrow" w:hAnsi="Arial Narrow" w:cs="Arial Narrow" w:hint="eastAsia"/>
        </w:rPr>
        <w:t>、</w:t>
      </w:r>
      <w:r w:rsidR="00180683">
        <w:rPr>
          <w:rFonts w:ascii="Arial Narrow" w:hAnsi="Arial Narrow" w:cs="Arial Narrow" w:hint="eastAsia"/>
        </w:rPr>
        <w:t>“</w:t>
      </w:r>
      <w:r w:rsidR="00180683" w:rsidRPr="00180683">
        <w:rPr>
          <w:rFonts w:ascii="Arial Narrow" w:hAnsi="Arial Narrow" w:cs="Arial Narrow" w:hint="eastAsia"/>
        </w:rPr>
        <w:t>空气质量考核排名</w:t>
      </w:r>
      <w:r w:rsidR="00180683">
        <w:rPr>
          <w:rFonts w:ascii="Arial Narrow" w:hAnsi="Arial Narrow" w:cs="Arial Narrow" w:hint="eastAsia"/>
        </w:rPr>
        <w:t>”</w:t>
      </w:r>
      <w:r w:rsidR="00180683" w:rsidRPr="00180683">
        <w:rPr>
          <w:rFonts w:ascii="Arial Narrow" w:hAnsi="Arial Narrow" w:cs="Arial Narrow" w:hint="eastAsia"/>
        </w:rPr>
        <w:t>、</w:t>
      </w:r>
      <w:r w:rsidR="00180683">
        <w:rPr>
          <w:rFonts w:ascii="Arial Narrow" w:hAnsi="Arial Narrow" w:cs="Arial Narrow" w:hint="eastAsia"/>
        </w:rPr>
        <w:t>“</w:t>
      </w:r>
      <w:r w:rsidR="00180683" w:rsidRPr="00180683">
        <w:rPr>
          <w:rFonts w:ascii="Arial Narrow" w:hAnsi="Arial Narrow" w:cs="Arial Narrow" w:hint="eastAsia"/>
        </w:rPr>
        <w:t>淘汰干洗机的处置措施</w:t>
      </w:r>
      <w:r w:rsidR="00180683">
        <w:rPr>
          <w:rFonts w:ascii="Arial Narrow" w:hAnsi="Arial Narrow" w:cs="Arial Narrow" w:hint="eastAsia"/>
        </w:rPr>
        <w:t>”</w:t>
      </w:r>
      <w:r w:rsidR="00180683" w:rsidRPr="00180683">
        <w:rPr>
          <w:rFonts w:ascii="Arial Narrow" w:hAnsi="Arial Narrow" w:cs="Arial Narrow" w:hint="eastAsia"/>
        </w:rPr>
        <w:t>、</w:t>
      </w:r>
      <w:r w:rsidR="00180683">
        <w:rPr>
          <w:rFonts w:ascii="Arial Narrow" w:hAnsi="Arial Narrow" w:cs="Arial Narrow" w:hint="eastAsia"/>
        </w:rPr>
        <w:t>“</w:t>
      </w:r>
      <w:r w:rsidR="00180683" w:rsidRPr="00180683">
        <w:rPr>
          <w:rFonts w:ascii="Arial Narrow" w:hAnsi="Arial Narrow" w:cs="Arial Narrow" w:hint="eastAsia"/>
        </w:rPr>
        <w:t>工作宣传力度”</w:t>
      </w:r>
      <w:r w:rsidRPr="00180683">
        <w:rPr>
          <w:rFonts w:ascii="Arial Narrow" w:hAnsi="Arial Narrow" w:cs="Arial Narrow" w:hint="eastAsia"/>
        </w:rPr>
        <w:t>，调整原因：根据项目实际产出与社会效益，新增上述指标以反映项目数量、质量目标的实现程度以及项目的社会效益。</w:t>
      </w:r>
    </w:p>
    <w:p w:rsidR="00CC2173" w:rsidRDefault="00C777F8" w:rsidP="00180683">
      <w:pPr>
        <w:snapToGrid w:val="0"/>
        <w:ind w:firstLine="480"/>
        <w:rPr>
          <w:rFonts w:ascii="Arial Narrow" w:hAnsi="Arial Narrow" w:cs="Arial Narrow"/>
        </w:rPr>
      </w:pPr>
      <w:r w:rsidRPr="00180683">
        <w:rPr>
          <w:rFonts w:ascii="Arial Narrow" w:hAnsi="Arial Narrow" w:cs="Arial Narrow" w:hint="eastAsia"/>
        </w:rPr>
        <w:lastRenderedPageBreak/>
        <w:t>②新增</w:t>
      </w:r>
      <w:r w:rsidR="00180683" w:rsidRPr="00180683">
        <w:rPr>
          <w:rFonts w:ascii="Arial Narrow" w:hAnsi="Arial Narrow" w:cs="Arial Narrow" w:hint="eastAsia"/>
        </w:rPr>
        <w:t>“干洗店店主满意度”、“社会群众满意度”</w:t>
      </w:r>
      <w:r w:rsidRPr="00180683">
        <w:rPr>
          <w:rFonts w:ascii="Arial Narrow" w:hAnsi="Arial Narrow" w:cs="Arial Narrow" w:hint="eastAsia"/>
        </w:rPr>
        <w:t>，调整原因：根据项目实际产出与社会效益，新增上述指标从</w:t>
      </w:r>
      <w:r w:rsidR="00180683" w:rsidRPr="00180683">
        <w:rPr>
          <w:rFonts w:ascii="Arial Narrow" w:hAnsi="Arial Narrow" w:cs="Arial Narrow" w:hint="eastAsia"/>
        </w:rPr>
        <w:t>社会群众角度</w:t>
      </w:r>
      <w:r w:rsidR="00180683">
        <w:rPr>
          <w:rFonts w:ascii="Arial Narrow" w:hAnsi="Arial Narrow" w:cs="Arial Narrow" w:hint="eastAsia"/>
        </w:rPr>
        <w:t>反映项目的效益。</w:t>
      </w:r>
    </w:p>
    <w:p w:rsidR="00CC2173" w:rsidRDefault="00C777F8">
      <w:pPr>
        <w:snapToGrid w:val="0"/>
        <w:ind w:firstLine="482"/>
        <w:jc w:val="left"/>
        <w:rPr>
          <w:rFonts w:ascii="Arial Narrow" w:hAnsi="Arial Narrow" w:cs="仿宋_GB2312"/>
          <w:b/>
        </w:rPr>
      </w:pPr>
      <w:r>
        <w:rPr>
          <w:rFonts w:ascii="Arial Narrow" w:hAnsi="Arial Narrow" w:cs="仿宋_GB2312"/>
          <w:b/>
        </w:rPr>
        <w:t>4.</w:t>
      </w:r>
      <w:r>
        <w:rPr>
          <w:rFonts w:ascii="Arial Narrow" w:hAnsi="Arial Narrow" w:cs="仿宋_GB2312"/>
          <w:b/>
        </w:rPr>
        <w:t>评价方法</w:t>
      </w:r>
    </w:p>
    <w:p w:rsidR="00CC2173" w:rsidRDefault="00C777F8">
      <w:pPr>
        <w:snapToGrid w:val="0"/>
        <w:ind w:firstLine="482"/>
        <w:jc w:val="left"/>
        <w:rPr>
          <w:rFonts w:ascii="Arial Narrow" w:hAnsi="Arial Narrow" w:cs="仿宋_GB2312"/>
          <w:b/>
        </w:rPr>
      </w:pPr>
      <w:r>
        <w:rPr>
          <w:rFonts w:ascii="Arial Narrow" w:hAnsi="Arial Narrow" w:cs="仿宋_GB2312"/>
          <w:b/>
          <w:bCs/>
          <w:noProof/>
        </w:rPr>
        <w:drawing>
          <wp:inline distT="0" distB="0" distL="0" distR="0">
            <wp:extent cx="4298950" cy="1644650"/>
            <wp:effectExtent l="76200" t="0" r="82550" b="0"/>
            <wp:docPr id="1030" name="组织结构图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CC2173" w:rsidRDefault="00C777F8">
      <w:pPr>
        <w:snapToGrid w:val="0"/>
        <w:ind w:firstLine="480"/>
        <w:rPr>
          <w:rFonts w:ascii="Arial Narrow" w:hAnsi="Arial Narrow" w:cs="仿宋_GB2312"/>
        </w:rPr>
      </w:pPr>
      <w:r>
        <w:rPr>
          <w:rFonts w:ascii="Arial Narrow" w:hAnsi="Arial Narrow" w:cs="仿宋_GB2312"/>
        </w:rPr>
        <w:t>（</w:t>
      </w:r>
      <w:r>
        <w:rPr>
          <w:rFonts w:ascii="Arial Narrow" w:hAnsi="Arial Narrow" w:cs="仿宋_GB2312"/>
        </w:rPr>
        <w:t>1</w:t>
      </w:r>
      <w:r>
        <w:rPr>
          <w:rFonts w:ascii="Arial Narrow" w:hAnsi="Arial Narrow" w:cs="仿宋_GB2312"/>
        </w:rPr>
        <w:t>）综合评分方法</w:t>
      </w:r>
    </w:p>
    <w:p w:rsidR="00CC2173" w:rsidRDefault="00C777F8">
      <w:pPr>
        <w:snapToGrid w:val="0"/>
        <w:ind w:firstLine="480"/>
        <w:rPr>
          <w:rFonts w:ascii="Arial Narrow" w:hAnsi="Arial Narrow" w:cs="仿宋_GB2312"/>
        </w:rPr>
      </w:pPr>
      <w:r>
        <w:rPr>
          <w:rFonts w:ascii="Arial Narrow" w:hAnsi="Arial Narrow" w:cs="仿宋_GB2312"/>
        </w:rPr>
        <w:t>评价采用加权平均法进行综合评分，通过对</w:t>
      </w:r>
      <w:r>
        <w:rPr>
          <w:rFonts w:ascii="Arial Narrow" w:hAnsi="Arial Narrow" w:cs="仿宋_GB2312" w:hint="eastAsia"/>
        </w:rPr>
        <w:t>淘汰干洗机补贴</w:t>
      </w:r>
      <w:r>
        <w:rPr>
          <w:rFonts w:ascii="Arial Narrow" w:hAnsi="Arial Narrow" w:cs="仿宋_GB2312"/>
        </w:rPr>
        <w:t>项目绩效目标与实际实施效果的对比，综合分析其绩效目标实现程度，对各项指标要素评分，结合各项评分值与指标要素权重得出评价综合分值。</w:t>
      </w:r>
    </w:p>
    <w:p w:rsidR="00CC2173" w:rsidRDefault="00C777F8">
      <w:pPr>
        <w:snapToGrid w:val="0"/>
        <w:ind w:firstLine="480"/>
        <w:rPr>
          <w:rFonts w:ascii="Arial Narrow" w:hAnsi="Arial Narrow" w:cs="仿宋_GB2312"/>
        </w:rPr>
      </w:pPr>
      <w:r>
        <w:rPr>
          <w:rFonts w:ascii="Arial Narrow" w:hAnsi="Arial Narrow" w:cs="仿宋_GB2312"/>
        </w:rPr>
        <w:t>（</w:t>
      </w:r>
      <w:r>
        <w:rPr>
          <w:rFonts w:ascii="Arial Narrow" w:hAnsi="Arial Narrow" w:cs="仿宋_GB2312"/>
        </w:rPr>
        <w:t>2</w:t>
      </w:r>
      <w:r>
        <w:rPr>
          <w:rFonts w:ascii="Arial Narrow" w:hAnsi="Arial Narrow" w:cs="仿宋_GB2312"/>
        </w:rPr>
        <w:t>）指标计算方法</w:t>
      </w:r>
    </w:p>
    <w:p w:rsidR="00CC2173" w:rsidRDefault="00C777F8">
      <w:pPr>
        <w:snapToGrid w:val="0"/>
        <w:ind w:firstLine="480"/>
        <w:rPr>
          <w:rFonts w:ascii="Arial Narrow" w:hAnsi="Arial Narrow" w:cs="仿宋_GB2312"/>
        </w:rPr>
      </w:pPr>
      <w:r>
        <w:rPr>
          <w:rFonts w:ascii="Arial Narrow" w:hAnsi="Arial Narrow" w:cs="仿宋_GB2312"/>
        </w:rPr>
        <w:t>评价采用比率法对指标进行计算，先计算出指标实现值与指标标准值的比率，再将该项比率和对应指标满分值相乘，取整后得出指标评分值。</w:t>
      </w:r>
    </w:p>
    <w:p w:rsidR="00CC2173" w:rsidRDefault="00C777F8">
      <w:pPr>
        <w:snapToGrid w:val="0"/>
        <w:ind w:firstLine="480"/>
        <w:rPr>
          <w:rFonts w:ascii="Arial Narrow" w:hAnsi="Arial Narrow" w:cs="仿宋_GB2312"/>
        </w:rPr>
      </w:pPr>
      <w:r>
        <w:rPr>
          <w:rFonts w:ascii="Arial Narrow" w:hAnsi="Arial Narrow" w:cs="仿宋_GB2312"/>
        </w:rPr>
        <w:t>（</w:t>
      </w:r>
      <w:r>
        <w:rPr>
          <w:rFonts w:ascii="Arial Narrow" w:hAnsi="Arial Narrow" w:cs="仿宋_GB2312"/>
        </w:rPr>
        <w:t>3</w:t>
      </w:r>
      <w:r>
        <w:rPr>
          <w:rFonts w:ascii="Arial Narrow" w:hAnsi="Arial Narrow" w:cs="仿宋_GB2312"/>
        </w:rPr>
        <w:t>）权重确定方法</w:t>
      </w:r>
    </w:p>
    <w:p w:rsidR="00CC2173" w:rsidRDefault="00C777F8">
      <w:pPr>
        <w:snapToGrid w:val="0"/>
        <w:ind w:firstLine="480"/>
        <w:rPr>
          <w:rFonts w:ascii="Arial Narrow" w:hAnsi="Arial Narrow" w:cs="仿宋_GB2312"/>
        </w:rPr>
      </w:pPr>
      <w:r>
        <w:rPr>
          <w:rFonts w:ascii="Arial Narrow" w:hAnsi="Arial Narrow" w:cs="仿宋_GB2312"/>
        </w:rPr>
        <w:t>评价指标的权重量化参考《武昌区财政支出绩效评价管理暂行办法》，同时采用了逐项对比法和层次分析法，对每个层次的指标根据重要性依次进行比较并确定权重值。</w:t>
      </w:r>
    </w:p>
    <w:p w:rsidR="00CC2173" w:rsidRDefault="00C777F8">
      <w:pPr>
        <w:snapToGrid w:val="0"/>
        <w:ind w:firstLine="480"/>
        <w:rPr>
          <w:rFonts w:ascii="Arial Narrow" w:hAnsi="Arial Narrow" w:cs="仿宋_GB2312"/>
        </w:rPr>
      </w:pPr>
      <w:r>
        <w:rPr>
          <w:rFonts w:ascii="Arial Narrow" w:hAnsi="Arial Narrow" w:cs="仿宋_GB2312"/>
        </w:rPr>
        <w:t>（</w:t>
      </w:r>
      <w:r>
        <w:rPr>
          <w:rFonts w:ascii="Arial Narrow" w:hAnsi="Arial Narrow" w:cs="仿宋_GB2312"/>
        </w:rPr>
        <w:t>4</w:t>
      </w:r>
      <w:r>
        <w:rPr>
          <w:rFonts w:ascii="Arial Narrow" w:hAnsi="Arial Narrow" w:cs="仿宋_GB2312"/>
        </w:rPr>
        <w:t>）标准值的确定方法</w:t>
      </w:r>
    </w:p>
    <w:p w:rsidR="00CC2173" w:rsidRDefault="00C777F8">
      <w:pPr>
        <w:snapToGrid w:val="0"/>
        <w:ind w:firstLine="480"/>
        <w:rPr>
          <w:rFonts w:ascii="Arial Narrow" w:hAnsi="Arial Narrow" w:cs="仿宋_GB2312"/>
        </w:rPr>
      </w:pPr>
      <w:r>
        <w:rPr>
          <w:rFonts w:ascii="Arial Narrow" w:hAnsi="Arial Narrow" w:cs="仿宋_GB2312"/>
        </w:rPr>
        <w:t>本次评价采用了计划标准、历史标准或经验标准来确定标准值。以预先制定的目标、计划、预算、定额等数据作为评价标准，或者参照同类指标的历史数据或经验数据确定标准值。</w:t>
      </w:r>
    </w:p>
    <w:p w:rsidR="00CC2173" w:rsidRDefault="00C777F8">
      <w:pPr>
        <w:snapToGrid w:val="0"/>
        <w:ind w:firstLine="482"/>
        <w:jc w:val="left"/>
        <w:outlineLvl w:val="1"/>
        <w:rPr>
          <w:rFonts w:ascii="Arial Narrow" w:hAnsi="Arial Narrow" w:cs="仿宋_GB2312"/>
          <w:b/>
        </w:rPr>
      </w:pPr>
      <w:bookmarkStart w:id="70" w:name="_Toc3088"/>
      <w:r>
        <w:rPr>
          <w:rFonts w:ascii="Arial Narrow" w:hAnsi="Arial Narrow" w:cs="仿宋_GB2312"/>
          <w:b/>
        </w:rPr>
        <w:t>（四）证据收集方式</w:t>
      </w:r>
      <w:bookmarkEnd w:id="70"/>
    </w:p>
    <w:p w:rsidR="00CC2173" w:rsidRDefault="00C777F8">
      <w:pPr>
        <w:snapToGrid w:val="0"/>
        <w:ind w:firstLine="480"/>
        <w:rPr>
          <w:rFonts w:ascii="Arial Narrow" w:hAnsi="Arial Narrow" w:cs="仿宋_GB2312"/>
        </w:rPr>
      </w:pPr>
      <w:r>
        <w:rPr>
          <w:rFonts w:ascii="Arial Narrow" w:hAnsi="Arial Narrow" w:cs="仿宋_GB2312"/>
        </w:rPr>
        <w:t>“</w:t>
      </w:r>
      <w:r>
        <w:rPr>
          <w:rFonts w:ascii="Arial Narrow" w:hAnsi="Arial Narrow" w:cs="仿宋_GB2312" w:hint="eastAsia"/>
        </w:rPr>
        <w:t>淘汰干洗机补贴</w:t>
      </w:r>
      <w:r>
        <w:rPr>
          <w:rFonts w:ascii="Arial Narrow" w:hAnsi="Arial Narrow" w:cs="仿宋_GB2312"/>
        </w:rPr>
        <w:t>项目</w:t>
      </w:r>
      <w:r>
        <w:rPr>
          <w:rFonts w:ascii="Arial Narrow" w:hAnsi="Arial Narrow" w:cs="仿宋_GB2312"/>
        </w:rPr>
        <w:t>”</w:t>
      </w:r>
      <w:r>
        <w:rPr>
          <w:rFonts w:ascii="Arial Narrow" w:hAnsi="Arial Narrow" w:cs="仿宋_GB2312"/>
        </w:rPr>
        <w:t>绩效评价采取深入项目单位实地察看、面访、座谈、查阅相关资料、核查财务凭证等证据收集方法，获取大量高质量和准确可靠的数据信息，同时对项目实施相关机构进行访谈，发放调查问卷，收集绩效评价所需的基础性资料。</w:t>
      </w:r>
    </w:p>
    <w:p w:rsidR="00CC2173" w:rsidRDefault="00C777F8">
      <w:pPr>
        <w:snapToGrid w:val="0"/>
        <w:ind w:firstLine="480"/>
        <w:rPr>
          <w:rFonts w:ascii="Arial Narrow" w:hAnsi="Arial Narrow" w:cs="仿宋_GB2312"/>
        </w:rPr>
      </w:pPr>
      <w:r>
        <w:rPr>
          <w:rFonts w:ascii="Arial Narrow" w:hAnsi="Arial Narrow" w:cs="仿宋_GB2312"/>
        </w:rPr>
        <w:lastRenderedPageBreak/>
        <w:t>（</w:t>
      </w:r>
      <w:r>
        <w:rPr>
          <w:rFonts w:ascii="Arial Narrow" w:hAnsi="Arial Narrow" w:cs="仿宋_GB2312"/>
        </w:rPr>
        <w:t>1</w:t>
      </w:r>
      <w:r>
        <w:rPr>
          <w:rFonts w:ascii="Arial Narrow" w:hAnsi="Arial Narrow" w:cs="仿宋_GB2312"/>
        </w:rPr>
        <w:t>）评价信息资料的收集途径。评价小组前往项目实施单位，对项目负责人和财务</w:t>
      </w:r>
      <w:r w:rsidRPr="00921EB1">
        <w:rPr>
          <w:rFonts w:ascii="Arial Narrow" w:hAnsi="Arial Narrow" w:cs="仿宋_GB2312"/>
        </w:rPr>
        <w:t>人员收集相关资料文件，并对其进行访谈，了解各项目的开展过程和效果，并向</w:t>
      </w:r>
      <w:r w:rsidR="00921EB1" w:rsidRPr="00921EB1">
        <w:rPr>
          <w:rFonts w:ascii="Arial Narrow" w:hAnsi="Arial Narrow" w:cs="仿宋_GB2312" w:hint="eastAsia"/>
        </w:rPr>
        <w:t>干洗店</w:t>
      </w:r>
      <w:r w:rsidR="00921EB1" w:rsidRPr="00921EB1">
        <w:rPr>
          <w:rFonts w:ascii="Arial Narrow" w:hAnsi="Arial Narrow" w:cs="仿宋_GB2312"/>
        </w:rPr>
        <w:t>店主及其他社会群众</w:t>
      </w:r>
      <w:r w:rsidRPr="00921EB1">
        <w:rPr>
          <w:rFonts w:ascii="Arial Narrow" w:hAnsi="Arial Narrow" w:cs="仿宋_GB2312"/>
        </w:rPr>
        <w:t>直接发放调查问卷采集信息。</w:t>
      </w:r>
    </w:p>
    <w:p w:rsidR="00CC2173" w:rsidRDefault="00C777F8">
      <w:pPr>
        <w:snapToGrid w:val="0"/>
        <w:ind w:firstLine="480"/>
        <w:rPr>
          <w:rFonts w:ascii="Arial Narrow" w:hAnsi="Arial Narrow" w:cs="仿宋_GB2312"/>
        </w:rPr>
      </w:pPr>
      <w:r>
        <w:rPr>
          <w:rFonts w:ascii="Arial Narrow" w:hAnsi="Arial Narrow" w:cs="仿宋_GB2312"/>
        </w:rPr>
        <w:t>（</w:t>
      </w:r>
      <w:r>
        <w:rPr>
          <w:rFonts w:ascii="Arial Narrow" w:hAnsi="Arial Narrow" w:cs="仿宋_GB2312"/>
        </w:rPr>
        <w:t>2</w:t>
      </w:r>
      <w:r>
        <w:rPr>
          <w:rFonts w:ascii="Arial Narrow" w:hAnsi="Arial Narrow" w:cs="仿宋_GB2312"/>
        </w:rPr>
        <w:t>）信息资料的验证方式。财务数据方面，评价小组在项目现场查阅项目经费使用凭证、经费支出明细表及原始附件，将统计表与凭证明细进行核对，与项目相关人员进行经费使用情况的核实；项目实施方面，评价小组通过现场访谈、调查问卷的方式，对项目实施单位进行了解，将了解的信息与收集的资料进行对比验证。</w:t>
      </w:r>
    </w:p>
    <w:p w:rsidR="00CC2173" w:rsidRDefault="00C777F8">
      <w:pPr>
        <w:snapToGrid w:val="0"/>
        <w:ind w:firstLine="480"/>
        <w:rPr>
          <w:rFonts w:ascii="Arial Narrow" w:hAnsi="Arial Narrow" w:cs="仿宋_GB2312"/>
        </w:rPr>
      </w:pPr>
      <w:r>
        <w:rPr>
          <w:rFonts w:ascii="Arial Narrow" w:hAnsi="Arial Narrow" w:cs="仿宋_GB2312"/>
        </w:rPr>
        <w:t>（</w:t>
      </w:r>
      <w:r>
        <w:rPr>
          <w:rFonts w:ascii="Arial Narrow" w:hAnsi="Arial Narrow" w:cs="仿宋_GB2312"/>
        </w:rPr>
        <w:t>3</w:t>
      </w:r>
      <w:r>
        <w:rPr>
          <w:rFonts w:ascii="Arial Narrow" w:hAnsi="Arial Narrow" w:cs="仿宋_GB2312"/>
        </w:rPr>
        <w:t>）调查访谈、现场查勘方式与安排。</w:t>
      </w:r>
      <w:r>
        <w:rPr>
          <w:rFonts w:ascii="Arial Narrow" w:hAnsi="Arial Narrow" w:cs="仿宋_GB2312"/>
        </w:rPr>
        <w:t>201</w:t>
      </w:r>
      <w:r>
        <w:rPr>
          <w:rFonts w:ascii="Arial Narrow" w:hAnsi="Arial Narrow" w:cs="仿宋_GB2312" w:hint="eastAsia"/>
        </w:rPr>
        <w:t>8</w:t>
      </w:r>
      <w:r>
        <w:rPr>
          <w:rFonts w:ascii="Arial Narrow" w:hAnsi="Arial Narrow" w:cs="仿宋_GB2312"/>
        </w:rPr>
        <w:t>年</w:t>
      </w:r>
      <w:r>
        <w:rPr>
          <w:rFonts w:ascii="Arial Narrow" w:hAnsi="Arial Narrow" w:cs="仿宋_GB2312"/>
        </w:rPr>
        <w:t>05</w:t>
      </w:r>
      <w:r>
        <w:rPr>
          <w:rFonts w:ascii="Arial Narrow" w:hAnsi="Arial Narrow" w:cs="仿宋_GB2312"/>
        </w:rPr>
        <w:t>月</w:t>
      </w:r>
      <w:r>
        <w:rPr>
          <w:rFonts w:ascii="Arial Narrow" w:hAnsi="Arial Narrow" w:cs="仿宋_GB2312" w:hint="eastAsia"/>
        </w:rPr>
        <w:t>14</w:t>
      </w:r>
      <w:r>
        <w:rPr>
          <w:rFonts w:ascii="Arial Narrow" w:hAnsi="Arial Narrow" w:cs="仿宋_GB2312"/>
        </w:rPr>
        <w:t>日在现场收集、整理资料并了解情况，并于</w:t>
      </w:r>
      <w:r>
        <w:rPr>
          <w:rFonts w:ascii="Arial Narrow" w:hAnsi="Arial Narrow" w:cs="仿宋_GB2312"/>
        </w:rPr>
        <w:t>201</w:t>
      </w:r>
      <w:r>
        <w:rPr>
          <w:rFonts w:ascii="Arial Narrow" w:hAnsi="Arial Narrow" w:cs="仿宋_GB2312" w:hint="eastAsia"/>
        </w:rPr>
        <w:t>8</w:t>
      </w:r>
      <w:r>
        <w:rPr>
          <w:rFonts w:ascii="Arial Narrow" w:hAnsi="Arial Narrow" w:cs="仿宋_GB2312"/>
        </w:rPr>
        <w:t>年</w:t>
      </w:r>
      <w:r>
        <w:rPr>
          <w:rFonts w:ascii="Arial Narrow" w:hAnsi="Arial Narrow" w:cs="仿宋_GB2312"/>
        </w:rPr>
        <w:t>05</w:t>
      </w:r>
      <w:r>
        <w:rPr>
          <w:rFonts w:ascii="Arial Narrow" w:hAnsi="Arial Narrow" w:cs="仿宋_GB2312"/>
        </w:rPr>
        <w:t>月</w:t>
      </w:r>
      <w:r>
        <w:rPr>
          <w:rFonts w:ascii="Arial Narrow" w:hAnsi="Arial Narrow" w:cs="仿宋_GB2312" w:hint="eastAsia"/>
        </w:rPr>
        <w:t>14</w:t>
      </w:r>
      <w:r>
        <w:rPr>
          <w:rFonts w:ascii="Arial Narrow" w:hAnsi="Arial Narrow" w:cs="仿宋_GB2312"/>
        </w:rPr>
        <w:t>日与项目负责人进</w:t>
      </w:r>
      <w:r w:rsidRPr="00921EB1">
        <w:rPr>
          <w:rFonts w:ascii="Arial Narrow" w:hAnsi="Arial Narrow" w:cs="仿宋_GB2312"/>
        </w:rPr>
        <w:t>行访谈；</w:t>
      </w:r>
      <w:r w:rsidRPr="00921EB1">
        <w:rPr>
          <w:rFonts w:ascii="Arial Narrow" w:hAnsi="Arial Narrow" w:cs="仿宋_GB2312"/>
        </w:rPr>
        <w:t>201</w:t>
      </w:r>
      <w:r w:rsidRPr="00921EB1">
        <w:rPr>
          <w:rFonts w:ascii="Arial Narrow" w:hAnsi="Arial Narrow" w:cs="仿宋_GB2312" w:hint="eastAsia"/>
        </w:rPr>
        <w:t>8</w:t>
      </w:r>
      <w:r w:rsidRPr="00921EB1">
        <w:rPr>
          <w:rFonts w:ascii="Arial Narrow" w:hAnsi="Arial Narrow" w:cs="仿宋_GB2312"/>
        </w:rPr>
        <w:t>年</w:t>
      </w:r>
      <w:r w:rsidRPr="00921EB1">
        <w:rPr>
          <w:rFonts w:ascii="Arial Narrow" w:hAnsi="Arial Narrow" w:cs="仿宋_GB2312"/>
        </w:rPr>
        <w:t>05</w:t>
      </w:r>
      <w:r w:rsidRPr="00921EB1">
        <w:rPr>
          <w:rFonts w:ascii="Arial Narrow" w:hAnsi="Arial Narrow" w:cs="仿宋_GB2312"/>
        </w:rPr>
        <w:t>月</w:t>
      </w:r>
      <w:r w:rsidRPr="00921EB1">
        <w:rPr>
          <w:rFonts w:ascii="Arial Narrow" w:hAnsi="Arial Narrow" w:cs="仿宋_GB2312" w:hint="eastAsia"/>
        </w:rPr>
        <w:t>16</w:t>
      </w:r>
      <w:r w:rsidRPr="00921EB1">
        <w:rPr>
          <w:rFonts w:ascii="Arial Narrow" w:hAnsi="Arial Narrow" w:cs="仿宋_GB2312"/>
        </w:rPr>
        <w:t>日对</w:t>
      </w:r>
      <w:r w:rsidR="00921EB1" w:rsidRPr="00921EB1">
        <w:rPr>
          <w:rFonts w:ascii="Arial Narrow" w:hAnsi="Arial Narrow" w:cs="仿宋_GB2312" w:hint="eastAsia"/>
        </w:rPr>
        <w:t>武昌区</w:t>
      </w:r>
      <w:r w:rsidR="00921EB1" w:rsidRPr="00921EB1">
        <w:rPr>
          <w:rFonts w:ascii="Arial Narrow" w:hAnsi="Arial Narrow" w:cs="仿宋_GB2312"/>
        </w:rPr>
        <w:t>环境保护局</w:t>
      </w:r>
      <w:r w:rsidRPr="00921EB1">
        <w:rPr>
          <w:rFonts w:ascii="Arial Narrow" w:hAnsi="Arial Narrow" w:cs="仿宋_GB2312"/>
        </w:rPr>
        <w:t>进行调查，收集相关证据。</w:t>
      </w:r>
    </w:p>
    <w:p w:rsidR="00CC2173" w:rsidRDefault="00C777F8">
      <w:pPr>
        <w:snapToGrid w:val="0"/>
        <w:ind w:firstLine="480"/>
        <w:rPr>
          <w:rFonts w:ascii="Arial Narrow" w:hAnsi="Arial Narrow" w:cs="仿宋_GB2312"/>
          <w:b/>
        </w:rPr>
      </w:pPr>
      <w:r>
        <w:rPr>
          <w:rFonts w:ascii="Arial Narrow" w:hAnsi="Arial Narrow" w:cs="仿宋_GB2312"/>
        </w:rPr>
        <w:t>（</w:t>
      </w:r>
      <w:r>
        <w:rPr>
          <w:rFonts w:ascii="Arial Narrow" w:hAnsi="Arial Narrow" w:cs="仿宋_GB2312"/>
        </w:rPr>
        <w:t>4</w:t>
      </w:r>
      <w:r>
        <w:rPr>
          <w:rFonts w:ascii="Arial Narrow" w:hAnsi="Arial Narrow" w:cs="仿宋_GB2312"/>
        </w:rPr>
        <w:t>）调查问卷的制作与安排。调查问卷由绩效评价小组根据项目资料，结合绩效指标框架，针对项目实际情况，设计合理的调查</w:t>
      </w:r>
      <w:r w:rsidRPr="00826AD8">
        <w:rPr>
          <w:rFonts w:ascii="Arial Narrow" w:hAnsi="Arial Narrow" w:cs="仿宋_GB2312"/>
        </w:rPr>
        <w:t>问题，收集相关、有效的问卷信息，综合分析调查结果，便于对项目进行评价。评价小组根据统计抽样法从</w:t>
      </w:r>
      <w:r w:rsidR="00826AD8" w:rsidRPr="00826AD8">
        <w:rPr>
          <w:rFonts w:ascii="Arial Narrow" w:hAnsi="Arial Narrow" w:cs="仿宋_GB2312" w:hint="eastAsia"/>
        </w:rPr>
        <w:t>对</w:t>
      </w:r>
      <w:r w:rsidR="00826AD8" w:rsidRPr="00826AD8">
        <w:rPr>
          <w:rFonts w:ascii="Arial Narrow" w:hAnsi="Arial Narrow" w:cs="仿宋_GB2312"/>
        </w:rPr>
        <w:t>干洗店店主及其他社会群众</w:t>
      </w:r>
      <w:r w:rsidRPr="00826AD8">
        <w:rPr>
          <w:rFonts w:ascii="Arial Narrow" w:hAnsi="Arial Narrow" w:cs="仿宋_GB2312"/>
        </w:rPr>
        <w:t>发放调查问卷。</w:t>
      </w:r>
    </w:p>
    <w:p w:rsidR="00CC2173" w:rsidRDefault="00C777F8">
      <w:pPr>
        <w:snapToGrid w:val="0"/>
        <w:ind w:firstLine="482"/>
        <w:outlineLvl w:val="0"/>
        <w:rPr>
          <w:rFonts w:ascii="Arial Narrow" w:hAnsi="Arial Narrow" w:cs="仿宋_GB2312"/>
          <w:b/>
        </w:rPr>
      </w:pPr>
      <w:bookmarkStart w:id="71" w:name="_Toc28432"/>
      <w:bookmarkStart w:id="72" w:name="_Toc27667"/>
      <w:bookmarkStart w:id="73" w:name="_Toc406668044"/>
      <w:bookmarkStart w:id="74" w:name="_Toc387957819"/>
      <w:bookmarkStart w:id="75" w:name="_Toc406666370"/>
      <w:bookmarkStart w:id="76" w:name="_Toc361304693"/>
      <w:bookmarkStart w:id="77" w:name="_Toc18443"/>
      <w:bookmarkEnd w:id="60"/>
      <w:bookmarkEnd w:id="61"/>
      <w:bookmarkEnd w:id="62"/>
      <w:bookmarkEnd w:id="63"/>
      <w:bookmarkEnd w:id="64"/>
      <w:r>
        <w:rPr>
          <w:rFonts w:ascii="Arial Narrow" w:hAnsi="Arial Narrow" w:cs="仿宋_GB2312"/>
          <w:b/>
        </w:rPr>
        <w:t>三、绩效分析</w:t>
      </w:r>
      <w:bookmarkEnd w:id="71"/>
      <w:bookmarkEnd w:id="72"/>
      <w:bookmarkEnd w:id="73"/>
      <w:bookmarkEnd w:id="74"/>
      <w:bookmarkEnd w:id="75"/>
      <w:bookmarkEnd w:id="76"/>
      <w:bookmarkEnd w:id="77"/>
    </w:p>
    <w:p w:rsidR="00CC2173" w:rsidRDefault="00C777F8">
      <w:pPr>
        <w:snapToGrid w:val="0"/>
        <w:ind w:firstLine="482"/>
        <w:outlineLvl w:val="1"/>
        <w:rPr>
          <w:rFonts w:ascii="Arial Narrow" w:hAnsi="Arial Narrow" w:cs="仿宋_GB2312"/>
          <w:b/>
        </w:rPr>
      </w:pPr>
      <w:bookmarkStart w:id="78" w:name="_Toc21462"/>
      <w:bookmarkStart w:id="79" w:name="_Toc2992"/>
      <w:bookmarkStart w:id="80" w:name="_Toc361302034"/>
      <w:bookmarkStart w:id="81" w:name="_Toc406666373"/>
      <w:bookmarkStart w:id="82" w:name="_Toc387957822"/>
      <w:bookmarkStart w:id="83" w:name="_Toc406668047"/>
      <w:bookmarkStart w:id="84" w:name="_Toc361304697"/>
      <w:r>
        <w:rPr>
          <w:rFonts w:ascii="Arial Narrow" w:hAnsi="Arial Narrow" w:cs="仿宋_GB2312"/>
          <w:b/>
        </w:rPr>
        <w:t>（一）项目</w:t>
      </w:r>
      <w:bookmarkStart w:id="85" w:name="_Toc394181010"/>
      <w:r>
        <w:rPr>
          <w:rFonts w:ascii="Arial Narrow" w:hAnsi="Arial Narrow" w:cs="仿宋_GB2312"/>
          <w:b/>
        </w:rPr>
        <w:t>投入（</w:t>
      </w:r>
      <w:r>
        <w:rPr>
          <w:rFonts w:ascii="Arial Narrow" w:hAnsi="Arial Narrow" w:cs="仿宋_GB2312"/>
          <w:b/>
        </w:rPr>
        <w:t>16</w:t>
      </w:r>
      <w:r>
        <w:rPr>
          <w:rFonts w:ascii="Arial Narrow" w:hAnsi="Arial Narrow" w:cs="仿宋_GB2312"/>
          <w:b/>
        </w:rPr>
        <w:t>分）</w:t>
      </w:r>
      <w:bookmarkEnd w:id="78"/>
      <w:bookmarkEnd w:id="79"/>
      <w:bookmarkEnd w:id="85"/>
    </w:p>
    <w:p w:rsidR="00CC2173" w:rsidRDefault="00C777F8">
      <w:pPr>
        <w:snapToGrid w:val="0"/>
        <w:ind w:firstLine="480"/>
        <w:rPr>
          <w:rFonts w:ascii="Arial Narrow" w:hAnsi="Arial Narrow" w:cs="仿宋_GB2312"/>
        </w:rPr>
      </w:pPr>
      <w:bookmarkStart w:id="86" w:name="_Toc394181009"/>
      <w:bookmarkStart w:id="87" w:name="_Toc394490596"/>
      <w:r>
        <w:rPr>
          <w:rFonts w:ascii="Arial Narrow" w:hAnsi="Arial Narrow" w:cs="仿宋_GB2312"/>
        </w:rPr>
        <w:t>根据评价原则，项目</w:t>
      </w:r>
      <w:r>
        <w:rPr>
          <w:rFonts w:ascii="Arial Narrow" w:hAnsi="Arial Narrow" w:cs="仿宋_GB2312" w:hint="eastAsia"/>
        </w:rPr>
        <w:t>投入</w:t>
      </w:r>
      <w:r>
        <w:rPr>
          <w:rFonts w:ascii="Arial Narrow" w:hAnsi="Arial Narrow" w:cs="仿宋_GB2312"/>
        </w:rPr>
        <w:t>评价得分为</w:t>
      </w:r>
      <w:r w:rsidRPr="00C777F8">
        <w:rPr>
          <w:rFonts w:ascii="Arial Narrow" w:hAnsi="Arial Narrow" w:cs="仿宋_GB2312"/>
        </w:rPr>
        <w:t>14</w:t>
      </w:r>
      <w:r w:rsidRPr="00C777F8">
        <w:rPr>
          <w:rFonts w:ascii="Arial Narrow" w:hAnsi="Arial Narrow" w:cs="仿宋_GB2312"/>
        </w:rPr>
        <w:t>分，评价结果为良。</w:t>
      </w:r>
      <w:bookmarkStart w:id="88" w:name="_Toc394490597"/>
      <w:bookmarkEnd w:id="86"/>
      <w:bookmarkEnd w:id="87"/>
    </w:p>
    <w:p w:rsidR="00CC2173" w:rsidRDefault="00C777F8">
      <w:pPr>
        <w:snapToGrid w:val="0"/>
        <w:ind w:firstLine="480"/>
        <w:jc w:val="center"/>
        <w:rPr>
          <w:rFonts w:ascii="Arial Narrow" w:hAnsi="Arial Narrow" w:cs="仿宋_GB2312"/>
        </w:rPr>
      </w:pPr>
      <w:r>
        <w:rPr>
          <w:noProof/>
        </w:rPr>
        <w:drawing>
          <wp:inline distT="0" distB="0" distL="0" distR="0" wp14:anchorId="091027F6" wp14:editId="7D0AA7FD">
            <wp:extent cx="4203916" cy="2070206"/>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4203916" cy="2070206"/>
                    </a:xfrm>
                    <a:prstGeom prst="rect">
                      <a:avLst/>
                    </a:prstGeom>
                  </pic:spPr>
                </pic:pic>
              </a:graphicData>
            </a:graphic>
          </wp:inline>
        </w:drawing>
      </w:r>
    </w:p>
    <w:p w:rsidR="00CC2173" w:rsidRDefault="00C777F8">
      <w:pPr>
        <w:snapToGrid w:val="0"/>
        <w:spacing w:beforeLines="50" w:before="204"/>
        <w:ind w:firstLine="480"/>
        <w:rPr>
          <w:rFonts w:ascii="Arial Narrow" w:hAnsi="Arial Narrow" w:cs="仿宋_GB2312"/>
        </w:rPr>
      </w:pPr>
      <w:r>
        <w:rPr>
          <w:rFonts w:ascii="Arial Narrow" w:hAnsi="Arial Narrow" w:cs="仿宋_GB2312"/>
        </w:rPr>
        <w:t>投入方面主要评价项目立项</w:t>
      </w:r>
      <w:r>
        <w:rPr>
          <w:rFonts w:ascii="Arial Narrow" w:hAnsi="Arial Narrow" w:cs="仿宋_GB2312" w:hint="eastAsia"/>
        </w:rPr>
        <w:t>的</w:t>
      </w:r>
      <w:r>
        <w:rPr>
          <w:rFonts w:ascii="Arial Narrow" w:hAnsi="Arial Narrow" w:cs="仿宋_GB2312"/>
        </w:rPr>
        <w:t>规范性，绩效目标的合理性、规范性，资金到位情况。对于该项的评价，评价小组主要采取了案卷研究</w:t>
      </w:r>
      <w:r>
        <w:rPr>
          <w:rFonts w:ascii="Arial Narrow" w:hAnsi="Arial Narrow" w:cs="仿宋_GB2312" w:hint="eastAsia"/>
        </w:rPr>
        <w:t>和访谈的</w:t>
      </w:r>
      <w:r>
        <w:rPr>
          <w:rFonts w:ascii="Arial Narrow" w:hAnsi="Arial Narrow" w:cs="仿宋_GB2312"/>
        </w:rPr>
        <w:t>方式进行资料收集、整理和分析，评价小组查看了《武昌区财政局关于武昌区</w:t>
      </w:r>
      <w:r>
        <w:rPr>
          <w:rFonts w:ascii="Arial Narrow" w:hAnsi="Arial Narrow" w:cs="仿宋_GB2312" w:hint="eastAsia"/>
        </w:rPr>
        <w:t>环境保护管理局</w:t>
      </w:r>
      <w:r>
        <w:rPr>
          <w:rFonts w:ascii="Arial Narrow" w:hAnsi="Arial Narrow" w:cs="仿宋_GB2312"/>
        </w:rPr>
        <w:t>2017</w:t>
      </w:r>
      <w:r>
        <w:rPr>
          <w:rFonts w:ascii="Arial Narrow" w:hAnsi="Arial Narrow" w:cs="仿宋_GB2312"/>
        </w:rPr>
        <w:t>年部门预算的批复》（武昌财预【</w:t>
      </w:r>
      <w:r>
        <w:rPr>
          <w:rFonts w:ascii="Arial Narrow" w:hAnsi="Arial Narrow" w:cs="仿宋_GB2312"/>
        </w:rPr>
        <w:t>2016</w:t>
      </w:r>
      <w:r>
        <w:rPr>
          <w:rFonts w:ascii="Arial Narrow" w:hAnsi="Arial Narrow" w:cs="仿宋_GB2312"/>
        </w:rPr>
        <w:t>】</w:t>
      </w:r>
      <w:r>
        <w:rPr>
          <w:rFonts w:ascii="Arial Narrow" w:hAnsi="Arial Narrow" w:cs="仿宋_GB2312"/>
        </w:rPr>
        <w:t>2</w:t>
      </w:r>
      <w:r>
        <w:rPr>
          <w:rFonts w:ascii="Arial Narrow" w:hAnsi="Arial Narrow" w:cs="仿宋_GB2312" w:hint="eastAsia"/>
        </w:rPr>
        <w:t>78</w:t>
      </w:r>
      <w:r>
        <w:rPr>
          <w:rFonts w:ascii="Arial Narrow" w:hAnsi="Arial Narrow" w:cs="仿宋_GB2312"/>
        </w:rPr>
        <w:t>号）、</w:t>
      </w:r>
      <w:r>
        <w:rPr>
          <w:rFonts w:ascii="Arial Narrow" w:hAnsi="Arial Narrow" w:cs="仿宋_GB2312" w:hint="eastAsia"/>
        </w:rPr>
        <w:t>《市人民政府关于印发武汉市</w:t>
      </w:r>
      <w:r>
        <w:rPr>
          <w:rFonts w:ascii="Arial Narrow" w:hAnsi="Arial Narrow" w:cs="仿宋_GB2312" w:hint="eastAsia"/>
        </w:rPr>
        <w:t>2017</w:t>
      </w:r>
      <w:r>
        <w:rPr>
          <w:rFonts w:ascii="Arial Narrow" w:hAnsi="Arial Narrow" w:cs="仿宋_GB2312" w:hint="eastAsia"/>
        </w:rPr>
        <w:lastRenderedPageBreak/>
        <w:t>年拥抱蓝天行动方案的通知》</w:t>
      </w:r>
      <w:r>
        <w:rPr>
          <w:rFonts w:ascii="Arial Narrow" w:hAnsi="Arial Narrow" w:cs="仿宋_GB2312"/>
        </w:rPr>
        <w:t>等资料，对项目投入涉及的指标进行打分，并逐级加权计算结果。</w:t>
      </w:r>
    </w:p>
    <w:bookmarkEnd w:id="88"/>
    <w:p w:rsidR="00CC2173" w:rsidRDefault="00C777F8">
      <w:pPr>
        <w:pStyle w:val="20"/>
        <w:numPr>
          <w:ilvl w:val="0"/>
          <w:numId w:val="4"/>
        </w:numPr>
        <w:snapToGrid w:val="0"/>
        <w:ind w:firstLineChars="0"/>
        <w:rPr>
          <w:rFonts w:ascii="Arial Narrow" w:hAnsi="Arial Narrow" w:cs="仿宋_GB2312"/>
          <w:b/>
          <w:bCs/>
        </w:rPr>
      </w:pPr>
      <w:r>
        <w:rPr>
          <w:rFonts w:ascii="Arial Narrow" w:hAnsi="Arial Narrow" w:cs="仿宋_GB2312"/>
          <w:b/>
          <w:bCs/>
        </w:rPr>
        <w:t>项目立项（</w:t>
      </w:r>
      <w:r>
        <w:rPr>
          <w:rFonts w:ascii="Arial Narrow" w:hAnsi="Arial Narrow" w:cs="仿宋_GB2312"/>
          <w:b/>
          <w:bCs/>
        </w:rPr>
        <w:t>8</w:t>
      </w:r>
      <w:r>
        <w:rPr>
          <w:rFonts w:ascii="Arial Narrow" w:hAnsi="Arial Narrow" w:cs="仿宋_GB2312"/>
          <w:b/>
          <w:bCs/>
        </w:rPr>
        <w:t>分）</w:t>
      </w:r>
    </w:p>
    <w:p w:rsidR="00CC2173" w:rsidRDefault="00C777F8">
      <w:pPr>
        <w:snapToGrid w:val="0"/>
        <w:ind w:firstLine="480"/>
        <w:rPr>
          <w:rFonts w:ascii="Arial Narrow" w:hAnsi="Arial Narrow" w:cs="仿宋_GB2312"/>
          <w:b/>
          <w:bCs/>
        </w:rPr>
      </w:pPr>
      <w:r>
        <w:rPr>
          <w:rFonts w:ascii="Arial Narrow" w:hAnsi="Arial Narrow" w:cs="仿宋_GB2312"/>
        </w:rPr>
        <w:t>项目立项是指项目的申请、设立过程是否符合相关要求，所设定的绩效目标</w:t>
      </w:r>
      <w:r>
        <w:rPr>
          <w:rFonts w:ascii="Arial Narrow" w:hAnsi="Arial Narrow" w:cs="仿宋_GB2312" w:hint="eastAsia"/>
        </w:rPr>
        <w:t>和指标</w:t>
      </w:r>
      <w:r>
        <w:rPr>
          <w:rFonts w:ascii="Arial Narrow" w:hAnsi="Arial Narrow" w:cs="仿宋_GB2312"/>
        </w:rPr>
        <w:t>是否</w:t>
      </w:r>
      <w:r>
        <w:rPr>
          <w:rFonts w:ascii="Arial Narrow" w:hAnsi="Arial Narrow" w:cs="仿宋_GB2312" w:hint="eastAsia"/>
        </w:rPr>
        <w:t>符合实际</w:t>
      </w:r>
      <w:r>
        <w:rPr>
          <w:rFonts w:ascii="Arial Narrow" w:hAnsi="Arial Narrow" w:cs="仿宋_GB2312"/>
        </w:rPr>
        <w:t>。项目立项主要通过项目立项规范性、绩效目标合理性两个指标反映。该项指标评价得分为</w:t>
      </w:r>
      <w:r>
        <w:rPr>
          <w:rFonts w:ascii="Arial Narrow" w:hAnsi="Arial Narrow" w:cs="仿宋_GB2312" w:hint="eastAsia"/>
        </w:rPr>
        <w:t>6</w:t>
      </w:r>
      <w:r>
        <w:rPr>
          <w:rFonts w:ascii="Arial Narrow" w:hAnsi="Arial Narrow" w:cs="仿宋_GB2312"/>
        </w:rPr>
        <w:t>分，</w:t>
      </w:r>
      <w:r w:rsidRPr="00B6520D">
        <w:rPr>
          <w:rFonts w:ascii="Arial Narrow" w:hAnsi="Arial Narrow" w:cs="仿宋_GB2312"/>
        </w:rPr>
        <w:t>评价结果为</w:t>
      </w:r>
      <w:r w:rsidR="00B6520D" w:rsidRPr="00B6520D">
        <w:rPr>
          <w:rFonts w:ascii="Arial Narrow" w:hAnsi="Arial Narrow" w:cs="仿宋_GB2312" w:hint="eastAsia"/>
        </w:rPr>
        <w:t>中</w:t>
      </w:r>
      <w:r w:rsidRPr="00B6520D">
        <w:rPr>
          <w:rFonts w:ascii="Arial Narrow" w:hAnsi="Arial Narrow" w:cs="仿宋_GB2312"/>
        </w:rPr>
        <w:t>。</w:t>
      </w:r>
    </w:p>
    <w:p w:rsidR="009F464F" w:rsidRDefault="00C777F8" w:rsidP="009F464F">
      <w:pPr>
        <w:snapToGrid w:val="0"/>
        <w:ind w:firstLine="480"/>
        <w:rPr>
          <w:rFonts w:ascii="Arial Narrow" w:hAnsi="Arial Narrow" w:cs="仿宋_GB2312"/>
        </w:rPr>
      </w:pPr>
      <w:r>
        <w:rPr>
          <w:rFonts w:ascii="Arial Narrow" w:hAnsi="Arial Narrow" w:cs="仿宋_GB2312"/>
        </w:rPr>
        <w:t>（</w:t>
      </w:r>
      <w:r>
        <w:rPr>
          <w:rFonts w:ascii="Arial Narrow" w:hAnsi="Arial Narrow" w:cs="仿宋_GB2312"/>
        </w:rPr>
        <w:t>1</w:t>
      </w:r>
      <w:r>
        <w:rPr>
          <w:rFonts w:ascii="Arial Narrow" w:hAnsi="Arial Narrow" w:cs="仿宋_GB2312"/>
        </w:rPr>
        <w:t>）项目立项规范性，满分为</w:t>
      </w:r>
      <w:r>
        <w:rPr>
          <w:rFonts w:ascii="Arial Narrow" w:hAnsi="Arial Narrow" w:cs="仿宋_GB2312"/>
        </w:rPr>
        <w:t>4</w:t>
      </w:r>
      <w:r>
        <w:rPr>
          <w:rFonts w:ascii="Arial Narrow" w:hAnsi="Arial Narrow" w:cs="仿宋_GB2312"/>
        </w:rPr>
        <w:t>分，实际得分</w:t>
      </w:r>
      <w:r>
        <w:rPr>
          <w:rFonts w:ascii="Arial Narrow" w:hAnsi="Arial Narrow" w:cs="仿宋_GB2312"/>
        </w:rPr>
        <w:t>4</w:t>
      </w:r>
      <w:r>
        <w:rPr>
          <w:rFonts w:ascii="Arial Narrow" w:hAnsi="Arial Narrow" w:cs="仿宋_GB2312"/>
        </w:rPr>
        <w:t>分。该项指标是指项目的申请、设立过程是否符合相关要求，用以反映和考核项目立项的规范情况。</w:t>
      </w:r>
      <w:r w:rsidR="009F464F" w:rsidRPr="009F464F">
        <w:rPr>
          <w:rFonts w:ascii="Arial Narrow" w:hAnsi="Arial Narrow" w:cs="仿宋_GB2312" w:hint="eastAsia"/>
        </w:rPr>
        <w:t>根据《市人民政府关于印发武汉市</w:t>
      </w:r>
      <w:r w:rsidR="009F464F" w:rsidRPr="009F464F">
        <w:rPr>
          <w:rFonts w:ascii="Arial Narrow" w:hAnsi="Arial Narrow" w:cs="仿宋_GB2312" w:hint="eastAsia"/>
        </w:rPr>
        <w:t>2017</w:t>
      </w:r>
      <w:r w:rsidR="009F464F" w:rsidRPr="009F464F">
        <w:rPr>
          <w:rFonts w:ascii="Arial Narrow" w:hAnsi="Arial Narrow" w:cs="仿宋_GB2312" w:hint="eastAsia"/>
        </w:rPr>
        <w:t>年拥抱蓝天行动方案的通知》（武政</w:t>
      </w:r>
      <w:proofErr w:type="gramStart"/>
      <w:r w:rsidR="009F464F" w:rsidRPr="009F464F">
        <w:rPr>
          <w:rFonts w:ascii="Arial Narrow" w:hAnsi="Arial Narrow" w:cs="仿宋_GB2312" w:hint="eastAsia"/>
        </w:rPr>
        <w:t>规</w:t>
      </w:r>
      <w:proofErr w:type="gramEnd"/>
      <w:r w:rsidR="009F464F" w:rsidRPr="009F464F">
        <w:rPr>
          <w:rFonts w:ascii="Arial Narrow" w:hAnsi="Arial Narrow" w:cs="仿宋_GB2312" w:hint="eastAsia"/>
        </w:rPr>
        <w:t>【</w:t>
      </w:r>
      <w:r w:rsidR="009F464F" w:rsidRPr="009F464F">
        <w:rPr>
          <w:rFonts w:ascii="Arial Narrow" w:hAnsi="Arial Narrow" w:cs="仿宋_GB2312" w:hint="eastAsia"/>
        </w:rPr>
        <w:t>2017</w:t>
      </w:r>
      <w:r w:rsidR="009F464F" w:rsidRPr="009F464F">
        <w:rPr>
          <w:rFonts w:ascii="Arial Narrow" w:hAnsi="Arial Narrow" w:cs="仿宋_GB2312" w:hint="eastAsia"/>
        </w:rPr>
        <w:t>】</w:t>
      </w:r>
      <w:r w:rsidR="009F464F" w:rsidRPr="009F464F">
        <w:rPr>
          <w:rFonts w:ascii="Arial Narrow" w:hAnsi="Arial Narrow" w:cs="仿宋_GB2312" w:hint="eastAsia"/>
        </w:rPr>
        <w:t>11</w:t>
      </w:r>
      <w:r w:rsidR="009F464F" w:rsidRPr="009F464F">
        <w:rPr>
          <w:rFonts w:ascii="Arial Narrow" w:hAnsi="Arial Narrow" w:cs="仿宋_GB2312" w:hint="eastAsia"/>
        </w:rPr>
        <w:t>号）文件，上级要求在</w:t>
      </w:r>
      <w:r w:rsidR="009F464F" w:rsidRPr="009F464F">
        <w:rPr>
          <w:rFonts w:ascii="Arial Narrow" w:hAnsi="Arial Narrow" w:cs="仿宋_GB2312" w:hint="eastAsia"/>
        </w:rPr>
        <w:t>2017</w:t>
      </w:r>
      <w:r w:rsidR="009F464F" w:rsidRPr="009F464F">
        <w:rPr>
          <w:rFonts w:ascii="Arial Narrow" w:hAnsi="Arial Narrow" w:cs="仿宋_GB2312" w:hint="eastAsia"/>
        </w:rPr>
        <w:t>年</w:t>
      </w:r>
      <w:r w:rsidR="009F464F" w:rsidRPr="009F464F">
        <w:rPr>
          <w:rFonts w:ascii="Arial Narrow" w:hAnsi="Arial Narrow" w:cs="仿宋_GB2312" w:hint="eastAsia"/>
        </w:rPr>
        <w:t>6</w:t>
      </w:r>
      <w:r w:rsidR="009F464F" w:rsidRPr="009F464F">
        <w:rPr>
          <w:rFonts w:ascii="Arial Narrow" w:hAnsi="Arial Narrow" w:cs="仿宋_GB2312" w:hint="eastAsia"/>
        </w:rPr>
        <w:t>月底之前淘汰现有开启式干洗机，原用于重点区域大气环境整治预算资金部分调整到淘汰干洗机补贴项目。项目执行时，未发生重大调整</w:t>
      </w:r>
      <w:r w:rsidR="00761727">
        <w:rPr>
          <w:rFonts w:ascii="Arial Narrow" w:hAnsi="Arial Narrow" w:cs="仿宋_GB2312" w:hint="eastAsia"/>
        </w:rPr>
        <w:t>。</w:t>
      </w:r>
    </w:p>
    <w:p w:rsidR="00CC2173" w:rsidRDefault="00C777F8" w:rsidP="009F464F">
      <w:pPr>
        <w:snapToGrid w:val="0"/>
        <w:ind w:firstLine="480"/>
        <w:rPr>
          <w:rFonts w:ascii="Arial Narrow" w:hAnsi="Arial Narrow" w:cs="仿宋_GB2312"/>
        </w:rPr>
      </w:pPr>
      <w:r>
        <w:rPr>
          <w:rFonts w:ascii="Arial Narrow" w:hAnsi="Arial Narrow" w:cs="仿宋_GB2312"/>
        </w:rPr>
        <w:t>（</w:t>
      </w:r>
      <w:r>
        <w:rPr>
          <w:rFonts w:ascii="Arial Narrow" w:hAnsi="Arial Narrow" w:cs="仿宋_GB2312"/>
        </w:rPr>
        <w:t>2</w:t>
      </w:r>
      <w:r>
        <w:rPr>
          <w:rFonts w:ascii="Arial Narrow" w:hAnsi="Arial Narrow" w:cs="仿宋_GB2312"/>
        </w:rPr>
        <w:t>）绩效目标合理性，</w:t>
      </w:r>
      <w:r>
        <w:rPr>
          <w:rFonts w:ascii="Arial Narrow" w:hAnsi="Arial Narrow" w:cs="仿宋_GB2312"/>
          <w:szCs w:val="28"/>
        </w:rPr>
        <w:t>满分为</w:t>
      </w:r>
      <w:r>
        <w:rPr>
          <w:rFonts w:ascii="Arial Narrow" w:hAnsi="Arial Narrow" w:cs="仿宋_GB2312"/>
          <w:szCs w:val="28"/>
        </w:rPr>
        <w:t>4</w:t>
      </w:r>
      <w:r>
        <w:rPr>
          <w:rFonts w:ascii="Arial Narrow" w:hAnsi="Arial Narrow" w:cs="仿宋_GB2312"/>
          <w:szCs w:val="28"/>
        </w:rPr>
        <w:t>分，实际得分</w:t>
      </w:r>
      <w:r>
        <w:rPr>
          <w:rFonts w:ascii="Arial Narrow" w:hAnsi="Arial Narrow" w:cs="仿宋_GB2312"/>
          <w:szCs w:val="28"/>
        </w:rPr>
        <w:t>2</w:t>
      </w:r>
      <w:r>
        <w:rPr>
          <w:rFonts w:ascii="Arial Narrow" w:hAnsi="Arial Narrow" w:cs="仿宋_GB2312"/>
          <w:szCs w:val="28"/>
        </w:rPr>
        <w:t>分。该项指标是指</w:t>
      </w:r>
      <w:r>
        <w:rPr>
          <w:rFonts w:ascii="Arial Narrow" w:hAnsi="Arial Narrow" w:cs="仿宋_GB2312"/>
        </w:rPr>
        <w:t>项目所设定的绩效目标是否符合客观实际，用以反映和考核项目绩效目标与项目实施的相符情况。</w:t>
      </w:r>
      <w:r w:rsidR="00231D53" w:rsidRPr="00231D53">
        <w:rPr>
          <w:rFonts w:ascii="Arial Narrow" w:hAnsi="Arial Narrow" w:cs="仿宋_GB2312" w:hint="eastAsia"/>
        </w:rPr>
        <w:t>评价小组通过访谈了解到，该项目是上级年中临时安排任务，项目实施单位仅制定了该项目的工作目标，未设立绩效指标，酌情扣分，扣</w:t>
      </w:r>
      <w:r w:rsidR="00231D53" w:rsidRPr="00231D53">
        <w:rPr>
          <w:rFonts w:ascii="Arial Narrow" w:hAnsi="Arial Narrow" w:cs="仿宋_GB2312" w:hint="eastAsia"/>
        </w:rPr>
        <w:t>2</w:t>
      </w:r>
      <w:r w:rsidR="00231D53" w:rsidRPr="00231D53">
        <w:rPr>
          <w:rFonts w:ascii="Arial Narrow" w:hAnsi="Arial Narrow" w:cs="仿宋_GB2312" w:hint="eastAsia"/>
        </w:rPr>
        <w:t>分。</w:t>
      </w:r>
    </w:p>
    <w:p w:rsidR="00CC2173" w:rsidRDefault="00C777F8">
      <w:pPr>
        <w:snapToGrid w:val="0"/>
        <w:ind w:firstLineChars="132" w:firstLine="318"/>
        <w:rPr>
          <w:rFonts w:ascii="Arial Narrow" w:hAnsi="Arial Narrow" w:cs="仿宋_GB2312"/>
          <w:b/>
          <w:bCs/>
        </w:rPr>
      </w:pPr>
      <w:r>
        <w:rPr>
          <w:rFonts w:ascii="Arial Narrow" w:hAnsi="Arial Narrow" w:cs="仿宋_GB2312"/>
          <w:b/>
          <w:bCs/>
        </w:rPr>
        <w:t>2</w:t>
      </w:r>
      <w:r>
        <w:rPr>
          <w:rFonts w:ascii="Arial Narrow" w:hAnsi="Arial Narrow" w:cs="仿宋_GB2312"/>
          <w:b/>
          <w:bCs/>
        </w:rPr>
        <w:t>、资金落实（</w:t>
      </w:r>
      <w:r>
        <w:rPr>
          <w:rFonts w:ascii="Arial Narrow" w:hAnsi="Arial Narrow" w:cs="仿宋_GB2312"/>
          <w:b/>
          <w:bCs/>
        </w:rPr>
        <w:t>8</w:t>
      </w:r>
      <w:r>
        <w:rPr>
          <w:rFonts w:ascii="Arial Narrow" w:hAnsi="Arial Narrow" w:cs="仿宋_GB2312"/>
          <w:b/>
          <w:bCs/>
        </w:rPr>
        <w:t>分）</w:t>
      </w:r>
    </w:p>
    <w:p w:rsidR="00CC2173" w:rsidRDefault="00C777F8">
      <w:pPr>
        <w:snapToGrid w:val="0"/>
        <w:ind w:firstLineChars="0" w:firstLine="480"/>
        <w:rPr>
          <w:rFonts w:ascii="Arial Narrow" w:hAnsi="Arial Narrow" w:cs="仿宋_GB2312"/>
        </w:rPr>
      </w:pPr>
      <w:bookmarkStart w:id="89" w:name="_Toc11787"/>
      <w:bookmarkStart w:id="90" w:name="_Toc361304699"/>
      <w:bookmarkStart w:id="91" w:name="_Toc406668048"/>
      <w:bookmarkStart w:id="92" w:name="_Toc387957823"/>
      <w:bookmarkStart w:id="93" w:name="_Toc361302036"/>
      <w:bookmarkStart w:id="94" w:name="_Toc406666374"/>
      <w:bookmarkEnd w:id="80"/>
      <w:bookmarkEnd w:id="81"/>
      <w:bookmarkEnd w:id="82"/>
      <w:bookmarkEnd w:id="83"/>
      <w:bookmarkEnd w:id="84"/>
      <w:r>
        <w:rPr>
          <w:rFonts w:ascii="Arial Narrow" w:hAnsi="Arial Narrow" w:cs="仿宋_GB2312"/>
        </w:rPr>
        <w:t>资金落实情况主要评价财政预算资金是否全额发放、资金到位是否及时。该情况通过资金到位率和到位及时率两个指标来反映。该项指标评价得分为</w:t>
      </w:r>
      <w:r>
        <w:rPr>
          <w:rFonts w:ascii="Arial Narrow" w:hAnsi="Arial Narrow" w:cs="仿宋_GB2312" w:hint="eastAsia"/>
        </w:rPr>
        <w:t>8</w:t>
      </w:r>
      <w:r>
        <w:rPr>
          <w:rFonts w:ascii="Arial Narrow" w:hAnsi="Arial Narrow" w:cs="仿宋_GB2312"/>
        </w:rPr>
        <w:t>分，评价结果为优。</w:t>
      </w:r>
    </w:p>
    <w:p w:rsidR="00CC2173" w:rsidRDefault="00C777F8">
      <w:pPr>
        <w:snapToGrid w:val="0"/>
        <w:ind w:firstLine="480"/>
        <w:rPr>
          <w:rFonts w:ascii="Arial Narrow" w:hAnsi="Arial Narrow" w:cs="仿宋_GB2312"/>
        </w:rPr>
      </w:pPr>
      <w:r>
        <w:rPr>
          <w:rFonts w:ascii="Arial Narrow" w:hAnsi="Arial Narrow" w:cs="仿宋_GB2312"/>
        </w:rPr>
        <w:t>（</w:t>
      </w:r>
      <w:r>
        <w:rPr>
          <w:rFonts w:ascii="Arial Narrow" w:hAnsi="Arial Narrow" w:cs="仿宋_GB2312"/>
        </w:rPr>
        <w:t>1</w:t>
      </w:r>
      <w:r>
        <w:rPr>
          <w:rFonts w:ascii="Arial Narrow" w:hAnsi="Arial Narrow" w:cs="仿宋_GB2312"/>
        </w:rPr>
        <w:t>）资金到位率，满分为</w:t>
      </w:r>
      <w:r>
        <w:rPr>
          <w:rFonts w:ascii="Arial Narrow" w:hAnsi="Arial Narrow" w:cs="仿宋_GB2312"/>
        </w:rPr>
        <w:t>4</w:t>
      </w:r>
      <w:r>
        <w:rPr>
          <w:rFonts w:ascii="Arial Narrow" w:hAnsi="Arial Narrow" w:cs="仿宋_GB2312"/>
        </w:rPr>
        <w:t>分，实际得分</w:t>
      </w:r>
      <w:r>
        <w:rPr>
          <w:rFonts w:ascii="Arial Narrow" w:hAnsi="Arial Narrow" w:cs="仿宋_GB2312"/>
        </w:rPr>
        <w:t>4</w:t>
      </w:r>
      <w:r>
        <w:rPr>
          <w:rFonts w:ascii="Arial Narrow" w:hAnsi="Arial Narrow" w:cs="仿宋_GB2312"/>
        </w:rPr>
        <w:t>分。</w:t>
      </w:r>
      <w:r>
        <w:rPr>
          <w:rFonts w:ascii="Arial Narrow" w:hAnsi="Arial Narrow" w:cs="仿宋_GB2312"/>
          <w:szCs w:val="28"/>
        </w:rPr>
        <w:t>该项指标</w:t>
      </w:r>
      <w:r>
        <w:rPr>
          <w:rFonts w:ascii="Arial Narrow" w:hAnsi="Arial Narrow" w:cs="仿宋_GB2312"/>
        </w:rPr>
        <w:t>是指实际到位资金与计划投入资金的比率，用以反映和考核资金落实情况对项目实施的总体保障程度。评价小组采用卷宗研究的方式了解到项目预算资金</w:t>
      </w:r>
      <w:r>
        <w:rPr>
          <w:rFonts w:ascii="Arial Narrow" w:hAnsi="Arial Narrow" w:cs="仿宋_GB2312"/>
        </w:rPr>
        <w:t>1</w:t>
      </w:r>
      <w:r>
        <w:rPr>
          <w:rFonts w:ascii="Arial Narrow" w:hAnsi="Arial Narrow" w:cs="仿宋_GB2312" w:hint="eastAsia"/>
        </w:rPr>
        <w:t>00</w:t>
      </w:r>
      <w:r>
        <w:rPr>
          <w:rFonts w:ascii="Arial Narrow" w:hAnsi="Arial Narrow" w:cs="仿宋_GB2312"/>
        </w:rPr>
        <w:t>.00</w:t>
      </w:r>
      <w:r>
        <w:rPr>
          <w:rFonts w:ascii="Arial Narrow" w:hAnsi="Arial Narrow" w:cs="仿宋_GB2312"/>
        </w:rPr>
        <w:t>万元，实际到位</w:t>
      </w:r>
      <w:r>
        <w:rPr>
          <w:rFonts w:ascii="Arial Narrow" w:hAnsi="Arial Narrow" w:cs="仿宋_GB2312"/>
        </w:rPr>
        <w:t>1</w:t>
      </w:r>
      <w:r>
        <w:rPr>
          <w:rFonts w:ascii="Arial Narrow" w:hAnsi="Arial Narrow" w:cs="仿宋_GB2312" w:hint="eastAsia"/>
        </w:rPr>
        <w:t>00</w:t>
      </w:r>
      <w:r>
        <w:rPr>
          <w:rFonts w:ascii="Arial Narrow" w:hAnsi="Arial Narrow" w:cs="仿宋_GB2312"/>
        </w:rPr>
        <w:t>.00</w:t>
      </w:r>
      <w:r>
        <w:rPr>
          <w:rFonts w:ascii="Arial Narrow" w:hAnsi="Arial Narrow" w:cs="仿宋_GB2312"/>
        </w:rPr>
        <w:t>万元，资金到位率达到</w:t>
      </w:r>
      <w:r>
        <w:rPr>
          <w:rFonts w:ascii="Arial Narrow" w:hAnsi="Arial Narrow" w:cs="仿宋_GB2312"/>
        </w:rPr>
        <w:t>100%</w:t>
      </w:r>
      <w:r>
        <w:rPr>
          <w:rFonts w:ascii="Arial Narrow" w:hAnsi="Arial Narrow" w:cs="仿宋_GB2312"/>
        </w:rPr>
        <w:t>。</w:t>
      </w:r>
      <w:r>
        <w:rPr>
          <w:rFonts w:ascii="Arial Narrow" w:hAnsi="Arial Narrow" w:cs="仿宋_GB2312" w:hint="eastAsia"/>
        </w:rPr>
        <w:t>按照</w:t>
      </w:r>
      <w:r>
        <w:rPr>
          <w:rFonts w:ascii="Arial Narrow" w:hAnsi="Arial Narrow" w:cs="仿宋_GB2312" w:hint="eastAsia"/>
        </w:rPr>
        <w:t>2017</w:t>
      </w:r>
      <w:r w:rsidR="00231D53">
        <w:rPr>
          <w:rFonts w:ascii="Arial Narrow" w:hAnsi="Arial Narrow" w:cs="仿宋_GB2312" w:hint="eastAsia"/>
        </w:rPr>
        <w:t>年武昌区财政局的预算批复，预算批复</w:t>
      </w:r>
      <w:r>
        <w:rPr>
          <w:rFonts w:ascii="Arial Narrow" w:hAnsi="Arial Narrow" w:cs="仿宋_GB2312" w:hint="eastAsia"/>
        </w:rPr>
        <w:t>重点区域大气环境整治</w:t>
      </w:r>
      <w:r w:rsidR="00231D53">
        <w:rPr>
          <w:rFonts w:ascii="Arial Narrow" w:hAnsi="Arial Narrow" w:cs="仿宋_GB2312" w:hint="eastAsia"/>
        </w:rPr>
        <w:t>项目</w:t>
      </w:r>
      <w:r>
        <w:rPr>
          <w:rFonts w:ascii="Arial Narrow" w:hAnsi="Arial Narrow" w:cs="仿宋_GB2312" w:hint="eastAsia"/>
        </w:rPr>
        <w:t>资金</w:t>
      </w:r>
      <w:r>
        <w:rPr>
          <w:rFonts w:ascii="Arial Narrow" w:hAnsi="Arial Narrow" w:cs="仿宋_GB2312" w:hint="eastAsia"/>
        </w:rPr>
        <w:t>450</w:t>
      </w:r>
      <w:r w:rsidR="00231D53">
        <w:rPr>
          <w:rFonts w:ascii="Arial Narrow" w:hAnsi="Arial Narrow" w:cs="仿宋_GB2312" w:hint="eastAsia"/>
        </w:rPr>
        <w:t>.00</w:t>
      </w:r>
      <w:r>
        <w:rPr>
          <w:rFonts w:ascii="Arial Narrow" w:hAnsi="Arial Narrow" w:cs="仿宋_GB2312" w:hint="eastAsia"/>
        </w:rPr>
        <w:t>万元计划用于近几年持续开展的居民油烟治理目标任务，由于</w:t>
      </w:r>
      <w:r>
        <w:rPr>
          <w:rFonts w:ascii="Arial Narrow" w:hAnsi="Arial Narrow" w:cs="仿宋_GB2312" w:hint="eastAsia"/>
        </w:rPr>
        <w:t>2017</w:t>
      </w:r>
      <w:r>
        <w:rPr>
          <w:rFonts w:ascii="Arial Narrow" w:hAnsi="Arial Narrow" w:cs="仿宋_GB2312" w:hint="eastAsia"/>
        </w:rPr>
        <w:t>年市政府没有下此目标，</w:t>
      </w:r>
      <w:r w:rsidR="00810F9D">
        <w:rPr>
          <w:rFonts w:ascii="Arial Narrow" w:hAnsi="Arial Narrow" w:cs="仿宋_GB2312" w:hint="eastAsia"/>
        </w:rPr>
        <w:t>调整该</w:t>
      </w:r>
      <w:r>
        <w:rPr>
          <w:rFonts w:ascii="Arial Narrow" w:hAnsi="Arial Narrow" w:cs="仿宋_GB2312" w:hint="eastAsia"/>
        </w:rPr>
        <w:t>经费</w:t>
      </w:r>
      <w:r>
        <w:rPr>
          <w:rFonts w:ascii="Arial Narrow" w:hAnsi="Arial Narrow" w:cs="仿宋_GB2312" w:hint="eastAsia"/>
        </w:rPr>
        <w:t>100</w:t>
      </w:r>
      <w:r w:rsidR="00810F9D">
        <w:rPr>
          <w:rFonts w:ascii="Arial Narrow" w:hAnsi="Arial Narrow" w:cs="仿宋_GB2312" w:hint="eastAsia"/>
        </w:rPr>
        <w:t>.00</w:t>
      </w:r>
      <w:r>
        <w:rPr>
          <w:rFonts w:ascii="Arial Narrow" w:hAnsi="Arial Narrow" w:cs="仿宋_GB2312" w:hint="eastAsia"/>
        </w:rPr>
        <w:t>万元</w:t>
      </w:r>
      <w:r w:rsidR="00810F9D">
        <w:rPr>
          <w:rFonts w:ascii="Arial Narrow" w:hAnsi="Arial Narrow" w:cs="仿宋_GB2312" w:hint="eastAsia"/>
        </w:rPr>
        <w:t>到</w:t>
      </w:r>
      <w:r>
        <w:rPr>
          <w:rFonts w:ascii="Arial Narrow" w:hAnsi="Arial Narrow" w:cs="仿宋_GB2312" w:hint="eastAsia"/>
        </w:rPr>
        <w:t>淘汰开启式干洗机</w:t>
      </w:r>
      <w:r w:rsidR="00810F9D">
        <w:rPr>
          <w:rFonts w:ascii="Arial Narrow" w:hAnsi="Arial Narrow" w:cs="仿宋_GB2312" w:hint="eastAsia"/>
        </w:rPr>
        <w:t>项目</w:t>
      </w:r>
      <w:r>
        <w:rPr>
          <w:rFonts w:ascii="Arial Narrow" w:hAnsi="Arial Narrow" w:cs="仿宋_GB2312" w:hint="eastAsia"/>
        </w:rPr>
        <w:t>。</w:t>
      </w:r>
    </w:p>
    <w:p w:rsidR="00CC2173" w:rsidRDefault="00C777F8">
      <w:pPr>
        <w:snapToGrid w:val="0"/>
        <w:ind w:firstLine="480"/>
        <w:rPr>
          <w:rFonts w:ascii="Arial Narrow" w:hAnsi="Arial Narrow" w:cs="仿宋_GB2312"/>
        </w:rPr>
      </w:pPr>
      <w:r>
        <w:rPr>
          <w:rFonts w:ascii="Arial Narrow" w:hAnsi="Arial Narrow" w:cs="仿宋_GB2312"/>
        </w:rPr>
        <w:t>（</w:t>
      </w:r>
      <w:r>
        <w:rPr>
          <w:rFonts w:ascii="Arial Narrow" w:hAnsi="Arial Narrow" w:cs="仿宋_GB2312"/>
        </w:rPr>
        <w:t>2</w:t>
      </w:r>
      <w:r>
        <w:rPr>
          <w:rFonts w:ascii="Arial Narrow" w:hAnsi="Arial Narrow" w:cs="仿宋_GB2312"/>
        </w:rPr>
        <w:t>）资金到位及时率，满分为</w:t>
      </w:r>
      <w:r>
        <w:rPr>
          <w:rFonts w:ascii="Arial Narrow" w:hAnsi="Arial Narrow" w:cs="仿宋_GB2312"/>
        </w:rPr>
        <w:t>4</w:t>
      </w:r>
      <w:r>
        <w:rPr>
          <w:rFonts w:ascii="Arial Narrow" w:hAnsi="Arial Narrow" w:cs="仿宋_GB2312"/>
        </w:rPr>
        <w:t>分，实际得分</w:t>
      </w:r>
      <w:r>
        <w:rPr>
          <w:rFonts w:ascii="Arial Narrow" w:hAnsi="Arial Narrow" w:cs="仿宋_GB2312"/>
        </w:rPr>
        <w:t>4</w:t>
      </w:r>
      <w:r>
        <w:rPr>
          <w:rFonts w:ascii="Arial Narrow" w:hAnsi="Arial Narrow" w:cs="仿宋_GB2312"/>
        </w:rPr>
        <w:t>分。</w:t>
      </w:r>
      <w:r>
        <w:rPr>
          <w:rFonts w:ascii="Arial Narrow" w:hAnsi="Arial Narrow" w:cs="仿宋_GB2312"/>
          <w:szCs w:val="28"/>
        </w:rPr>
        <w:t>该项</w:t>
      </w:r>
      <w:r>
        <w:rPr>
          <w:rFonts w:ascii="Arial Narrow" w:hAnsi="Arial Narrow" w:cs="仿宋_GB2312"/>
        </w:rPr>
        <w:t>指标是</w:t>
      </w:r>
      <w:proofErr w:type="gramStart"/>
      <w:r>
        <w:rPr>
          <w:rFonts w:ascii="Arial Narrow" w:hAnsi="Arial Narrow" w:cs="仿宋_GB2312"/>
        </w:rPr>
        <w:t>指</w:t>
      </w:r>
      <w:r>
        <w:rPr>
          <w:rFonts w:ascii="Arial Narrow" w:hAnsi="Arial Narrow" w:cs="仿宋_GB2312" w:hint="eastAsia"/>
        </w:rPr>
        <w:t>及时</w:t>
      </w:r>
      <w:proofErr w:type="gramEnd"/>
      <w:r>
        <w:rPr>
          <w:rFonts w:ascii="Arial Narrow" w:hAnsi="Arial Narrow" w:cs="仿宋_GB2312"/>
        </w:rPr>
        <w:t>到位资金与应到位资金的比率，用以反映和考核项目资金落实的及时性程度。根据武昌区财政局的批复，资金全部到位，</w:t>
      </w:r>
      <w:r>
        <w:rPr>
          <w:rFonts w:ascii="Arial Narrow" w:hAnsi="Arial Narrow" w:cs="仿宋_GB2312" w:hint="eastAsia"/>
        </w:rPr>
        <w:t>资金</w:t>
      </w:r>
      <w:r>
        <w:rPr>
          <w:rFonts w:ascii="Arial Narrow" w:hAnsi="Arial Narrow" w:cs="仿宋_GB2312"/>
        </w:rPr>
        <w:t>到位及时率</w:t>
      </w:r>
      <w:r>
        <w:rPr>
          <w:rFonts w:ascii="Arial Narrow" w:hAnsi="Arial Narrow" w:cs="仿宋_GB2312"/>
        </w:rPr>
        <w:t>100%</w:t>
      </w:r>
      <w:r>
        <w:rPr>
          <w:rFonts w:ascii="Arial Narrow" w:hAnsi="Arial Narrow" w:cs="仿宋_GB2312"/>
        </w:rPr>
        <w:t>。</w:t>
      </w:r>
    </w:p>
    <w:p w:rsidR="00CC2173" w:rsidRDefault="00C777F8">
      <w:pPr>
        <w:snapToGrid w:val="0"/>
        <w:ind w:firstLine="482"/>
        <w:outlineLvl w:val="1"/>
        <w:rPr>
          <w:rFonts w:ascii="Arial Narrow" w:hAnsi="Arial Narrow" w:cs="仿宋_GB2312"/>
          <w:b/>
        </w:rPr>
      </w:pPr>
      <w:bookmarkStart w:id="95" w:name="_Toc30565"/>
      <w:r>
        <w:rPr>
          <w:rFonts w:ascii="Arial Narrow" w:hAnsi="Arial Narrow" w:cs="仿宋_GB2312"/>
          <w:b/>
        </w:rPr>
        <w:lastRenderedPageBreak/>
        <w:t>（二）项目过程（</w:t>
      </w:r>
      <w:r>
        <w:rPr>
          <w:rFonts w:ascii="Arial Narrow" w:hAnsi="Arial Narrow" w:cs="仿宋_GB2312"/>
          <w:b/>
        </w:rPr>
        <w:t>24</w:t>
      </w:r>
      <w:r>
        <w:rPr>
          <w:rFonts w:ascii="Arial Narrow" w:hAnsi="Arial Narrow" w:cs="仿宋_GB2312"/>
          <w:b/>
        </w:rPr>
        <w:t>分）</w:t>
      </w:r>
      <w:bookmarkEnd w:id="89"/>
      <w:bookmarkEnd w:id="95"/>
    </w:p>
    <w:p w:rsidR="00CC2173" w:rsidRDefault="00C777F8">
      <w:pPr>
        <w:snapToGrid w:val="0"/>
        <w:ind w:firstLine="480"/>
        <w:rPr>
          <w:rFonts w:ascii="Arial Narrow" w:hAnsi="Arial Narrow" w:cs="仿宋_GB2312"/>
        </w:rPr>
      </w:pPr>
      <w:bookmarkStart w:id="96" w:name="_Toc394181012"/>
      <w:bookmarkStart w:id="97" w:name="_Toc394490599"/>
      <w:r w:rsidRPr="005268FB">
        <w:rPr>
          <w:rFonts w:ascii="Arial Narrow" w:hAnsi="Arial Narrow" w:cs="仿宋_GB2312"/>
        </w:rPr>
        <w:t>根据评价原则，项目过程评价得分为</w:t>
      </w:r>
      <w:r w:rsidRPr="005268FB">
        <w:rPr>
          <w:rFonts w:ascii="Arial Narrow" w:hAnsi="Arial Narrow" w:cs="仿宋_GB2312"/>
        </w:rPr>
        <w:t>2</w:t>
      </w:r>
      <w:r w:rsidR="00D729D5" w:rsidRPr="005268FB">
        <w:rPr>
          <w:rFonts w:ascii="Arial Narrow" w:hAnsi="Arial Narrow" w:cs="仿宋_GB2312" w:hint="eastAsia"/>
        </w:rPr>
        <w:t>3</w:t>
      </w:r>
      <w:r w:rsidRPr="005268FB">
        <w:rPr>
          <w:rFonts w:ascii="Arial Narrow" w:hAnsi="Arial Narrow" w:cs="仿宋_GB2312"/>
        </w:rPr>
        <w:t>分，评价结果为优。</w:t>
      </w:r>
      <w:bookmarkEnd w:id="96"/>
      <w:bookmarkEnd w:id="97"/>
    </w:p>
    <w:p w:rsidR="00CC2173" w:rsidRDefault="001408BA">
      <w:pPr>
        <w:snapToGrid w:val="0"/>
        <w:ind w:firstLine="480"/>
        <w:jc w:val="center"/>
        <w:rPr>
          <w:rFonts w:ascii="Arial Narrow" w:hAnsi="Arial Narrow" w:cs="仿宋_GB2312"/>
        </w:rPr>
      </w:pPr>
      <w:r>
        <w:rPr>
          <w:noProof/>
        </w:rPr>
        <w:drawing>
          <wp:inline distT="0" distB="0" distL="0" distR="0" wp14:anchorId="30DCA014" wp14:editId="65DBBB16">
            <wp:extent cx="4368799" cy="27749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4369024" cy="2775093"/>
                    </a:xfrm>
                    <a:prstGeom prst="rect">
                      <a:avLst/>
                    </a:prstGeom>
                  </pic:spPr>
                </pic:pic>
              </a:graphicData>
            </a:graphic>
          </wp:inline>
        </w:drawing>
      </w:r>
    </w:p>
    <w:p w:rsidR="00CC2173" w:rsidRDefault="00C777F8">
      <w:pPr>
        <w:snapToGrid w:val="0"/>
        <w:spacing w:beforeLines="50" w:before="204"/>
        <w:ind w:firstLine="480"/>
        <w:rPr>
          <w:rFonts w:ascii="Arial Narrow" w:hAnsi="Arial Narrow" w:cs="仿宋_GB2312"/>
        </w:rPr>
      </w:pPr>
      <w:r>
        <w:rPr>
          <w:rFonts w:ascii="Arial Narrow" w:hAnsi="Arial Narrow" w:cs="仿宋_GB2312"/>
        </w:rPr>
        <w:t>项目过程指标主要从项目管理和财务管理两个方面来具体评价；主要考核项目实施单位管理制度的健全性、有效性和可控性，财务管理制度的健全性、合</w:t>
      </w:r>
      <w:proofErr w:type="gramStart"/>
      <w:r>
        <w:rPr>
          <w:rFonts w:ascii="Arial Narrow" w:hAnsi="Arial Narrow" w:cs="仿宋_GB2312"/>
        </w:rPr>
        <w:t>规</w:t>
      </w:r>
      <w:proofErr w:type="gramEnd"/>
      <w:r>
        <w:rPr>
          <w:rFonts w:ascii="Arial Narrow" w:hAnsi="Arial Narrow" w:cs="仿宋_GB2312"/>
        </w:rPr>
        <w:t>性及有效性。对于该项的评价，评价小组主要采取了案卷研究</w:t>
      </w:r>
      <w:r>
        <w:rPr>
          <w:rFonts w:ascii="Arial Narrow" w:hAnsi="Arial Narrow" w:cs="仿宋_GB2312" w:hint="eastAsia"/>
        </w:rPr>
        <w:t>和</w:t>
      </w:r>
      <w:r>
        <w:rPr>
          <w:rFonts w:ascii="Arial Narrow" w:hAnsi="Arial Narrow" w:cs="仿宋_GB2312"/>
        </w:rPr>
        <w:t>访谈等方式进行资料收集、整理和分析，收集了项目实施单位的管理制度及财务管理制度，查看了财政专项资金的支付凭证，核查</w:t>
      </w:r>
      <w:r>
        <w:rPr>
          <w:rFonts w:ascii="Arial Narrow" w:hAnsi="Arial Narrow" w:cs="仿宋_GB2312" w:hint="eastAsia"/>
        </w:rPr>
        <w:t>了</w:t>
      </w:r>
      <w:r>
        <w:rPr>
          <w:rFonts w:ascii="Arial Narrow" w:hAnsi="Arial Narrow" w:cs="仿宋_GB2312"/>
        </w:rPr>
        <w:t>其账务处理是否符合规范、资金安全能否得到保障。同时评价小组通过查看了《武昌区财政局关于武昌区</w:t>
      </w:r>
      <w:r>
        <w:rPr>
          <w:rFonts w:ascii="Arial Narrow" w:hAnsi="Arial Narrow" w:cs="仿宋_GB2312" w:hint="eastAsia"/>
        </w:rPr>
        <w:t>环境保护管理局</w:t>
      </w:r>
      <w:r>
        <w:rPr>
          <w:rFonts w:ascii="Arial Narrow" w:hAnsi="Arial Narrow" w:cs="仿宋_GB2312"/>
        </w:rPr>
        <w:t>2017</w:t>
      </w:r>
      <w:r>
        <w:rPr>
          <w:rFonts w:ascii="Arial Narrow" w:hAnsi="Arial Narrow" w:cs="仿宋_GB2312"/>
        </w:rPr>
        <w:t>年部门预算的批复》（武昌财预【</w:t>
      </w:r>
      <w:r>
        <w:rPr>
          <w:rFonts w:ascii="Arial Narrow" w:hAnsi="Arial Narrow" w:cs="仿宋_GB2312"/>
        </w:rPr>
        <w:t>2016</w:t>
      </w:r>
      <w:r>
        <w:rPr>
          <w:rFonts w:ascii="Arial Narrow" w:hAnsi="Arial Narrow" w:cs="仿宋_GB2312"/>
        </w:rPr>
        <w:t>】</w:t>
      </w:r>
      <w:r>
        <w:rPr>
          <w:rFonts w:ascii="Arial Narrow" w:hAnsi="Arial Narrow" w:cs="仿宋_GB2312"/>
        </w:rPr>
        <w:t>2</w:t>
      </w:r>
      <w:r>
        <w:rPr>
          <w:rFonts w:ascii="Arial Narrow" w:hAnsi="Arial Narrow" w:cs="仿宋_GB2312" w:hint="eastAsia"/>
        </w:rPr>
        <w:t>78</w:t>
      </w:r>
      <w:r>
        <w:rPr>
          <w:rFonts w:ascii="Arial Narrow" w:hAnsi="Arial Narrow" w:cs="仿宋_GB2312"/>
        </w:rPr>
        <w:t>号）、</w:t>
      </w:r>
      <w:r>
        <w:rPr>
          <w:rFonts w:ascii="Arial Narrow" w:hAnsi="Arial Narrow" w:cs="仿宋_GB2312" w:hint="eastAsia"/>
        </w:rPr>
        <w:t>《武昌区干洗行业挥发性有机物污染治理工作方案》</w:t>
      </w:r>
      <w:r>
        <w:rPr>
          <w:rFonts w:ascii="Arial Narrow" w:hAnsi="Arial Narrow" w:cs="仿宋_GB2312"/>
        </w:rPr>
        <w:t>、</w:t>
      </w:r>
      <w:r>
        <w:rPr>
          <w:rFonts w:ascii="Arial Narrow" w:hAnsi="Arial Narrow" w:cs="仿宋_GB2312" w:hint="eastAsia"/>
        </w:rPr>
        <w:t>武昌区环境保护局业务工作审批表</w:t>
      </w:r>
      <w:r>
        <w:rPr>
          <w:rFonts w:ascii="Arial Narrow" w:hAnsi="Arial Narrow" w:cs="仿宋_GB2312"/>
        </w:rPr>
        <w:t>、</w:t>
      </w:r>
      <w:r>
        <w:rPr>
          <w:rFonts w:ascii="Arial Narrow" w:hAnsi="Arial Narrow" w:cs="仿宋_GB2312" w:hint="eastAsia"/>
        </w:rPr>
        <w:t>《武汉市武昌区环境保护局关于干洗行业环境整治专项环保补助资金办理办法》</w:t>
      </w:r>
      <w:r>
        <w:rPr>
          <w:rFonts w:ascii="Arial Narrow" w:hAnsi="Arial Narrow" w:cs="仿宋_GB2312"/>
        </w:rPr>
        <w:t>、</w:t>
      </w:r>
      <w:r>
        <w:rPr>
          <w:rFonts w:ascii="Arial Narrow" w:hAnsi="Arial Narrow" w:cs="仿宋_GB2312" w:hint="eastAsia"/>
        </w:rPr>
        <w:t>《武汉市武昌区环境保护局财务管理制度》</w:t>
      </w:r>
      <w:r>
        <w:rPr>
          <w:rFonts w:ascii="Arial Narrow" w:hAnsi="Arial Narrow" w:cs="仿宋_GB2312"/>
        </w:rPr>
        <w:t>等资料，对项目过程涉及的指标进行打分，并逐级加权计算结果。经过综合计分，过程指标得分为</w:t>
      </w:r>
      <w:r>
        <w:rPr>
          <w:rFonts w:ascii="Arial Narrow" w:hAnsi="Arial Narrow" w:cs="仿宋_GB2312"/>
        </w:rPr>
        <w:t>2</w:t>
      </w:r>
      <w:r w:rsidR="00D729D5">
        <w:rPr>
          <w:rFonts w:ascii="Arial Narrow" w:hAnsi="Arial Narrow" w:cs="仿宋_GB2312" w:hint="eastAsia"/>
        </w:rPr>
        <w:t>3</w:t>
      </w:r>
      <w:r>
        <w:rPr>
          <w:rFonts w:ascii="Arial Narrow" w:hAnsi="Arial Narrow" w:cs="仿宋_GB2312"/>
        </w:rPr>
        <w:t>分，评价等级为优。</w:t>
      </w:r>
    </w:p>
    <w:p w:rsidR="00CC2173" w:rsidRDefault="00C777F8">
      <w:pPr>
        <w:snapToGrid w:val="0"/>
        <w:ind w:firstLine="482"/>
        <w:rPr>
          <w:rFonts w:ascii="Arial Narrow" w:hAnsi="Arial Narrow" w:cs="仿宋_GB2312"/>
          <w:b/>
          <w:bCs/>
        </w:rPr>
      </w:pPr>
      <w:r>
        <w:rPr>
          <w:rFonts w:ascii="Arial Narrow" w:hAnsi="Arial Narrow" w:cs="仿宋_GB2312"/>
          <w:b/>
          <w:bCs/>
        </w:rPr>
        <w:t>1</w:t>
      </w:r>
      <w:r>
        <w:rPr>
          <w:rFonts w:ascii="Arial Narrow" w:hAnsi="Arial Narrow" w:cs="仿宋_GB2312"/>
          <w:b/>
          <w:bCs/>
        </w:rPr>
        <w:t>、项目管理（</w:t>
      </w:r>
      <w:r>
        <w:rPr>
          <w:rFonts w:ascii="Arial Narrow" w:hAnsi="Arial Narrow" w:cs="仿宋_GB2312"/>
          <w:b/>
          <w:bCs/>
        </w:rPr>
        <w:t>12</w:t>
      </w:r>
      <w:r>
        <w:rPr>
          <w:rFonts w:ascii="Arial Narrow" w:hAnsi="Arial Narrow" w:cs="仿宋_GB2312"/>
          <w:b/>
          <w:bCs/>
        </w:rPr>
        <w:t>分）</w:t>
      </w:r>
    </w:p>
    <w:p w:rsidR="00CC2173" w:rsidRDefault="00C777F8">
      <w:pPr>
        <w:snapToGrid w:val="0"/>
        <w:ind w:firstLine="480"/>
        <w:rPr>
          <w:rFonts w:ascii="Arial Narrow" w:hAnsi="Arial Narrow" w:cs="仿宋_GB2312"/>
        </w:rPr>
      </w:pPr>
      <w:r>
        <w:rPr>
          <w:rFonts w:ascii="Arial Narrow" w:hAnsi="Arial Narrow" w:cs="仿宋_GB2312"/>
        </w:rPr>
        <w:t>项目管理情况主要考核项目管理制度对项目顺利实施的保障情况，项目管理制度的有效执行情况及项目实施单位对项目质量的控制情况。该情况主要从管理制度健全性、制度执行有效性、项目质量可控性三方面具体评价。该项指标评价得分为</w:t>
      </w:r>
      <w:r>
        <w:rPr>
          <w:rFonts w:ascii="Arial Narrow" w:hAnsi="Arial Narrow" w:cs="仿宋_GB2312"/>
        </w:rPr>
        <w:t>1</w:t>
      </w:r>
      <w:r>
        <w:rPr>
          <w:rFonts w:ascii="Arial Narrow" w:hAnsi="Arial Narrow" w:cs="仿宋_GB2312" w:hint="eastAsia"/>
        </w:rPr>
        <w:t>1.5</w:t>
      </w:r>
      <w:r>
        <w:rPr>
          <w:rFonts w:ascii="Arial Narrow" w:hAnsi="Arial Narrow" w:cs="仿宋_GB2312"/>
        </w:rPr>
        <w:t>分，评价结果为优。</w:t>
      </w:r>
    </w:p>
    <w:p w:rsidR="00CC2173" w:rsidRDefault="00C777F8">
      <w:pPr>
        <w:numPr>
          <w:ilvl w:val="0"/>
          <w:numId w:val="5"/>
        </w:numPr>
        <w:snapToGrid w:val="0"/>
        <w:ind w:firstLine="480"/>
        <w:rPr>
          <w:rFonts w:ascii="Arial Narrow" w:hAnsi="Arial Narrow" w:cs="仿宋_GB2312"/>
        </w:rPr>
      </w:pPr>
      <w:r>
        <w:rPr>
          <w:rFonts w:ascii="Arial Narrow" w:hAnsi="Arial Narrow" w:cs="仿宋_GB2312"/>
        </w:rPr>
        <w:t>管理制度健全性，满分为</w:t>
      </w:r>
      <w:r>
        <w:rPr>
          <w:rFonts w:ascii="Arial Narrow" w:hAnsi="Arial Narrow" w:cs="仿宋_GB2312"/>
        </w:rPr>
        <w:t>4</w:t>
      </w:r>
      <w:r>
        <w:rPr>
          <w:rFonts w:ascii="Arial Narrow" w:hAnsi="Arial Narrow" w:cs="仿宋_GB2312"/>
        </w:rPr>
        <w:t>分，实际得分</w:t>
      </w:r>
      <w:r>
        <w:rPr>
          <w:rFonts w:ascii="Arial Narrow" w:hAnsi="Arial Narrow" w:cs="仿宋_GB2312" w:hint="eastAsia"/>
        </w:rPr>
        <w:t>3.5</w:t>
      </w:r>
      <w:r>
        <w:rPr>
          <w:rFonts w:ascii="Arial Narrow" w:hAnsi="Arial Narrow" w:cs="仿宋_GB2312"/>
        </w:rPr>
        <w:t>分，该项指标是指项目实施</w:t>
      </w:r>
      <w:r>
        <w:rPr>
          <w:rFonts w:ascii="Arial Narrow" w:hAnsi="Arial Narrow" w:cs="仿宋_GB2312"/>
        </w:rPr>
        <w:lastRenderedPageBreak/>
        <w:t>单位的项目管理制度是否健全，用以反映和考核项目管理制度对项目顺利实施的保障情况。项目实施单位</w:t>
      </w:r>
      <w:r>
        <w:rPr>
          <w:rFonts w:ascii="Arial Narrow" w:hAnsi="Arial Narrow" w:cs="仿宋_GB2312" w:hint="eastAsia"/>
        </w:rPr>
        <w:t>制定了《武昌区干洗行业挥发性有机物污染治理工作方案》，同时具有《洗染业管理办法》、《武汉市大气污染防治强化措施》以及《武汉市干洗行业挥发性有机物污染治理工作方案》等工作办法或方案。项目管理制度合法、合</w:t>
      </w:r>
      <w:proofErr w:type="gramStart"/>
      <w:r>
        <w:rPr>
          <w:rFonts w:ascii="Arial Narrow" w:hAnsi="Arial Narrow" w:cs="仿宋_GB2312" w:hint="eastAsia"/>
        </w:rPr>
        <w:t>规</w:t>
      </w:r>
      <w:proofErr w:type="gramEnd"/>
      <w:r>
        <w:rPr>
          <w:rFonts w:ascii="Arial Narrow" w:hAnsi="Arial Narrow" w:cs="仿宋_GB2312" w:hint="eastAsia"/>
        </w:rPr>
        <w:t>，但不太齐全，</w:t>
      </w:r>
      <w:r w:rsidR="000A7E81">
        <w:rPr>
          <w:rFonts w:ascii="Arial Narrow" w:hAnsi="Arial Narrow" w:cs="仿宋_GB2312" w:hint="eastAsia"/>
        </w:rPr>
        <w:t>实施方案这中</w:t>
      </w:r>
      <w:r>
        <w:rPr>
          <w:rFonts w:ascii="Arial Narrow" w:hAnsi="Arial Narrow" w:cs="仿宋_GB2312" w:hint="eastAsia"/>
        </w:rPr>
        <w:t>未规定对开启式干洗机如何进行处置，扣</w:t>
      </w:r>
      <w:r>
        <w:rPr>
          <w:rFonts w:ascii="Arial Narrow" w:hAnsi="Arial Narrow" w:cs="仿宋_GB2312" w:hint="eastAsia"/>
        </w:rPr>
        <w:t>0.5</w:t>
      </w:r>
      <w:r>
        <w:rPr>
          <w:rFonts w:ascii="Arial Narrow" w:hAnsi="Arial Narrow" w:cs="仿宋_GB2312" w:hint="eastAsia"/>
        </w:rPr>
        <w:t>分。</w:t>
      </w:r>
    </w:p>
    <w:p w:rsidR="00CC2173" w:rsidRDefault="00C777F8" w:rsidP="000A7E81">
      <w:pPr>
        <w:numPr>
          <w:ilvl w:val="0"/>
          <w:numId w:val="5"/>
        </w:numPr>
        <w:snapToGrid w:val="0"/>
        <w:ind w:firstLineChars="0" w:firstLine="480"/>
        <w:rPr>
          <w:rFonts w:ascii="Arial Narrow" w:hAnsi="Arial Narrow" w:cs="仿宋_GB2312"/>
        </w:rPr>
      </w:pPr>
      <w:r>
        <w:rPr>
          <w:rFonts w:ascii="Arial Narrow" w:hAnsi="Arial Narrow" w:cs="仿宋_GB2312"/>
        </w:rPr>
        <w:t>制度执行有效性，满分为</w:t>
      </w:r>
      <w:r>
        <w:rPr>
          <w:rFonts w:ascii="Arial Narrow" w:hAnsi="Arial Narrow" w:cs="仿宋_GB2312"/>
        </w:rPr>
        <w:t>4</w:t>
      </w:r>
      <w:r>
        <w:rPr>
          <w:rFonts w:ascii="Arial Narrow" w:hAnsi="Arial Narrow" w:cs="仿宋_GB2312"/>
        </w:rPr>
        <w:t>分，实际得分</w:t>
      </w:r>
      <w:r>
        <w:rPr>
          <w:rFonts w:ascii="Arial Narrow" w:hAnsi="Arial Narrow" w:cs="仿宋_GB2312"/>
        </w:rPr>
        <w:t>4</w:t>
      </w:r>
      <w:r>
        <w:rPr>
          <w:rFonts w:ascii="Arial Narrow" w:hAnsi="Arial Narrow" w:cs="仿宋_GB2312"/>
        </w:rPr>
        <w:t>分，该项指标是指项目实施是否符合相关项目管理规定，用以反映和考核项目管理制度的有效执行情况。项目实施过程遵守相关法律法规</w:t>
      </w:r>
      <w:r>
        <w:rPr>
          <w:rFonts w:ascii="Arial Narrow" w:hAnsi="Arial Narrow" w:cs="仿宋_GB2312" w:hint="eastAsia"/>
        </w:rPr>
        <w:t>和项目管理制度，</w:t>
      </w:r>
      <w:r w:rsidR="000A7E81" w:rsidRPr="000A7E81">
        <w:rPr>
          <w:rFonts w:ascii="Arial Narrow" w:hAnsi="Arial Narrow" w:cs="仿宋_GB2312" w:hint="eastAsia"/>
        </w:rPr>
        <w:t>项目资料已建立档案，对干洗店的申请表、审核表、营业执照</w:t>
      </w:r>
      <w:r w:rsidR="000A7E81">
        <w:rPr>
          <w:rFonts w:ascii="Arial Narrow" w:hAnsi="Arial Narrow" w:cs="仿宋_GB2312" w:hint="eastAsia"/>
        </w:rPr>
        <w:t>、更换前与更换后的设备照片等资料已进行整理，项目资料完整、齐全</w:t>
      </w:r>
      <w:r>
        <w:rPr>
          <w:rFonts w:ascii="Arial Narrow" w:hAnsi="Arial Narrow" w:cs="仿宋_GB2312" w:hint="eastAsia"/>
        </w:rPr>
        <w:t>。</w:t>
      </w:r>
    </w:p>
    <w:p w:rsidR="00CC2173" w:rsidRDefault="00C777F8" w:rsidP="000A7E81">
      <w:pPr>
        <w:snapToGrid w:val="0"/>
        <w:ind w:firstLine="480"/>
        <w:rPr>
          <w:rFonts w:ascii="Arial Narrow" w:hAnsi="Arial Narrow" w:cs="仿宋_GB2312"/>
        </w:rPr>
      </w:pPr>
      <w:r>
        <w:rPr>
          <w:rFonts w:ascii="Arial Narrow" w:hAnsi="Arial Narrow" w:cs="仿宋_GB2312"/>
        </w:rPr>
        <w:t>（</w:t>
      </w:r>
      <w:r>
        <w:rPr>
          <w:rFonts w:ascii="Arial Narrow" w:hAnsi="Arial Narrow" w:cs="仿宋_GB2312"/>
        </w:rPr>
        <w:t>3</w:t>
      </w:r>
      <w:r>
        <w:rPr>
          <w:rFonts w:ascii="Arial Narrow" w:hAnsi="Arial Narrow" w:cs="仿宋_GB2312"/>
        </w:rPr>
        <w:t>）项目质量的可控性，满分为</w:t>
      </w:r>
      <w:r>
        <w:rPr>
          <w:rFonts w:ascii="Arial Narrow" w:hAnsi="Arial Narrow" w:cs="仿宋_GB2312"/>
        </w:rPr>
        <w:t>4</w:t>
      </w:r>
      <w:r>
        <w:rPr>
          <w:rFonts w:ascii="Arial Narrow" w:hAnsi="Arial Narrow" w:cs="仿宋_GB2312"/>
        </w:rPr>
        <w:t>分，实际得分</w:t>
      </w:r>
      <w:r>
        <w:rPr>
          <w:rFonts w:ascii="Arial Narrow" w:hAnsi="Arial Narrow" w:cs="仿宋_GB2312"/>
        </w:rPr>
        <w:t>4</w:t>
      </w:r>
      <w:r>
        <w:rPr>
          <w:rFonts w:ascii="Arial Narrow" w:hAnsi="Arial Narrow" w:cs="仿宋_GB2312"/>
        </w:rPr>
        <w:t>分，该项指标是指项目实施单位是否为达到项目质量要求而采取了必需的措施，用以反映和考核项目实施单位对项目质量的控制情况。</w:t>
      </w:r>
      <w:r w:rsidR="000A7E81" w:rsidRPr="000A7E81">
        <w:rPr>
          <w:rFonts w:ascii="Arial Narrow" w:hAnsi="Arial Narrow" w:cs="仿宋_GB2312" w:hint="eastAsia"/>
        </w:rPr>
        <w:t>项目对武昌区所有使用开启式干洗机的单位和个体进行治理，淘汰区域内所有干洗设备。项目实施前，区环保局</w:t>
      </w:r>
      <w:r w:rsidR="000A7E81">
        <w:rPr>
          <w:rFonts w:ascii="Arial Narrow" w:hAnsi="Arial Narrow" w:cs="仿宋_GB2312" w:hint="eastAsia"/>
        </w:rPr>
        <w:t>、区商务局、区工商质</w:t>
      </w:r>
      <w:proofErr w:type="gramStart"/>
      <w:r w:rsidR="000A7E81">
        <w:rPr>
          <w:rFonts w:ascii="Arial Narrow" w:hAnsi="Arial Narrow" w:cs="仿宋_GB2312" w:hint="eastAsia"/>
        </w:rPr>
        <w:t>监分局</w:t>
      </w:r>
      <w:proofErr w:type="gramEnd"/>
      <w:r w:rsidR="000A7E81">
        <w:rPr>
          <w:rFonts w:ascii="Arial Narrow" w:hAnsi="Arial Narrow" w:cs="仿宋_GB2312" w:hint="eastAsia"/>
        </w:rPr>
        <w:t>联合街道召开动员会；项目实施过程中，对补贴资料严格审核；项目实施后，</w:t>
      </w:r>
      <w:r w:rsidR="000A7E81" w:rsidRPr="000A7E81">
        <w:rPr>
          <w:rFonts w:ascii="Arial Narrow" w:hAnsi="Arial Narrow" w:cs="仿宋_GB2312" w:hint="eastAsia"/>
        </w:rPr>
        <w:t>进行工作自查，并接受市环保局、市商务局的检查。</w:t>
      </w:r>
    </w:p>
    <w:p w:rsidR="00CC2173" w:rsidRDefault="00C777F8">
      <w:pPr>
        <w:snapToGrid w:val="0"/>
        <w:ind w:firstLine="482"/>
        <w:jc w:val="left"/>
        <w:rPr>
          <w:rFonts w:ascii="Arial Narrow" w:hAnsi="Arial Narrow" w:cs="仿宋_GB2312"/>
          <w:b/>
          <w:bCs/>
        </w:rPr>
      </w:pPr>
      <w:r>
        <w:rPr>
          <w:rFonts w:ascii="Arial Narrow" w:hAnsi="Arial Narrow" w:cs="仿宋_GB2312"/>
          <w:b/>
          <w:bCs/>
        </w:rPr>
        <w:t>2</w:t>
      </w:r>
      <w:r>
        <w:rPr>
          <w:rFonts w:ascii="Arial Narrow" w:hAnsi="Arial Narrow" w:cs="仿宋_GB2312"/>
          <w:b/>
          <w:bCs/>
        </w:rPr>
        <w:t>、财务管理（</w:t>
      </w:r>
      <w:r>
        <w:rPr>
          <w:rFonts w:ascii="Arial Narrow" w:hAnsi="Arial Narrow" w:cs="仿宋_GB2312"/>
          <w:b/>
          <w:bCs/>
        </w:rPr>
        <w:t>12</w:t>
      </w:r>
      <w:r>
        <w:rPr>
          <w:rFonts w:ascii="Arial Narrow" w:hAnsi="Arial Narrow" w:cs="仿宋_GB2312"/>
          <w:b/>
          <w:bCs/>
        </w:rPr>
        <w:t>分）</w:t>
      </w:r>
    </w:p>
    <w:p w:rsidR="00CC2173" w:rsidRDefault="00C777F8">
      <w:pPr>
        <w:snapToGrid w:val="0"/>
        <w:ind w:firstLine="480"/>
        <w:rPr>
          <w:rFonts w:ascii="Arial Narrow" w:hAnsi="Arial Narrow" w:cs="仿宋_GB2312"/>
        </w:rPr>
      </w:pPr>
      <w:r>
        <w:rPr>
          <w:rFonts w:ascii="Arial Narrow" w:hAnsi="Arial Narrow" w:cs="仿宋_GB2312"/>
        </w:rPr>
        <w:t>财务管理情况主要考核财务管理制度对资金规范、安全运行的保障情况，项目资金的规范运行情况及项目实施单位对资金运行的控制情况。该情况主要从财务制度健全性、资金使用合</w:t>
      </w:r>
      <w:proofErr w:type="gramStart"/>
      <w:r>
        <w:rPr>
          <w:rFonts w:ascii="Arial Narrow" w:hAnsi="Arial Narrow" w:cs="仿宋_GB2312"/>
        </w:rPr>
        <w:t>规</w:t>
      </w:r>
      <w:proofErr w:type="gramEnd"/>
      <w:r>
        <w:rPr>
          <w:rFonts w:ascii="Arial Narrow" w:hAnsi="Arial Narrow" w:cs="仿宋_GB2312"/>
        </w:rPr>
        <w:t>性、财务监控有效性三方面具体评价。该项指标评价得分为</w:t>
      </w:r>
      <w:r>
        <w:rPr>
          <w:rFonts w:ascii="Arial Narrow" w:hAnsi="Arial Narrow" w:cs="仿宋_GB2312"/>
        </w:rPr>
        <w:t>11</w:t>
      </w:r>
      <w:r w:rsidR="00D729D5">
        <w:rPr>
          <w:rFonts w:ascii="Arial Narrow" w:hAnsi="Arial Narrow" w:cs="仿宋_GB2312" w:hint="eastAsia"/>
        </w:rPr>
        <w:t>.5</w:t>
      </w:r>
      <w:r>
        <w:rPr>
          <w:rFonts w:ascii="Arial Narrow" w:hAnsi="Arial Narrow" w:cs="仿宋_GB2312"/>
        </w:rPr>
        <w:t>分，评价结果为优。</w:t>
      </w:r>
    </w:p>
    <w:p w:rsidR="00CC2173" w:rsidRDefault="00C777F8">
      <w:pPr>
        <w:snapToGrid w:val="0"/>
        <w:ind w:firstLine="480"/>
        <w:rPr>
          <w:rFonts w:ascii="Arial Narrow" w:hAnsi="Arial Narrow" w:cs="仿宋_GB2312"/>
        </w:rPr>
      </w:pPr>
      <w:r>
        <w:rPr>
          <w:rFonts w:ascii="Arial Narrow" w:hAnsi="Arial Narrow" w:cs="仿宋_GB2312"/>
        </w:rPr>
        <w:t>（</w:t>
      </w:r>
      <w:r>
        <w:rPr>
          <w:rFonts w:ascii="Arial Narrow" w:hAnsi="Arial Narrow" w:cs="仿宋_GB2312"/>
        </w:rPr>
        <w:t>1</w:t>
      </w:r>
      <w:r>
        <w:rPr>
          <w:rFonts w:ascii="Arial Narrow" w:hAnsi="Arial Narrow" w:cs="仿宋_GB2312"/>
        </w:rPr>
        <w:t>）管理制度的健全性，满分为</w:t>
      </w:r>
      <w:r>
        <w:rPr>
          <w:rFonts w:ascii="Arial Narrow" w:hAnsi="Arial Narrow" w:cs="仿宋_GB2312"/>
        </w:rPr>
        <w:t>4</w:t>
      </w:r>
      <w:r>
        <w:rPr>
          <w:rFonts w:ascii="Arial Narrow" w:hAnsi="Arial Narrow" w:cs="仿宋_GB2312"/>
        </w:rPr>
        <w:t>分，实际得分</w:t>
      </w:r>
      <w:r>
        <w:rPr>
          <w:rFonts w:ascii="Arial Narrow" w:hAnsi="Arial Narrow" w:cs="仿宋_GB2312"/>
        </w:rPr>
        <w:t>4</w:t>
      </w:r>
      <w:r>
        <w:rPr>
          <w:rFonts w:ascii="Arial Narrow" w:hAnsi="Arial Narrow" w:cs="仿宋_GB2312"/>
        </w:rPr>
        <w:t>分，该项指标是指项目实施单位的财务制度是否健全，用以反映和考核财务管理制度对资金规范、安全运行的保障情况。</w:t>
      </w:r>
      <w:r>
        <w:rPr>
          <w:rFonts w:ascii="Arial Narrow" w:hAnsi="Arial Narrow" w:cs="仿宋_GB2312" w:hint="eastAsia"/>
        </w:rPr>
        <w:t>项目实施单位制定了《武汉市武昌区环境保护局关于干洗行业环境整治专项环保补助资金办理办法》、《武汉市武昌区环境保护局财务管理制度》等财务管理制度并且符合相关财务会计制度的规定。</w:t>
      </w:r>
    </w:p>
    <w:p w:rsidR="00CC2173" w:rsidRDefault="00C777F8">
      <w:pPr>
        <w:snapToGrid w:val="0"/>
        <w:ind w:firstLine="480"/>
        <w:rPr>
          <w:rFonts w:ascii="Arial Narrow" w:hAnsi="Arial Narrow" w:cs="仿宋_GB2312"/>
        </w:rPr>
      </w:pPr>
      <w:r>
        <w:rPr>
          <w:rFonts w:ascii="Arial Narrow" w:hAnsi="Arial Narrow" w:cs="仿宋_GB2312"/>
        </w:rPr>
        <w:t>（</w:t>
      </w:r>
      <w:r>
        <w:rPr>
          <w:rFonts w:ascii="Arial Narrow" w:hAnsi="Arial Narrow" w:cs="仿宋_GB2312"/>
        </w:rPr>
        <w:t>2</w:t>
      </w:r>
      <w:r>
        <w:rPr>
          <w:rFonts w:ascii="Arial Narrow" w:hAnsi="Arial Narrow" w:cs="仿宋_GB2312"/>
        </w:rPr>
        <w:t>）资金使用合</w:t>
      </w:r>
      <w:proofErr w:type="gramStart"/>
      <w:r>
        <w:rPr>
          <w:rFonts w:ascii="Arial Narrow" w:hAnsi="Arial Narrow" w:cs="仿宋_GB2312"/>
        </w:rPr>
        <w:t>规</w:t>
      </w:r>
      <w:proofErr w:type="gramEnd"/>
      <w:r>
        <w:rPr>
          <w:rFonts w:ascii="Arial Narrow" w:hAnsi="Arial Narrow" w:cs="仿宋_GB2312"/>
        </w:rPr>
        <w:t>性，满分为</w:t>
      </w:r>
      <w:r>
        <w:rPr>
          <w:rFonts w:ascii="Arial Narrow" w:hAnsi="Arial Narrow" w:cs="仿宋_GB2312"/>
        </w:rPr>
        <w:t>4</w:t>
      </w:r>
      <w:r>
        <w:rPr>
          <w:rFonts w:ascii="Arial Narrow" w:hAnsi="Arial Narrow" w:cs="仿宋_GB2312"/>
        </w:rPr>
        <w:t>分，实际得分</w:t>
      </w:r>
      <w:r>
        <w:rPr>
          <w:rFonts w:ascii="Arial Narrow" w:hAnsi="Arial Narrow" w:cs="仿宋_GB2312"/>
        </w:rPr>
        <w:t>4</w:t>
      </w:r>
      <w:r>
        <w:rPr>
          <w:rFonts w:ascii="Arial Narrow" w:hAnsi="Arial Narrow" w:cs="仿宋_GB2312"/>
        </w:rPr>
        <w:t>分，该项指标是指项目资金使用是否符合相关的财务管理制度规定，用以反映和考核项目资金的规范运行情况</w:t>
      </w:r>
      <w:r>
        <w:rPr>
          <w:rFonts w:ascii="Arial Narrow" w:hAnsi="Arial Narrow" w:cs="仿宋_GB2312" w:hint="eastAsia"/>
        </w:rPr>
        <w:t>。评价小组通过访谈了解到项目支出符合国家财经法规和财务管理制度，资金的拨付</w:t>
      </w:r>
      <w:r>
        <w:rPr>
          <w:rFonts w:ascii="Arial Narrow" w:hAnsi="Arial Narrow" w:cs="仿宋_GB2312" w:hint="eastAsia"/>
        </w:rPr>
        <w:lastRenderedPageBreak/>
        <w:t>有完整的审批程序和手续，重大开支依据《武昌区环境保护局局“三重一大”议事规则</w:t>
      </w:r>
      <w:r>
        <w:rPr>
          <w:rFonts w:ascii="Arial Narrow" w:hAnsi="Arial Narrow" w:cs="仿宋_GB2312" w:hint="eastAsia"/>
        </w:rPr>
        <w:t>(</w:t>
      </w:r>
      <w:r>
        <w:rPr>
          <w:rFonts w:ascii="Arial Narrow" w:hAnsi="Arial Narrow" w:cs="仿宋_GB2312" w:hint="eastAsia"/>
        </w:rPr>
        <w:t>试行</w:t>
      </w:r>
      <w:r>
        <w:rPr>
          <w:rFonts w:ascii="Arial Narrow" w:hAnsi="Arial Narrow" w:cs="仿宋_GB2312" w:hint="eastAsia"/>
        </w:rPr>
        <w:t>)</w:t>
      </w:r>
      <w:r>
        <w:rPr>
          <w:rFonts w:ascii="Arial Narrow" w:hAnsi="Arial Narrow" w:cs="仿宋_GB2312" w:hint="eastAsia"/>
        </w:rPr>
        <w:t>》的规定进行评估。项目支出全部用于干洗设备淘汰补贴资金，对不符合补贴标准的，如无营业执照或非合法经营的干洗店不进行补贴，资金符合规定用途，不存在截留、挤占、挪用、虚列支出等情况。</w:t>
      </w:r>
    </w:p>
    <w:p w:rsidR="00CC2173" w:rsidRDefault="00C777F8">
      <w:pPr>
        <w:snapToGrid w:val="0"/>
        <w:ind w:firstLine="480"/>
        <w:rPr>
          <w:rFonts w:ascii="Arial Narrow" w:hAnsi="Arial Narrow" w:cs="仿宋_GB2312"/>
        </w:rPr>
      </w:pPr>
      <w:r>
        <w:rPr>
          <w:rFonts w:ascii="Arial Narrow" w:hAnsi="Arial Narrow" w:cs="仿宋_GB2312"/>
        </w:rPr>
        <w:t>（</w:t>
      </w:r>
      <w:r>
        <w:rPr>
          <w:rFonts w:ascii="Arial Narrow" w:hAnsi="Arial Narrow" w:cs="仿宋_GB2312"/>
        </w:rPr>
        <w:t>3</w:t>
      </w:r>
      <w:r>
        <w:rPr>
          <w:rFonts w:ascii="Arial Narrow" w:hAnsi="Arial Narrow" w:cs="仿宋_GB2312"/>
        </w:rPr>
        <w:t>）财务监控有效性，满分为</w:t>
      </w:r>
      <w:r>
        <w:rPr>
          <w:rFonts w:ascii="Arial Narrow" w:hAnsi="Arial Narrow" w:cs="仿宋_GB2312"/>
        </w:rPr>
        <w:t>4</w:t>
      </w:r>
      <w:r>
        <w:rPr>
          <w:rFonts w:ascii="Arial Narrow" w:hAnsi="Arial Narrow" w:cs="仿宋_GB2312"/>
        </w:rPr>
        <w:t>分，实际得分</w:t>
      </w:r>
      <w:r>
        <w:rPr>
          <w:rFonts w:ascii="Arial Narrow" w:hAnsi="Arial Narrow" w:cs="仿宋_GB2312"/>
        </w:rPr>
        <w:t>3</w:t>
      </w:r>
      <w:r w:rsidR="005268FB">
        <w:rPr>
          <w:rFonts w:ascii="Arial Narrow" w:hAnsi="Arial Narrow" w:cs="仿宋_GB2312" w:hint="eastAsia"/>
        </w:rPr>
        <w:t>.5</w:t>
      </w:r>
      <w:r>
        <w:rPr>
          <w:rFonts w:ascii="Arial Narrow" w:hAnsi="Arial Narrow" w:cs="仿宋_GB2312"/>
        </w:rPr>
        <w:t>分，该项指标是指项目实施单位是否为保障资金的安全、规范运行而采取了必要的监控措施，用以反映和考核项目实施单位对资金运行的控制情况。</w:t>
      </w:r>
      <w:bookmarkStart w:id="98" w:name="_Toc5732"/>
      <w:bookmarkStart w:id="99" w:name="_Toc406666375"/>
      <w:bookmarkStart w:id="100" w:name="_Toc406668049"/>
      <w:bookmarkStart w:id="101" w:name="_Toc387957824"/>
      <w:bookmarkEnd w:id="90"/>
      <w:bookmarkEnd w:id="91"/>
      <w:bookmarkEnd w:id="92"/>
      <w:bookmarkEnd w:id="93"/>
      <w:bookmarkEnd w:id="94"/>
      <w:r>
        <w:rPr>
          <w:rFonts w:ascii="Arial Narrow" w:hAnsi="Arial Narrow" w:cs="仿宋_GB2312" w:hint="eastAsia"/>
        </w:rPr>
        <w:t>评价小组根据访谈得知，项目实施单位建立了相应的财务监控机制，但</w:t>
      </w:r>
      <w:r>
        <w:rPr>
          <w:rFonts w:ascii="Arial Narrow" w:hAnsi="Arial Narrow" w:cs="仿宋_GB2312" w:hint="eastAsia"/>
        </w:rPr>
        <w:t>2017</w:t>
      </w:r>
      <w:r>
        <w:rPr>
          <w:rFonts w:ascii="Arial Narrow" w:hAnsi="Arial Narrow" w:cs="仿宋_GB2312" w:hint="eastAsia"/>
        </w:rPr>
        <w:t>年单位有聘请第三方机构对单位内部控制管理进行评价，但单位未对财务进行有关自查工作，内部检查频次较少，扣</w:t>
      </w:r>
      <w:r w:rsidR="00D729D5">
        <w:rPr>
          <w:rFonts w:ascii="Arial Narrow" w:hAnsi="Arial Narrow" w:cs="仿宋_GB2312" w:hint="eastAsia"/>
        </w:rPr>
        <w:t>0.5</w:t>
      </w:r>
      <w:r>
        <w:rPr>
          <w:rFonts w:ascii="Arial Narrow" w:hAnsi="Arial Narrow" w:cs="仿宋_GB2312" w:hint="eastAsia"/>
        </w:rPr>
        <w:t>分。</w:t>
      </w:r>
    </w:p>
    <w:p w:rsidR="00CC2173" w:rsidRDefault="00C777F8">
      <w:pPr>
        <w:snapToGrid w:val="0"/>
        <w:ind w:firstLine="482"/>
        <w:jc w:val="left"/>
        <w:outlineLvl w:val="1"/>
        <w:rPr>
          <w:rFonts w:ascii="Arial Narrow" w:hAnsi="Arial Narrow" w:cs="仿宋_GB2312"/>
          <w:b/>
        </w:rPr>
      </w:pPr>
      <w:bookmarkStart w:id="102" w:name="_Toc25989"/>
      <w:r>
        <w:rPr>
          <w:rFonts w:ascii="Arial Narrow" w:hAnsi="Arial Narrow" w:cs="仿宋_GB2312"/>
          <w:b/>
        </w:rPr>
        <w:t>（三）项目产出（</w:t>
      </w:r>
      <w:r>
        <w:rPr>
          <w:rFonts w:ascii="Arial Narrow" w:hAnsi="Arial Narrow" w:cs="仿宋_GB2312"/>
          <w:b/>
        </w:rPr>
        <w:t>30</w:t>
      </w:r>
      <w:r>
        <w:rPr>
          <w:rFonts w:ascii="Arial Narrow" w:hAnsi="Arial Narrow" w:cs="仿宋_GB2312"/>
          <w:b/>
        </w:rPr>
        <w:t>分）</w:t>
      </w:r>
      <w:bookmarkEnd w:id="98"/>
      <w:bookmarkEnd w:id="102"/>
    </w:p>
    <w:p w:rsidR="00CC2173" w:rsidRDefault="00C777F8">
      <w:pPr>
        <w:snapToGrid w:val="0"/>
        <w:ind w:firstLine="480"/>
        <w:rPr>
          <w:rFonts w:ascii="Arial Narrow" w:hAnsi="Arial Narrow" w:cs="仿宋_GB2312"/>
        </w:rPr>
      </w:pPr>
      <w:bookmarkStart w:id="103" w:name="_Toc394181015"/>
      <w:bookmarkStart w:id="104" w:name="_Toc394490602"/>
      <w:r>
        <w:rPr>
          <w:rFonts w:ascii="Arial Narrow" w:hAnsi="Arial Narrow" w:cs="仿宋_GB2312"/>
        </w:rPr>
        <w:t>根据评价原则，绩效评价得分为</w:t>
      </w:r>
      <w:r>
        <w:rPr>
          <w:rFonts w:ascii="Arial Narrow" w:hAnsi="Arial Narrow" w:cs="仿宋_GB2312"/>
        </w:rPr>
        <w:t>27</w:t>
      </w:r>
      <w:r>
        <w:rPr>
          <w:rFonts w:ascii="Arial Narrow" w:hAnsi="Arial Narrow" w:cs="仿宋_GB2312"/>
        </w:rPr>
        <w:t>分，评价结果为优。</w:t>
      </w:r>
      <w:bookmarkEnd w:id="103"/>
      <w:bookmarkEnd w:id="104"/>
    </w:p>
    <w:p w:rsidR="00CC2173" w:rsidRDefault="00534642" w:rsidP="00534642">
      <w:pPr>
        <w:snapToGrid w:val="0"/>
        <w:ind w:firstLine="480"/>
        <w:jc w:val="center"/>
        <w:rPr>
          <w:rFonts w:ascii="Arial Narrow" w:hAnsi="Arial Narrow" w:cs="仿宋_GB2312"/>
          <w:b/>
          <w:bCs/>
        </w:rPr>
      </w:pPr>
      <w:bookmarkStart w:id="105" w:name="_Toc394181016"/>
      <w:bookmarkStart w:id="106" w:name="_Toc394490603"/>
      <w:r>
        <w:rPr>
          <w:noProof/>
        </w:rPr>
        <w:drawing>
          <wp:inline distT="0" distB="0" distL="0" distR="0" wp14:anchorId="52D9E78E" wp14:editId="0C9507C8">
            <wp:extent cx="4635500" cy="30162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4635738" cy="3016405"/>
                    </a:xfrm>
                    <a:prstGeom prst="rect">
                      <a:avLst/>
                    </a:prstGeom>
                  </pic:spPr>
                </pic:pic>
              </a:graphicData>
            </a:graphic>
          </wp:inline>
        </w:drawing>
      </w:r>
    </w:p>
    <w:p w:rsidR="00CC2173" w:rsidRDefault="00C777F8">
      <w:pPr>
        <w:snapToGrid w:val="0"/>
        <w:ind w:firstLine="480"/>
        <w:rPr>
          <w:rFonts w:ascii="Arial Narrow" w:hAnsi="Arial Narrow" w:cs="仿宋_GB2312"/>
        </w:rPr>
      </w:pPr>
      <w:r>
        <w:rPr>
          <w:rFonts w:ascii="Arial Narrow" w:hAnsi="Arial Narrow" w:cs="仿宋_GB2312"/>
        </w:rPr>
        <w:t>项目产出方面主要</w:t>
      </w:r>
      <w:r>
        <w:rPr>
          <w:rFonts w:ascii="Arial Narrow" w:hAnsi="Arial Narrow" w:cs="仿宋_GB2312" w:hint="eastAsia"/>
        </w:rPr>
        <w:t>从开启式干洗机淘汰率、干洗行业覆盖面、干洗店执法工作力度、补助资金到位率、补助资金标准、资金使用率等六</w:t>
      </w:r>
      <w:r>
        <w:rPr>
          <w:rFonts w:ascii="Arial Narrow" w:hAnsi="Arial Narrow" w:cs="仿宋_GB2312"/>
        </w:rPr>
        <w:t>个方面来进行评价。主要评价项目</w:t>
      </w:r>
      <w:r>
        <w:rPr>
          <w:rFonts w:ascii="Arial Narrow" w:hAnsi="Arial Narrow" w:cs="仿宋_GB2312" w:hint="eastAsia"/>
        </w:rPr>
        <w:t>的数量产出、质量产出、完成情况、资金使用情况等。</w:t>
      </w:r>
      <w:r>
        <w:rPr>
          <w:rFonts w:ascii="Arial Narrow" w:hAnsi="Arial Narrow" w:cs="仿宋_GB2312"/>
        </w:rPr>
        <w:t>评价小组主要采取了卷宗研究</w:t>
      </w:r>
      <w:r>
        <w:rPr>
          <w:rFonts w:ascii="Arial Narrow" w:hAnsi="Arial Narrow" w:cs="仿宋_GB2312" w:hint="eastAsia"/>
        </w:rPr>
        <w:t>和访谈</w:t>
      </w:r>
      <w:r>
        <w:rPr>
          <w:rFonts w:ascii="Arial Narrow" w:hAnsi="Arial Narrow" w:cs="仿宋_GB2312"/>
        </w:rPr>
        <w:t>等方式进行资料收集、整理和分析，对项目产出涉及的指标进行打分，并逐级加权计算结果。</w:t>
      </w:r>
    </w:p>
    <w:p w:rsidR="00CC2173" w:rsidRDefault="00C777F8">
      <w:pPr>
        <w:snapToGrid w:val="0"/>
        <w:ind w:firstLine="482"/>
        <w:rPr>
          <w:rFonts w:ascii="Arial Narrow" w:hAnsi="Arial Narrow" w:cs="仿宋_GB2312"/>
          <w:b/>
          <w:bCs/>
        </w:rPr>
      </w:pPr>
      <w:r>
        <w:rPr>
          <w:rFonts w:ascii="Arial Narrow" w:hAnsi="Arial Narrow" w:cs="仿宋_GB2312"/>
          <w:b/>
          <w:bCs/>
        </w:rPr>
        <w:t>1</w:t>
      </w:r>
      <w:r>
        <w:rPr>
          <w:rFonts w:ascii="Arial Narrow" w:hAnsi="Arial Narrow" w:cs="仿宋_GB2312"/>
          <w:b/>
          <w:bCs/>
        </w:rPr>
        <w:t>、项目产出（</w:t>
      </w:r>
      <w:r>
        <w:rPr>
          <w:rFonts w:ascii="Arial Narrow" w:hAnsi="Arial Narrow" w:cs="仿宋_GB2312"/>
          <w:b/>
          <w:bCs/>
        </w:rPr>
        <w:t>30</w:t>
      </w:r>
      <w:r>
        <w:rPr>
          <w:rFonts w:ascii="Arial Narrow" w:hAnsi="Arial Narrow" w:cs="仿宋_GB2312"/>
          <w:b/>
          <w:bCs/>
        </w:rPr>
        <w:t>分）</w:t>
      </w:r>
    </w:p>
    <w:p w:rsidR="00CC2173" w:rsidRDefault="00C777F8">
      <w:pPr>
        <w:snapToGrid w:val="0"/>
        <w:ind w:firstLine="480"/>
        <w:rPr>
          <w:rFonts w:ascii="Arial Narrow" w:hAnsi="Arial Narrow" w:cs="仿宋_GB2312"/>
        </w:rPr>
      </w:pPr>
      <w:bookmarkStart w:id="107" w:name="_Toc394181022"/>
      <w:bookmarkStart w:id="108" w:name="_Toc361304701"/>
      <w:bookmarkStart w:id="109" w:name="_Toc361302038"/>
      <w:bookmarkStart w:id="110" w:name="_Toc387957826"/>
      <w:bookmarkStart w:id="111" w:name="_Toc406668051"/>
      <w:bookmarkStart w:id="112" w:name="_Toc406666377"/>
      <w:bookmarkEnd w:id="99"/>
      <w:bookmarkEnd w:id="100"/>
      <w:bookmarkEnd w:id="101"/>
      <w:bookmarkEnd w:id="105"/>
      <w:bookmarkEnd w:id="106"/>
      <w:r>
        <w:rPr>
          <w:rFonts w:ascii="Arial Narrow" w:hAnsi="Arial Narrow" w:cs="仿宋_GB2312"/>
        </w:rPr>
        <w:t>（</w:t>
      </w:r>
      <w:r>
        <w:rPr>
          <w:rFonts w:ascii="Arial Narrow" w:hAnsi="Arial Narrow" w:cs="仿宋_GB2312"/>
        </w:rPr>
        <w:t>1</w:t>
      </w:r>
      <w:r>
        <w:rPr>
          <w:rFonts w:ascii="Arial Narrow" w:hAnsi="Arial Narrow" w:cs="仿宋_GB2312"/>
        </w:rPr>
        <w:t>）</w:t>
      </w:r>
      <w:r>
        <w:rPr>
          <w:rFonts w:ascii="Arial Narrow" w:hAnsi="Arial Narrow" w:cs="仿宋_GB2312" w:hint="eastAsia"/>
        </w:rPr>
        <w:t>开启式干洗机淘汰率</w:t>
      </w:r>
      <w:r>
        <w:rPr>
          <w:rFonts w:ascii="Arial Narrow" w:hAnsi="Arial Narrow" w:cs="仿宋_GB2312"/>
        </w:rPr>
        <w:t>，满分为</w:t>
      </w:r>
      <w:r>
        <w:rPr>
          <w:rFonts w:ascii="Arial Narrow" w:hAnsi="Arial Narrow" w:cs="仿宋_GB2312"/>
        </w:rPr>
        <w:t>5</w:t>
      </w:r>
      <w:r>
        <w:rPr>
          <w:rFonts w:ascii="Arial Narrow" w:hAnsi="Arial Narrow" w:cs="仿宋_GB2312"/>
        </w:rPr>
        <w:t>分，实际得分</w:t>
      </w:r>
      <w:r>
        <w:rPr>
          <w:rFonts w:ascii="Arial Narrow" w:hAnsi="Arial Narrow" w:cs="仿宋_GB2312"/>
        </w:rPr>
        <w:t>5</w:t>
      </w:r>
      <w:r>
        <w:rPr>
          <w:rFonts w:ascii="Arial Narrow" w:hAnsi="Arial Narrow" w:cs="仿宋_GB2312"/>
        </w:rPr>
        <w:t>分，该项指标是指</w:t>
      </w:r>
      <w:r>
        <w:rPr>
          <w:rFonts w:ascii="Arial Narrow" w:hAnsi="Arial Narrow" w:cs="仿宋_GB2312" w:hint="eastAsia"/>
        </w:rPr>
        <w:t>项目实</w:t>
      </w:r>
      <w:r>
        <w:rPr>
          <w:rFonts w:ascii="Arial Narrow" w:hAnsi="Arial Narrow" w:cs="仿宋_GB2312" w:hint="eastAsia"/>
        </w:rPr>
        <w:lastRenderedPageBreak/>
        <w:t>施后，淘汰武昌区范围所有开启式干洗机，避免干洗机干洗溶剂对空气的污染，用以反映和考核项目的数量产出。项目实施单位通过现场检查，武昌区有</w:t>
      </w:r>
      <w:r>
        <w:rPr>
          <w:rFonts w:ascii="Arial Narrow" w:hAnsi="Arial Narrow" w:cs="仿宋_GB2312" w:hint="eastAsia"/>
        </w:rPr>
        <w:t>42</w:t>
      </w:r>
      <w:r>
        <w:rPr>
          <w:rFonts w:ascii="Arial Narrow" w:hAnsi="Arial Narrow" w:cs="仿宋_GB2312" w:hint="eastAsia"/>
        </w:rPr>
        <w:t>家干洗店使用开启式干洗机，</w:t>
      </w:r>
      <w:r>
        <w:rPr>
          <w:rFonts w:ascii="Arial Narrow" w:hAnsi="Arial Narrow" w:cs="仿宋_GB2312" w:hint="eastAsia"/>
        </w:rPr>
        <w:t>42</w:t>
      </w:r>
      <w:r>
        <w:rPr>
          <w:rFonts w:ascii="Arial Narrow" w:hAnsi="Arial Narrow" w:cs="仿宋_GB2312" w:hint="eastAsia"/>
        </w:rPr>
        <w:t>家干洗店已完成干洗设备的淘汰工作，开启式干洗机淘汰率为</w:t>
      </w:r>
      <w:r>
        <w:rPr>
          <w:rFonts w:ascii="Arial Narrow" w:hAnsi="Arial Narrow" w:cs="仿宋_GB2312" w:hint="eastAsia"/>
        </w:rPr>
        <w:t>100%</w:t>
      </w:r>
      <w:r>
        <w:rPr>
          <w:rFonts w:ascii="Arial Narrow" w:hAnsi="Arial Narrow" w:cs="仿宋_GB2312" w:hint="eastAsia"/>
        </w:rPr>
        <w:t>。</w:t>
      </w:r>
    </w:p>
    <w:p w:rsidR="00CC2173" w:rsidRDefault="00C777F8">
      <w:pPr>
        <w:tabs>
          <w:tab w:val="center" w:pos="4590"/>
        </w:tabs>
        <w:snapToGrid w:val="0"/>
        <w:ind w:firstLine="480"/>
        <w:rPr>
          <w:rFonts w:ascii="Arial Narrow" w:hAnsi="Arial Narrow" w:cs="仿宋_GB2312"/>
        </w:rPr>
      </w:pPr>
      <w:r>
        <w:rPr>
          <w:rFonts w:ascii="Arial Narrow" w:hAnsi="Arial Narrow" w:cs="仿宋_GB2312"/>
        </w:rPr>
        <w:t>（</w:t>
      </w:r>
      <w:r>
        <w:rPr>
          <w:rFonts w:ascii="Arial Narrow" w:hAnsi="Arial Narrow" w:cs="仿宋_GB2312"/>
        </w:rPr>
        <w:t>2</w:t>
      </w:r>
      <w:r>
        <w:rPr>
          <w:rFonts w:ascii="Arial Narrow" w:hAnsi="Arial Narrow" w:cs="仿宋_GB2312"/>
        </w:rPr>
        <w:t>）</w:t>
      </w:r>
      <w:r>
        <w:rPr>
          <w:rFonts w:ascii="Arial Narrow" w:hAnsi="Arial Narrow" w:cs="仿宋_GB2312" w:hint="eastAsia"/>
        </w:rPr>
        <w:t>干洗行业</w:t>
      </w:r>
      <w:r w:rsidR="00D729D5">
        <w:rPr>
          <w:rFonts w:ascii="Arial Narrow" w:hAnsi="Arial Narrow" w:cs="仿宋_GB2312" w:hint="eastAsia"/>
        </w:rPr>
        <w:t>抽查</w:t>
      </w:r>
      <w:r>
        <w:rPr>
          <w:rFonts w:ascii="Arial Narrow" w:hAnsi="Arial Narrow" w:cs="仿宋_GB2312" w:hint="eastAsia"/>
        </w:rPr>
        <w:t>覆盖面</w:t>
      </w:r>
      <w:r>
        <w:rPr>
          <w:rFonts w:ascii="Arial Narrow" w:hAnsi="Arial Narrow" w:cs="仿宋_GB2312"/>
        </w:rPr>
        <w:t>，满分为</w:t>
      </w:r>
      <w:r>
        <w:rPr>
          <w:rFonts w:ascii="Arial Narrow" w:hAnsi="Arial Narrow" w:cs="仿宋_GB2312"/>
        </w:rPr>
        <w:t>5</w:t>
      </w:r>
      <w:r>
        <w:rPr>
          <w:rFonts w:ascii="Arial Narrow" w:hAnsi="Arial Narrow" w:cs="仿宋_GB2312"/>
        </w:rPr>
        <w:t>分，实际得分</w:t>
      </w:r>
      <w:r>
        <w:rPr>
          <w:rFonts w:ascii="Arial Narrow" w:hAnsi="Arial Narrow" w:cs="仿宋_GB2312"/>
        </w:rPr>
        <w:t>5</w:t>
      </w:r>
      <w:r>
        <w:rPr>
          <w:rFonts w:ascii="Arial Narrow" w:hAnsi="Arial Narrow" w:cs="仿宋_GB2312"/>
        </w:rPr>
        <w:t>分，该项指标是指</w:t>
      </w:r>
      <w:r>
        <w:rPr>
          <w:rFonts w:ascii="Arial Narrow" w:hAnsi="Arial Narrow" w:cs="仿宋_GB2312" w:hint="eastAsia"/>
        </w:rPr>
        <w:t>项目实施后，对全区范围内所有使用开启式干洗机的经营单位和个人进行整治，用以反映和考核项目的质量产出。评价小组通过现场访谈得知，区环保局监察大队抽查了宾馆、酒店、医院、机关、干洗店等可能使用干洗机的行业，发现宾馆、酒店、医院、机关这四类都使用水洗设备，仅干洗店使用干洗机</w:t>
      </w:r>
      <w:r w:rsidR="00D729D5">
        <w:rPr>
          <w:rFonts w:ascii="Arial Narrow" w:hAnsi="Arial Narrow" w:cs="仿宋_GB2312" w:hint="eastAsia"/>
        </w:rPr>
        <w:t>，</w:t>
      </w:r>
      <w:r w:rsidR="00D729D5" w:rsidRPr="00D729D5">
        <w:rPr>
          <w:rFonts w:ascii="Arial Narrow" w:hAnsi="Arial Narrow" w:cs="仿宋_GB2312" w:hint="eastAsia"/>
        </w:rPr>
        <w:t>干洗行业抽查覆盖面</w:t>
      </w:r>
      <w:r w:rsidR="00D729D5">
        <w:rPr>
          <w:rFonts w:ascii="Arial Narrow" w:hAnsi="Arial Narrow" w:cs="仿宋_GB2312" w:hint="eastAsia"/>
        </w:rPr>
        <w:t>为</w:t>
      </w:r>
      <w:r w:rsidR="00D729D5">
        <w:rPr>
          <w:rFonts w:ascii="Arial Narrow" w:hAnsi="Arial Narrow" w:cs="仿宋_GB2312" w:hint="eastAsia"/>
        </w:rPr>
        <w:t>100%</w:t>
      </w:r>
      <w:r>
        <w:rPr>
          <w:rFonts w:ascii="Arial Narrow" w:hAnsi="Arial Narrow" w:cs="仿宋_GB2312" w:hint="eastAsia"/>
        </w:rPr>
        <w:t>。</w:t>
      </w:r>
    </w:p>
    <w:p w:rsidR="00CC2173" w:rsidRDefault="00C777F8">
      <w:pPr>
        <w:snapToGrid w:val="0"/>
        <w:ind w:firstLineChars="0" w:firstLine="480"/>
        <w:rPr>
          <w:rFonts w:ascii="Arial Narrow" w:hAnsi="Arial Narrow" w:cs="仿宋_GB2312"/>
        </w:rPr>
      </w:pPr>
      <w:r>
        <w:rPr>
          <w:rFonts w:ascii="Arial Narrow" w:hAnsi="Arial Narrow" w:cs="仿宋_GB2312"/>
        </w:rPr>
        <w:t>（</w:t>
      </w:r>
      <w:r>
        <w:rPr>
          <w:rFonts w:ascii="Arial Narrow" w:hAnsi="Arial Narrow" w:cs="仿宋_GB2312"/>
        </w:rPr>
        <w:t>3</w:t>
      </w:r>
      <w:r>
        <w:rPr>
          <w:rFonts w:ascii="Arial Narrow" w:hAnsi="Arial Narrow" w:cs="仿宋_GB2312"/>
        </w:rPr>
        <w:t>）</w:t>
      </w:r>
      <w:r>
        <w:rPr>
          <w:rFonts w:ascii="Arial Narrow" w:hAnsi="Arial Narrow" w:cs="仿宋_GB2312" w:hint="eastAsia"/>
        </w:rPr>
        <w:t>干洗店执法工作力度</w:t>
      </w:r>
      <w:r>
        <w:rPr>
          <w:rFonts w:ascii="Arial Narrow" w:hAnsi="Arial Narrow" w:cs="仿宋_GB2312"/>
        </w:rPr>
        <w:t>，满分为</w:t>
      </w:r>
      <w:r>
        <w:rPr>
          <w:rFonts w:ascii="Arial Narrow" w:hAnsi="Arial Narrow" w:cs="仿宋_GB2312" w:hint="eastAsia"/>
        </w:rPr>
        <w:t>5</w:t>
      </w:r>
      <w:r>
        <w:rPr>
          <w:rFonts w:ascii="Arial Narrow" w:hAnsi="Arial Narrow" w:cs="仿宋_GB2312"/>
        </w:rPr>
        <w:t>分，实际得分</w:t>
      </w:r>
      <w:r>
        <w:rPr>
          <w:rFonts w:ascii="Arial Narrow" w:hAnsi="Arial Narrow" w:cs="仿宋_GB2312" w:hint="eastAsia"/>
        </w:rPr>
        <w:t>5</w:t>
      </w:r>
      <w:r>
        <w:rPr>
          <w:rFonts w:ascii="Arial Narrow" w:hAnsi="Arial Narrow" w:cs="仿宋_GB2312"/>
        </w:rPr>
        <w:t>分，该项指标主要是指</w:t>
      </w:r>
      <w:r>
        <w:rPr>
          <w:rFonts w:ascii="Arial Narrow" w:hAnsi="Arial Narrow" w:cs="仿宋_GB2312" w:hint="eastAsia"/>
        </w:rPr>
        <w:t>项目实施后，是否对干洗店采取相关的措施进行严格整治，加大执法工作的力度，用以反映和考核项目的质量产出。</w:t>
      </w:r>
      <w:r>
        <w:rPr>
          <w:rFonts w:ascii="Arial Narrow" w:hAnsi="Arial Narrow" w:cs="仿宋_GB2312"/>
        </w:rPr>
        <w:t>评价小组通过</w:t>
      </w:r>
      <w:r>
        <w:rPr>
          <w:rFonts w:ascii="Arial Narrow" w:hAnsi="Arial Narrow" w:cs="仿宋_GB2312" w:hint="eastAsia"/>
        </w:rPr>
        <w:t>访谈了解到，项目实施单位对干洗店分布较多的街道召开干洗店动员会，对经营户进行动员；同时也按照《武昌区干洗行业挥发性有机物污染治理工作方案》的通知（武昌环保</w:t>
      </w:r>
      <w:r>
        <w:rPr>
          <w:rFonts w:ascii="Arial Narrow" w:hAnsi="Arial Narrow" w:cs="仿宋_GB2312" w:hint="eastAsia"/>
        </w:rPr>
        <w:t>[2017]2</w:t>
      </w:r>
      <w:r>
        <w:rPr>
          <w:rFonts w:ascii="Arial Narrow" w:hAnsi="Arial Narrow" w:cs="仿宋_GB2312" w:hint="eastAsia"/>
        </w:rPr>
        <w:t>号）制定了承诺书，</w:t>
      </w:r>
      <w:r w:rsidR="00D729D5">
        <w:rPr>
          <w:rFonts w:ascii="Arial Narrow" w:hAnsi="Arial Narrow" w:cs="仿宋_GB2312" w:hint="eastAsia"/>
        </w:rPr>
        <w:t>干洗店</w:t>
      </w:r>
      <w:r>
        <w:rPr>
          <w:rFonts w:ascii="Arial Narrow" w:hAnsi="Arial Narrow" w:cs="仿宋_GB2312" w:hint="eastAsia"/>
        </w:rPr>
        <w:t>于</w:t>
      </w:r>
      <w:r>
        <w:rPr>
          <w:rFonts w:ascii="Arial Narrow" w:hAnsi="Arial Narrow" w:cs="仿宋_GB2312" w:hint="eastAsia"/>
        </w:rPr>
        <w:t>2017</w:t>
      </w:r>
      <w:r>
        <w:rPr>
          <w:rFonts w:ascii="Arial Narrow" w:hAnsi="Arial Narrow" w:cs="仿宋_GB2312" w:hint="eastAsia"/>
        </w:rPr>
        <w:t>年</w:t>
      </w:r>
      <w:r>
        <w:rPr>
          <w:rFonts w:ascii="Arial Narrow" w:hAnsi="Arial Narrow" w:cs="仿宋_GB2312" w:hint="eastAsia"/>
        </w:rPr>
        <w:t>6</w:t>
      </w:r>
      <w:r>
        <w:rPr>
          <w:rFonts w:ascii="Arial Narrow" w:hAnsi="Arial Narrow" w:cs="仿宋_GB2312" w:hint="eastAsia"/>
        </w:rPr>
        <w:t>月</w:t>
      </w:r>
      <w:r>
        <w:rPr>
          <w:rFonts w:ascii="Arial Narrow" w:hAnsi="Arial Narrow" w:cs="仿宋_GB2312" w:hint="eastAsia"/>
        </w:rPr>
        <w:t>30</w:t>
      </w:r>
      <w:r>
        <w:rPr>
          <w:rFonts w:ascii="Arial Narrow" w:hAnsi="Arial Narrow" w:cs="仿宋_GB2312" w:hint="eastAsia"/>
        </w:rPr>
        <w:t>日前自行停止使用，保证不再启用</w:t>
      </w:r>
      <w:r w:rsidR="00D729D5">
        <w:rPr>
          <w:rFonts w:ascii="Arial Narrow" w:hAnsi="Arial Narrow" w:cs="仿宋_GB2312" w:hint="eastAsia"/>
        </w:rPr>
        <w:t>，</w:t>
      </w:r>
      <w:r>
        <w:rPr>
          <w:rFonts w:ascii="Arial Narrow" w:hAnsi="Arial Narrow" w:cs="仿宋_GB2312" w:hint="eastAsia"/>
        </w:rPr>
        <w:t>如违反承诺，愿承担相应的违法后果，接受《中华人民共和国大气污染防治法》、《无照经营查处取缔办法》和《洗染业管理办法》等相关法规的处罚；对不使用又没有更新的开启式干洗机环保局将以封条的方式于</w:t>
      </w:r>
      <w:r>
        <w:rPr>
          <w:rFonts w:ascii="Arial Narrow" w:hAnsi="Arial Narrow" w:cs="仿宋_GB2312" w:hint="eastAsia"/>
        </w:rPr>
        <w:t>6</w:t>
      </w:r>
      <w:r>
        <w:rPr>
          <w:rFonts w:ascii="Arial Narrow" w:hAnsi="Arial Narrow" w:cs="仿宋_GB2312" w:hint="eastAsia"/>
        </w:rPr>
        <w:t>月</w:t>
      </w:r>
      <w:r>
        <w:rPr>
          <w:rFonts w:ascii="Arial Narrow" w:hAnsi="Arial Narrow" w:cs="仿宋_GB2312" w:hint="eastAsia"/>
        </w:rPr>
        <w:t>30</w:t>
      </w:r>
      <w:r>
        <w:rPr>
          <w:rFonts w:ascii="Arial Narrow" w:hAnsi="Arial Narrow" w:cs="仿宋_GB2312" w:hint="eastAsia"/>
        </w:rPr>
        <w:t>日后进行贴封。</w:t>
      </w:r>
    </w:p>
    <w:p w:rsidR="00CC2173" w:rsidRDefault="00C777F8">
      <w:pPr>
        <w:snapToGrid w:val="0"/>
        <w:ind w:firstLineChars="0" w:firstLine="480"/>
        <w:rPr>
          <w:rFonts w:ascii="Arial Narrow" w:hAnsi="Arial Narrow" w:cs="仿宋_GB2312"/>
        </w:rPr>
      </w:pPr>
      <w:r>
        <w:rPr>
          <w:rFonts w:ascii="Arial Narrow" w:hAnsi="Arial Narrow" w:cs="仿宋_GB2312"/>
        </w:rPr>
        <w:t>（</w:t>
      </w:r>
      <w:r>
        <w:rPr>
          <w:rFonts w:ascii="Arial Narrow" w:hAnsi="Arial Narrow" w:cs="仿宋_GB2312"/>
        </w:rPr>
        <w:t>4</w:t>
      </w:r>
      <w:r>
        <w:rPr>
          <w:rFonts w:ascii="Arial Narrow" w:hAnsi="Arial Narrow" w:cs="仿宋_GB2312"/>
        </w:rPr>
        <w:t>）</w:t>
      </w:r>
      <w:r>
        <w:rPr>
          <w:rFonts w:ascii="Arial Narrow" w:hAnsi="Arial Narrow" w:cs="仿宋_GB2312" w:hint="eastAsia"/>
        </w:rPr>
        <w:t>补助资金到位及时率</w:t>
      </w:r>
      <w:r>
        <w:rPr>
          <w:rFonts w:ascii="Arial Narrow" w:hAnsi="Arial Narrow" w:cs="仿宋_GB2312"/>
        </w:rPr>
        <w:t>，满分为</w:t>
      </w:r>
      <w:r>
        <w:rPr>
          <w:rFonts w:ascii="Arial Narrow" w:hAnsi="Arial Narrow" w:cs="仿宋_GB2312" w:hint="eastAsia"/>
        </w:rPr>
        <w:t>5</w:t>
      </w:r>
      <w:r>
        <w:rPr>
          <w:rFonts w:ascii="Arial Narrow" w:hAnsi="Arial Narrow" w:cs="仿宋_GB2312"/>
        </w:rPr>
        <w:t>分，实际得分</w:t>
      </w:r>
      <w:r>
        <w:rPr>
          <w:rFonts w:ascii="Arial Narrow" w:hAnsi="Arial Narrow" w:cs="仿宋_GB2312" w:hint="eastAsia"/>
        </w:rPr>
        <w:t>5</w:t>
      </w:r>
      <w:r>
        <w:rPr>
          <w:rFonts w:ascii="Arial Narrow" w:hAnsi="Arial Narrow" w:cs="仿宋_GB2312"/>
        </w:rPr>
        <w:t>分，该项指标是指</w:t>
      </w:r>
      <w:r>
        <w:rPr>
          <w:rFonts w:ascii="Arial Narrow" w:hAnsi="Arial Narrow" w:cs="仿宋_GB2312" w:hint="eastAsia"/>
        </w:rPr>
        <w:t>项目实施后，补助给干洗经营单位的资金是否发放到位，用以反映和考核项目的完成情况</w:t>
      </w:r>
      <w:r>
        <w:rPr>
          <w:rFonts w:ascii="Arial Narrow" w:hAnsi="Arial Narrow" w:cs="仿宋_GB2312"/>
        </w:rPr>
        <w:t>。评价小组通过访谈</w:t>
      </w:r>
      <w:r>
        <w:rPr>
          <w:rFonts w:ascii="Arial Narrow" w:hAnsi="Arial Narrow" w:cs="仿宋_GB2312" w:hint="eastAsia"/>
        </w:rPr>
        <w:t>和查阅资料了解到，项目</w:t>
      </w:r>
      <w:r w:rsidR="00D729D5">
        <w:rPr>
          <w:rFonts w:ascii="Arial Narrow" w:hAnsi="Arial Narrow" w:cs="仿宋_GB2312" w:hint="eastAsia"/>
        </w:rPr>
        <w:t>实施单位</w:t>
      </w:r>
      <w:r>
        <w:rPr>
          <w:rFonts w:ascii="Arial Narrow" w:hAnsi="Arial Narrow" w:cs="仿宋_GB2312" w:hint="eastAsia"/>
        </w:rPr>
        <w:t>及时落实环保补贴政策，对及时更换和转向经营的干洗店家进行补贴，目前已对</w:t>
      </w:r>
      <w:r>
        <w:rPr>
          <w:rFonts w:ascii="Arial Narrow" w:hAnsi="Arial Narrow" w:cs="仿宋_GB2312" w:hint="eastAsia"/>
        </w:rPr>
        <w:t>38</w:t>
      </w:r>
      <w:r>
        <w:rPr>
          <w:rFonts w:ascii="Arial Narrow" w:hAnsi="Arial Narrow" w:cs="仿宋_GB2312" w:hint="eastAsia"/>
        </w:rPr>
        <w:t>家干洗店发放环保补贴</w:t>
      </w:r>
      <w:r>
        <w:rPr>
          <w:rFonts w:ascii="Arial Narrow" w:hAnsi="Arial Narrow" w:cs="仿宋_GB2312" w:hint="eastAsia"/>
        </w:rPr>
        <w:t>68.5</w:t>
      </w:r>
      <w:r>
        <w:rPr>
          <w:rFonts w:ascii="Arial Narrow" w:hAnsi="Arial Narrow" w:cs="仿宋_GB2312" w:hint="eastAsia"/>
        </w:rPr>
        <w:t>万元，整治工作全部完成。</w:t>
      </w:r>
    </w:p>
    <w:p w:rsidR="00CC2173" w:rsidRDefault="00C777F8">
      <w:pPr>
        <w:snapToGrid w:val="0"/>
        <w:ind w:firstLineChars="0" w:firstLine="480"/>
        <w:rPr>
          <w:rFonts w:ascii="Arial Narrow" w:hAnsi="Arial Narrow" w:cs="仿宋_GB2312"/>
        </w:rPr>
      </w:pPr>
      <w:r>
        <w:rPr>
          <w:rFonts w:ascii="Arial Narrow" w:hAnsi="Arial Narrow" w:cs="仿宋_GB2312" w:hint="eastAsia"/>
        </w:rPr>
        <w:t>（</w:t>
      </w:r>
      <w:r>
        <w:rPr>
          <w:rFonts w:ascii="Arial Narrow" w:hAnsi="Arial Narrow" w:cs="仿宋_GB2312" w:hint="eastAsia"/>
        </w:rPr>
        <w:t>5</w:t>
      </w:r>
      <w:r>
        <w:rPr>
          <w:rFonts w:ascii="Arial Narrow" w:hAnsi="Arial Narrow" w:cs="仿宋_GB2312" w:hint="eastAsia"/>
        </w:rPr>
        <w:t>）补助资金标准，满分为</w:t>
      </w:r>
      <w:r>
        <w:rPr>
          <w:rFonts w:ascii="Arial Narrow" w:hAnsi="Arial Narrow" w:cs="仿宋_GB2312" w:hint="eastAsia"/>
        </w:rPr>
        <w:t>5</w:t>
      </w:r>
      <w:r>
        <w:rPr>
          <w:rFonts w:ascii="Arial Narrow" w:hAnsi="Arial Narrow" w:cs="仿宋_GB2312" w:hint="eastAsia"/>
        </w:rPr>
        <w:t>分，实际得分</w:t>
      </w:r>
      <w:r>
        <w:rPr>
          <w:rFonts w:ascii="Arial Narrow" w:hAnsi="Arial Narrow" w:cs="仿宋_GB2312" w:hint="eastAsia"/>
        </w:rPr>
        <w:t>5</w:t>
      </w:r>
      <w:r>
        <w:rPr>
          <w:rFonts w:ascii="Arial Narrow" w:hAnsi="Arial Narrow" w:cs="仿宋_GB2312" w:hint="eastAsia"/>
        </w:rPr>
        <w:t>分，该指标是指项目实施后，是否按照项目资金补贴标准对开启式干洗机更换为封闭式干洗机或干洗店转向经营单位进行补助，以规范干洗行业环境整治工作。评价小组经查询记账凭证等相关资料了解到，具有补贴资格的</w:t>
      </w:r>
      <w:r>
        <w:rPr>
          <w:rFonts w:ascii="Arial Narrow" w:hAnsi="Arial Narrow" w:cs="仿宋_GB2312" w:hint="eastAsia"/>
        </w:rPr>
        <w:t>38</w:t>
      </w:r>
      <w:r>
        <w:rPr>
          <w:rFonts w:ascii="Arial Narrow" w:hAnsi="Arial Narrow" w:cs="仿宋_GB2312" w:hint="eastAsia"/>
        </w:rPr>
        <w:t>家干洗店都按照补贴标准进行补贴，其中</w:t>
      </w:r>
      <w:r>
        <w:rPr>
          <w:rFonts w:ascii="Arial Narrow" w:hAnsi="Arial Narrow" w:cs="仿宋_GB2312" w:hint="eastAsia"/>
        </w:rPr>
        <w:t>5</w:t>
      </w:r>
      <w:r>
        <w:rPr>
          <w:rFonts w:ascii="Arial Narrow" w:hAnsi="Arial Narrow" w:cs="仿宋_GB2312" w:hint="eastAsia"/>
        </w:rPr>
        <w:t>家按每家</w:t>
      </w:r>
      <w:r>
        <w:rPr>
          <w:rFonts w:ascii="Arial Narrow" w:hAnsi="Arial Narrow" w:cs="仿宋_GB2312" w:hint="eastAsia"/>
        </w:rPr>
        <w:t>0.5</w:t>
      </w:r>
      <w:r>
        <w:rPr>
          <w:rFonts w:ascii="Arial Narrow" w:hAnsi="Arial Narrow" w:cs="仿宋_GB2312" w:hint="eastAsia"/>
        </w:rPr>
        <w:t>万元进行补贴，</w:t>
      </w:r>
      <w:r>
        <w:rPr>
          <w:rFonts w:ascii="Arial Narrow" w:hAnsi="Arial Narrow" w:cs="仿宋_GB2312" w:hint="eastAsia"/>
        </w:rPr>
        <w:t>33</w:t>
      </w:r>
      <w:r>
        <w:rPr>
          <w:rFonts w:ascii="Arial Narrow" w:hAnsi="Arial Narrow" w:cs="仿宋_GB2312" w:hint="eastAsia"/>
        </w:rPr>
        <w:t>家更换为封闭式干洗机，按每家</w:t>
      </w:r>
      <w:r>
        <w:rPr>
          <w:rFonts w:ascii="Arial Narrow" w:hAnsi="Arial Narrow" w:cs="仿宋_GB2312" w:hint="eastAsia"/>
        </w:rPr>
        <w:t>2</w:t>
      </w:r>
      <w:r>
        <w:rPr>
          <w:rFonts w:ascii="Arial Narrow" w:hAnsi="Arial Narrow" w:cs="仿宋_GB2312" w:hint="eastAsia"/>
        </w:rPr>
        <w:t>万元进行补贴。</w:t>
      </w:r>
    </w:p>
    <w:p w:rsidR="00CC2173" w:rsidRDefault="00C777F8">
      <w:pPr>
        <w:snapToGrid w:val="0"/>
        <w:ind w:firstLineChars="0" w:firstLine="480"/>
        <w:rPr>
          <w:rFonts w:ascii="Arial Narrow" w:hAnsi="Arial Narrow" w:cs="仿宋_GB2312"/>
        </w:rPr>
      </w:pPr>
      <w:r>
        <w:rPr>
          <w:rFonts w:ascii="Arial Narrow" w:hAnsi="Arial Narrow" w:cs="仿宋_GB2312"/>
        </w:rPr>
        <w:t>（</w:t>
      </w:r>
      <w:r>
        <w:rPr>
          <w:rFonts w:ascii="Arial Narrow" w:hAnsi="Arial Narrow" w:cs="仿宋_GB2312" w:hint="eastAsia"/>
        </w:rPr>
        <w:t>6</w:t>
      </w:r>
      <w:r>
        <w:rPr>
          <w:rFonts w:ascii="Arial Narrow" w:hAnsi="Arial Narrow" w:cs="仿宋_GB2312"/>
        </w:rPr>
        <w:t>）资金使用率，满分为</w:t>
      </w:r>
      <w:r>
        <w:rPr>
          <w:rFonts w:ascii="Arial Narrow" w:hAnsi="Arial Narrow" w:cs="仿宋_GB2312" w:hint="eastAsia"/>
        </w:rPr>
        <w:t>5</w:t>
      </w:r>
      <w:r>
        <w:rPr>
          <w:rFonts w:ascii="Arial Narrow" w:hAnsi="Arial Narrow" w:cs="仿宋_GB2312"/>
        </w:rPr>
        <w:t>分，实际得分</w:t>
      </w:r>
      <w:r>
        <w:rPr>
          <w:rFonts w:ascii="Arial Narrow" w:hAnsi="Arial Narrow" w:cs="仿宋_GB2312" w:hint="eastAsia"/>
        </w:rPr>
        <w:t>2</w:t>
      </w:r>
      <w:r>
        <w:rPr>
          <w:rFonts w:ascii="Arial Narrow" w:hAnsi="Arial Narrow" w:cs="仿宋_GB2312"/>
        </w:rPr>
        <w:t>分，该项指标是指项目实际支出与</w:t>
      </w:r>
      <w:r>
        <w:rPr>
          <w:rFonts w:ascii="Arial Narrow" w:hAnsi="Arial Narrow" w:cs="仿宋_GB2312"/>
        </w:rPr>
        <w:lastRenderedPageBreak/>
        <w:t>项目到位资金的比率，用以反映和考核项目资金使用情况。项目到位资金</w:t>
      </w:r>
      <w:r>
        <w:rPr>
          <w:rFonts w:ascii="Arial Narrow" w:hAnsi="Arial Narrow" w:cs="仿宋_GB2312"/>
        </w:rPr>
        <w:t>1</w:t>
      </w:r>
      <w:r>
        <w:rPr>
          <w:rFonts w:ascii="Arial Narrow" w:hAnsi="Arial Narrow" w:cs="仿宋_GB2312" w:hint="eastAsia"/>
        </w:rPr>
        <w:t>00</w:t>
      </w:r>
      <w:r>
        <w:rPr>
          <w:rFonts w:ascii="Arial Narrow" w:hAnsi="Arial Narrow" w:cs="仿宋_GB2312"/>
        </w:rPr>
        <w:t>.00</w:t>
      </w:r>
      <w:r>
        <w:rPr>
          <w:rFonts w:ascii="Arial Narrow" w:hAnsi="Arial Narrow" w:cs="仿宋_GB2312"/>
        </w:rPr>
        <w:t>万元，</w:t>
      </w:r>
      <w:r>
        <w:rPr>
          <w:rFonts w:ascii="Arial Narrow" w:hAnsi="Arial Narrow" w:cs="仿宋_GB2312" w:hint="eastAsia"/>
        </w:rPr>
        <w:t>实际支出资金</w:t>
      </w:r>
      <w:r>
        <w:rPr>
          <w:rFonts w:ascii="Arial Narrow" w:hAnsi="Arial Narrow" w:cs="仿宋_GB2312" w:hint="eastAsia"/>
        </w:rPr>
        <w:t>68.5</w:t>
      </w:r>
      <w:r>
        <w:rPr>
          <w:rFonts w:ascii="Arial Narrow" w:hAnsi="Arial Narrow" w:cs="仿宋_GB2312" w:hint="eastAsia"/>
        </w:rPr>
        <w:t>万元，</w:t>
      </w:r>
      <w:r>
        <w:rPr>
          <w:rFonts w:ascii="Arial Narrow" w:hAnsi="Arial Narrow" w:cs="仿宋_GB2312"/>
        </w:rPr>
        <w:t>资金使用率</w:t>
      </w:r>
      <w:r>
        <w:rPr>
          <w:rFonts w:ascii="Arial Narrow" w:hAnsi="Arial Narrow" w:cs="仿宋_GB2312" w:hint="eastAsia"/>
        </w:rPr>
        <w:t>68.5</w:t>
      </w:r>
      <w:r>
        <w:rPr>
          <w:rFonts w:ascii="Arial Narrow" w:hAnsi="Arial Narrow" w:cs="仿宋_GB2312"/>
        </w:rPr>
        <w:t>%</w:t>
      </w:r>
      <w:r>
        <w:rPr>
          <w:rFonts w:ascii="Arial Narrow" w:hAnsi="Arial Narrow" w:cs="仿宋_GB2312"/>
        </w:rPr>
        <w:t>，依据评分标准，扣</w:t>
      </w:r>
      <w:r>
        <w:rPr>
          <w:rFonts w:ascii="Arial Narrow" w:hAnsi="Arial Narrow" w:cs="仿宋_GB2312" w:hint="eastAsia"/>
        </w:rPr>
        <w:t>3</w:t>
      </w:r>
      <w:r>
        <w:rPr>
          <w:rFonts w:ascii="Arial Narrow" w:hAnsi="Arial Narrow" w:cs="仿宋_GB2312"/>
        </w:rPr>
        <w:t>分。</w:t>
      </w:r>
    </w:p>
    <w:p w:rsidR="00CC2173" w:rsidRDefault="00C777F8">
      <w:pPr>
        <w:snapToGrid w:val="0"/>
        <w:ind w:firstLine="482"/>
        <w:outlineLvl w:val="1"/>
        <w:rPr>
          <w:rFonts w:ascii="Arial Narrow" w:hAnsi="Arial Narrow" w:cs="仿宋_GB2312"/>
          <w:b/>
        </w:rPr>
      </w:pPr>
      <w:bookmarkStart w:id="113" w:name="_Toc25965"/>
      <w:r>
        <w:rPr>
          <w:rFonts w:ascii="Arial Narrow" w:hAnsi="Arial Narrow" w:cs="仿宋_GB2312"/>
          <w:b/>
        </w:rPr>
        <w:t>（四）项目</w:t>
      </w:r>
      <w:r>
        <w:rPr>
          <w:rFonts w:ascii="Arial Narrow" w:hAnsi="Arial Narrow" w:cs="仿宋_GB2312" w:hint="eastAsia"/>
          <w:b/>
        </w:rPr>
        <w:t>效果</w:t>
      </w:r>
      <w:r>
        <w:rPr>
          <w:rFonts w:ascii="Arial Narrow" w:hAnsi="Arial Narrow" w:cs="仿宋_GB2312"/>
          <w:b/>
        </w:rPr>
        <w:t>（</w:t>
      </w:r>
      <w:r>
        <w:rPr>
          <w:rFonts w:ascii="Arial Narrow" w:hAnsi="Arial Narrow" w:cs="仿宋_GB2312"/>
          <w:b/>
        </w:rPr>
        <w:t>30</w:t>
      </w:r>
      <w:r>
        <w:rPr>
          <w:rFonts w:ascii="Arial Narrow" w:hAnsi="Arial Narrow" w:cs="仿宋_GB2312"/>
          <w:b/>
        </w:rPr>
        <w:t>分）</w:t>
      </w:r>
      <w:bookmarkEnd w:id="113"/>
    </w:p>
    <w:p w:rsidR="00CC2173" w:rsidRDefault="00C777F8">
      <w:pPr>
        <w:snapToGrid w:val="0"/>
        <w:ind w:firstLine="480"/>
        <w:rPr>
          <w:rFonts w:ascii="Arial Narrow" w:hAnsi="Arial Narrow" w:cs="仿宋_GB2312"/>
        </w:rPr>
      </w:pPr>
      <w:r>
        <w:rPr>
          <w:rFonts w:ascii="Arial Narrow" w:hAnsi="Arial Narrow" w:cs="仿宋_GB2312"/>
        </w:rPr>
        <w:t>根据评价原则，效益评价得分为</w:t>
      </w:r>
      <w:r>
        <w:rPr>
          <w:rFonts w:ascii="Arial Narrow" w:hAnsi="Arial Narrow" w:cs="仿宋_GB2312"/>
        </w:rPr>
        <w:t>2</w:t>
      </w:r>
      <w:r>
        <w:rPr>
          <w:rFonts w:ascii="Arial Narrow" w:hAnsi="Arial Narrow" w:cs="仿宋_GB2312" w:hint="eastAsia"/>
        </w:rPr>
        <w:t>8</w:t>
      </w:r>
      <w:r>
        <w:rPr>
          <w:rFonts w:ascii="Arial Narrow" w:hAnsi="Arial Narrow" w:cs="仿宋_GB2312"/>
        </w:rPr>
        <w:t>分，评价结果为</w:t>
      </w:r>
      <w:r>
        <w:rPr>
          <w:rFonts w:ascii="Arial Narrow" w:hAnsi="Arial Narrow" w:cs="仿宋_GB2312" w:hint="eastAsia"/>
        </w:rPr>
        <w:t>优</w:t>
      </w:r>
      <w:r>
        <w:rPr>
          <w:rFonts w:ascii="Arial Narrow" w:hAnsi="Arial Narrow" w:cs="仿宋_GB2312"/>
        </w:rPr>
        <w:t>。</w:t>
      </w:r>
    </w:p>
    <w:p w:rsidR="00CC2173" w:rsidRDefault="005E3988">
      <w:pPr>
        <w:snapToGrid w:val="0"/>
        <w:spacing w:beforeLines="50" w:before="204"/>
        <w:ind w:firstLineChars="0" w:firstLine="482"/>
        <w:jc w:val="center"/>
        <w:rPr>
          <w:rFonts w:ascii="Arial Narrow" w:hAnsi="Arial Narrow" w:cs="仿宋_GB2312"/>
        </w:rPr>
      </w:pPr>
      <w:r>
        <w:rPr>
          <w:noProof/>
        </w:rPr>
        <w:drawing>
          <wp:inline distT="0" distB="0" distL="0" distR="0" wp14:anchorId="776F6D4E" wp14:editId="08C12F3E">
            <wp:extent cx="3962400" cy="25908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3962605" cy="2590934"/>
                    </a:xfrm>
                    <a:prstGeom prst="rect">
                      <a:avLst/>
                    </a:prstGeom>
                  </pic:spPr>
                </pic:pic>
              </a:graphicData>
            </a:graphic>
          </wp:inline>
        </w:drawing>
      </w:r>
    </w:p>
    <w:p w:rsidR="00CC2173" w:rsidRPr="005E3988" w:rsidRDefault="00C777F8">
      <w:pPr>
        <w:snapToGrid w:val="0"/>
        <w:spacing w:beforeLines="50" w:before="204"/>
        <w:ind w:firstLineChars="0" w:firstLine="482"/>
        <w:rPr>
          <w:rFonts w:ascii="Arial Narrow" w:hAnsi="Arial Narrow" w:cs="仿宋_GB2312"/>
          <w:b/>
        </w:rPr>
      </w:pPr>
      <w:r w:rsidRPr="005E3988">
        <w:rPr>
          <w:rFonts w:ascii="Arial Narrow" w:hAnsi="Arial Narrow" w:cs="仿宋_GB2312"/>
        </w:rPr>
        <w:t>项目效益方面主要评价项目实施所产生的社会效益，以及对社会的需求和发展所带来的直接或间接影响，反映项目后续运行及成效发挥的可持续影响情况。主要评价的指标是</w:t>
      </w:r>
      <w:r w:rsidR="005E3988" w:rsidRPr="005E3988">
        <w:rPr>
          <w:rFonts w:ascii="Arial Narrow" w:hAnsi="Arial Narrow" w:cs="仿宋_GB2312" w:hint="eastAsia"/>
        </w:rPr>
        <w:t>有机废气（</w:t>
      </w:r>
      <w:r w:rsidR="005E3988" w:rsidRPr="005E3988">
        <w:rPr>
          <w:rFonts w:ascii="Arial Narrow" w:hAnsi="Arial Narrow" w:cs="仿宋_GB2312" w:hint="eastAsia"/>
        </w:rPr>
        <w:t>VOCs</w:t>
      </w:r>
      <w:r w:rsidR="005E3988" w:rsidRPr="005E3988">
        <w:rPr>
          <w:rFonts w:ascii="Arial Narrow" w:hAnsi="Arial Narrow" w:cs="仿宋_GB2312" w:hint="eastAsia"/>
        </w:rPr>
        <w:t>）排放量</w:t>
      </w:r>
      <w:r w:rsidRPr="005E3988">
        <w:rPr>
          <w:rFonts w:ascii="Arial Narrow" w:hAnsi="Arial Narrow" w:cs="仿宋_GB2312"/>
        </w:rPr>
        <w:t>、</w:t>
      </w:r>
      <w:r w:rsidR="005E3988" w:rsidRPr="005E3988">
        <w:rPr>
          <w:rFonts w:ascii="Arial Narrow" w:hAnsi="Arial Narrow" w:cs="仿宋_GB2312" w:hint="eastAsia"/>
        </w:rPr>
        <w:t>空气质量考核排名</w:t>
      </w:r>
      <w:r w:rsidRPr="005E3988">
        <w:rPr>
          <w:rFonts w:ascii="Arial Narrow" w:hAnsi="Arial Narrow" w:cs="仿宋_GB2312"/>
        </w:rPr>
        <w:t>、</w:t>
      </w:r>
      <w:r w:rsidR="005E3988" w:rsidRPr="005E3988">
        <w:rPr>
          <w:rFonts w:ascii="Arial Narrow" w:hAnsi="Arial Narrow" w:cs="仿宋_GB2312" w:hint="eastAsia"/>
        </w:rPr>
        <w:t>淘汰干洗机的处置</w:t>
      </w:r>
      <w:r w:rsidRPr="005E3988">
        <w:rPr>
          <w:rFonts w:ascii="Arial Narrow" w:hAnsi="Arial Narrow" w:cs="仿宋_GB2312"/>
        </w:rPr>
        <w:t>、</w:t>
      </w:r>
      <w:r w:rsidR="005E3988" w:rsidRPr="005E3988">
        <w:rPr>
          <w:rFonts w:ascii="Arial Narrow" w:hAnsi="Arial Narrow" w:cs="仿宋_GB2312" w:hint="eastAsia"/>
        </w:rPr>
        <w:t>工作宣传力度</w:t>
      </w:r>
      <w:r w:rsidRPr="005E3988">
        <w:rPr>
          <w:rFonts w:ascii="Arial Narrow" w:hAnsi="Arial Narrow" w:cs="仿宋_GB2312"/>
        </w:rPr>
        <w:t>、</w:t>
      </w:r>
      <w:r w:rsidR="005E3988" w:rsidRPr="005E3988">
        <w:rPr>
          <w:rFonts w:ascii="Arial Narrow" w:hAnsi="Arial Narrow" w:cs="仿宋_GB2312" w:hint="eastAsia"/>
        </w:rPr>
        <w:t>干洗店店主满意度、社会群众满意度</w:t>
      </w:r>
      <w:r w:rsidRPr="005E3988">
        <w:rPr>
          <w:rFonts w:ascii="Arial Narrow" w:hAnsi="Arial Narrow" w:cs="仿宋_GB2312"/>
        </w:rPr>
        <w:t>。对于该项的评价，评价小组主要采取了卷宗研究、询问、访谈、观察等方式进行资料收集、整理和分析，查看了项目实施单位的绩效报告，发放调查问卷，采集相关信息，对项目效果涉及的指标进行打分，并逐级加权计算结果。</w:t>
      </w:r>
    </w:p>
    <w:p w:rsidR="00CC2173" w:rsidRPr="005E3988" w:rsidRDefault="00C777F8">
      <w:pPr>
        <w:numPr>
          <w:ilvl w:val="0"/>
          <w:numId w:val="6"/>
        </w:numPr>
        <w:snapToGrid w:val="0"/>
        <w:ind w:firstLine="482"/>
        <w:rPr>
          <w:rFonts w:ascii="Arial Narrow" w:hAnsi="Arial Narrow" w:cs="仿宋_GB2312"/>
          <w:b/>
          <w:bCs/>
        </w:rPr>
      </w:pPr>
      <w:r w:rsidRPr="005E3988">
        <w:rPr>
          <w:rFonts w:ascii="Arial Narrow" w:hAnsi="Arial Narrow" w:cs="仿宋_GB2312"/>
          <w:b/>
          <w:bCs/>
        </w:rPr>
        <w:t>项目效</w:t>
      </w:r>
      <w:r w:rsidRPr="005E3988">
        <w:rPr>
          <w:rFonts w:ascii="Arial Narrow" w:hAnsi="Arial Narrow" w:cs="仿宋_GB2312" w:hint="eastAsia"/>
          <w:b/>
          <w:bCs/>
        </w:rPr>
        <w:t>果</w:t>
      </w:r>
      <w:r w:rsidRPr="005E3988">
        <w:rPr>
          <w:rFonts w:ascii="Arial Narrow" w:hAnsi="Arial Narrow" w:cs="仿宋_GB2312"/>
          <w:b/>
          <w:bCs/>
        </w:rPr>
        <w:t>（</w:t>
      </w:r>
      <w:r w:rsidRPr="005E3988">
        <w:rPr>
          <w:rFonts w:ascii="Arial Narrow" w:hAnsi="Arial Narrow" w:cs="仿宋_GB2312"/>
          <w:b/>
          <w:bCs/>
        </w:rPr>
        <w:t>30</w:t>
      </w:r>
      <w:r w:rsidRPr="005E3988">
        <w:rPr>
          <w:rFonts w:ascii="Arial Narrow" w:hAnsi="Arial Narrow" w:cs="仿宋_GB2312"/>
          <w:b/>
          <w:bCs/>
        </w:rPr>
        <w:t>分）</w:t>
      </w:r>
    </w:p>
    <w:p w:rsidR="00CC2173" w:rsidRDefault="005E3988" w:rsidP="005E3988">
      <w:pPr>
        <w:numPr>
          <w:ilvl w:val="0"/>
          <w:numId w:val="7"/>
        </w:numPr>
        <w:snapToGrid w:val="0"/>
        <w:ind w:firstLineChars="0" w:firstLine="480"/>
        <w:rPr>
          <w:rFonts w:ascii="Arial Narrow" w:hAnsi="Arial Narrow" w:cs="仿宋_GB2312"/>
        </w:rPr>
      </w:pPr>
      <w:r w:rsidRPr="005E3988">
        <w:rPr>
          <w:rFonts w:ascii="Arial Narrow" w:hAnsi="Arial Narrow" w:cs="仿宋_GB2312" w:hint="eastAsia"/>
        </w:rPr>
        <w:t>有机废气（</w:t>
      </w:r>
      <w:r w:rsidRPr="005E3988">
        <w:rPr>
          <w:rFonts w:ascii="Arial Narrow" w:hAnsi="Arial Narrow" w:cs="仿宋_GB2312" w:hint="eastAsia"/>
        </w:rPr>
        <w:t>VOCs</w:t>
      </w:r>
      <w:r w:rsidRPr="005E3988">
        <w:rPr>
          <w:rFonts w:ascii="Arial Narrow" w:hAnsi="Arial Narrow" w:cs="仿宋_GB2312" w:hint="eastAsia"/>
        </w:rPr>
        <w:t>）排放量</w:t>
      </w:r>
      <w:r w:rsidR="00C777F8" w:rsidRPr="005E3988">
        <w:rPr>
          <w:rFonts w:ascii="Arial Narrow" w:hAnsi="Arial Narrow" w:cs="仿宋_GB2312"/>
        </w:rPr>
        <w:t>，满分为</w:t>
      </w:r>
      <w:r w:rsidR="00C777F8" w:rsidRPr="005E3988">
        <w:rPr>
          <w:rFonts w:ascii="Arial Narrow" w:hAnsi="Arial Narrow" w:cs="仿宋_GB2312"/>
        </w:rPr>
        <w:t>5</w:t>
      </w:r>
      <w:r w:rsidR="00C777F8" w:rsidRPr="005E3988">
        <w:rPr>
          <w:rFonts w:ascii="Arial Narrow" w:hAnsi="Arial Narrow" w:cs="仿宋_GB2312"/>
        </w:rPr>
        <w:t>分，实际得分</w:t>
      </w:r>
      <w:r w:rsidR="006E411C">
        <w:rPr>
          <w:rFonts w:ascii="Arial Narrow" w:hAnsi="Arial Narrow" w:cs="仿宋_GB2312" w:hint="eastAsia"/>
        </w:rPr>
        <w:t>5</w:t>
      </w:r>
      <w:r w:rsidR="00C777F8" w:rsidRPr="005E3988">
        <w:rPr>
          <w:rFonts w:ascii="Arial Narrow" w:hAnsi="Arial Narrow" w:cs="仿宋_GB2312"/>
        </w:rPr>
        <w:t>分，该项指标是指</w:t>
      </w:r>
      <w:r w:rsidRPr="005E3988">
        <w:rPr>
          <w:rFonts w:ascii="Arial Narrow" w:hAnsi="Arial Narrow" w:cs="仿宋_GB2312" w:hint="eastAsia"/>
        </w:rPr>
        <w:t>项目实施后，通过淘汰开启式干洗机更换使用封闭式干洗机，是否有效控制挥发性有机物（</w:t>
      </w:r>
      <w:r w:rsidRPr="005E3988">
        <w:rPr>
          <w:rFonts w:ascii="Arial Narrow" w:hAnsi="Arial Narrow" w:cs="仿宋_GB2312" w:hint="eastAsia"/>
        </w:rPr>
        <w:t>VOCs</w:t>
      </w:r>
      <w:r w:rsidRPr="005E3988">
        <w:rPr>
          <w:rFonts w:ascii="Arial Narrow" w:hAnsi="Arial Narrow" w:cs="仿宋_GB2312" w:hint="eastAsia"/>
        </w:rPr>
        <w:t>）排放，防止空气的污染，用以反映项目的环境效益。通过现场访谈了解到，开启式干洗机洗涤剂用量很大，通常是封闭式干洗机洗涤剂的</w:t>
      </w:r>
      <w:r w:rsidRPr="005E3988">
        <w:rPr>
          <w:rFonts w:ascii="Arial Narrow" w:hAnsi="Arial Narrow" w:cs="仿宋_GB2312" w:hint="eastAsia"/>
        </w:rPr>
        <w:t>5</w:t>
      </w:r>
      <w:r w:rsidRPr="005E3988">
        <w:rPr>
          <w:rFonts w:ascii="Arial Narrow" w:hAnsi="Arial Narrow" w:cs="仿宋_GB2312" w:hint="eastAsia"/>
        </w:rPr>
        <w:t>倍左右。封闭式干洗机带有洗涤剂自动回收装置，每次洗涤都会回收洗涤剂，不会向空气排放</w:t>
      </w:r>
      <w:r w:rsidRPr="005E3988">
        <w:rPr>
          <w:rFonts w:ascii="Arial Narrow" w:hAnsi="Arial Narrow" w:cs="仿宋_GB2312" w:hint="eastAsia"/>
        </w:rPr>
        <w:t>VOCs</w:t>
      </w:r>
      <w:r w:rsidRPr="005E3988">
        <w:rPr>
          <w:rFonts w:ascii="Arial Narrow" w:hAnsi="Arial Narrow" w:cs="仿宋_GB2312" w:hint="eastAsia"/>
        </w:rPr>
        <w:t>。</w:t>
      </w:r>
    </w:p>
    <w:p w:rsidR="005E3988" w:rsidRDefault="005E3988" w:rsidP="005E3988">
      <w:pPr>
        <w:numPr>
          <w:ilvl w:val="0"/>
          <w:numId w:val="7"/>
        </w:numPr>
        <w:snapToGrid w:val="0"/>
        <w:ind w:firstLineChars="0" w:firstLine="480"/>
        <w:rPr>
          <w:rFonts w:ascii="Arial Narrow" w:hAnsi="Arial Narrow" w:cs="仿宋_GB2312"/>
        </w:rPr>
      </w:pPr>
      <w:r w:rsidRPr="005E3988">
        <w:rPr>
          <w:rFonts w:ascii="Arial Narrow" w:hAnsi="Arial Narrow" w:cs="仿宋_GB2312" w:hint="eastAsia"/>
        </w:rPr>
        <w:t>空气质量考核排名</w:t>
      </w:r>
      <w:r w:rsidR="00C777F8" w:rsidRPr="005E3988">
        <w:rPr>
          <w:rFonts w:ascii="Arial Narrow" w:hAnsi="Arial Narrow" w:cs="仿宋_GB2312"/>
        </w:rPr>
        <w:t>，满分为</w:t>
      </w:r>
      <w:r w:rsidR="00C777F8" w:rsidRPr="005E3988">
        <w:rPr>
          <w:rFonts w:ascii="Arial Narrow" w:hAnsi="Arial Narrow" w:cs="仿宋_GB2312"/>
        </w:rPr>
        <w:t>5</w:t>
      </w:r>
      <w:r w:rsidR="00C777F8" w:rsidRPr="005E3988">
        <w:rPr>
          <w:rFonts w:ascii="Arial Narrow" w:hAnsi="Arial Narrow" w:cs="仿宋_GB2312"/>
        </w:rPr>
        <w:t>分，实际得分</w:t>
      </w:r>
      <w:r w:rsidRPr="005E3988">
        <w:rPr>
          <w:rFonts w:ascii="Arial Narrow" w:hAnsi="Arial Narrow" w:cs="仿宋_GB2312" w:hint="eastAsia"/>
        </w:rPr>
        <w:t>5</w:t>
      </w:r>
      <w:r w:rsidR="00C777F8" w:rsidRPr="005E3988">
        <w:rPr>
          <w:rFonts w:ascii="Arial Narrow" w:hAnsi="Arial Narrow" w:cs="仿宋_GB2312"/>
        </w:rPr>
        <w:t>分，该项指标是指</w:t>
      </w:r>
      <w:r w:rsidRPr="005E3988">
        <w:rPr>
          <w:rFonts w:ascii="Arial Narrow" w:hAnsi="Arial Narrow" w:cs="仿宋_GB2312" w:hint="eastAsia"/>
        </w:rPr>
        <w:t>项目实施</w:t>
      </w:r>
      <w:r w:rsidRPr="005E3988">
        <w:rPr>
          <w:rFonts w:ascii="Arial Narrow" w:hAnsi="Arial Narrow" w:cs="仿宋_GB2312" w:hint="eastAsia"/>
        </w:rPr>
        <w:lastRenderedPageBreak/>
        <w:t>后，武汉市对全市</w:t>
      </w:r>
      <w:r w:rsidRPr="005E3988">
        <w:rPr>
          <w:rFonts w:ascii="Arial Narrow" w:hAnsi="Arial Narrow" w:cs="仿宋_GB2312" w:hint="eastAsia"/>
        </w:rPr>
        <w:t>16</w:t>
      </w:r>
      <w:r w:rsidRPr="005E3988">
        <w:rPr>
          <w:rFonts w:ascii="Arial Narrow" w:hAnsi="Arial Narrow" w:cs="仿宋_GB2312" w:hint="eastAsia"/>
        </w:rPr>
        <w:t>个区域</w:t>
      </w:r>
      <w:r w:rsidRPr="005E3988">
        <w:rPr>
          <w:rFonts w:ascii="Arial Narrow" w:hAnsi="Arial Narrow" w:cs="仿宋_GB2312" w:hint="eastAsia"/>
        </w:rPr>
        <w:t>2017</w:t>
      </w:r>
      <w:r w:rsidRPr="005E3988">
        <w:rPr>
          <w:rFonts w:ascii="Arial Narrow" w:hAnsi="Arial Narrow" w:cs="仿宋_GB2312" w:hint="eastAsia"/>
        </w:rPr>
        <w:t>年改善空气质量进行考核排名的情况，用以反映和考核项目的环境效益。根据《</w:t>
      </w:r>
      <w:r w:rsidRPr="005E3988">
        <w:rPr>
          <w:rFonts w:ascii="Arial Narrow" w:hAnsi="Arial Narrow" w:cs="仿宋_GB2312" w:hint="eastAsia"/>
        </w:rPr>
        <w:t>2017</w:t>
      </w:r>
      <w:r w:rsidRPr="005E3988">
        <w:rPr>
          <w:rFonts w:ascii="Arial Narrow" w:hAnsi="Arial Narrow" w:cs="仿宋_GB2312" w:hint="eastAsia"/>
        </w:rPr>
        <w:t>年我市空气质量状况和考核情况的通报》，武昌区排名第二，空气质量优良率和</w:t>
      </w:r>
      <w:r w:rsidRPr="005E3988">
        <w:rPr>
          <w:rFonts w:ascii="Arial Narrow" w:hAnsi="Arial Narrow" w:cs="仿宋_GB2312" w:hint="eastAsia"/>
        </w:rPr>
        <w:t>PM10</w:t>
      </w:r>
      <w:r w:rsidRPr="005E3988">
        <w:rPr>
          <w:rFonts w:ascii="Arial Narrow" w:hAnsi="Arial Narrow" w:cs="仿宋_GB2312" w:hint="eastAsia"/>
        </w:rPr>
        <w:t>、</w:t>
      </w:r>
      <w:r w:rsidRPr="005E3988">
        <w:rPr>
          <w:rFonts w:ascii="Arial Narrow" w:hAnsi="Arial Narrow" w:cs="仿宋_GB2312" w:hint="eastAsia"/>
        </w:rPr>
        <w:t>PM25</w:t>
      </w:r>
      <w:r w:rsidRPr="005E3988">
        <w:rPr>
          <w:rFonts w:ascii="Arial Narrow" w:hAnsi="Arial Narrow" w:cs="仿宋_GB2312" w:hint="eastAsia"/>
        </w:rPr>
        <w:t>任务均完成。</w:t>
      </w:r>
    </w:p>
    <w:p w:rsidR="00534642" w:rsidRDefault="00534642" w:rsidP="00534642">
      <w:pPr>
        <w:numPr>
          <w:ilvl w:val="0"/>
          <w:numId w:val="7"/>
        </w:numPr>
        <w:snapToGrid w:val="0"/>
        <w:ind w:firstLineChars="0" w:firstLine="480"/>
        <w:rPr>
          <w:rFonts w:ascii="Arial Narrow" w:hAnsi="Arial Narrow" w:cs="仿宋_GB2312"/>
        </w:rPr>
      </w:pPr>
      <w:r w:rsidRPr="00534642">
        <w:rPr>
          <w:rFonts w:ascii="Arial Narrow" w:hAnsi="Arial Narrow" w:cs="仿宋_GB2312" w:hint="eastAsia"/>
        </w:rPr>
        <w:t>淘汰干洗机的处置</w:t>
      </w:r>
      <w:r>
        <w:rPr>
          <w:rFonts w:ascii="Arial Narrow" w:hAnsi="Arial Narrow" w:cs="仿宋_GB2312" w:hint="eastAsia"/>
        </w:rPr>
        <w:t>措施，</w:t>
      </w:r>
      <w:r w:rsidRPr="00534642">
        <w:rPr>
          <w:rFonts w:ascii="Arial Narrow" w:hAnsi="Arial Narrow" w:cs="仿宋_GB2312" w:hint="eastAsia"/>
        </w:rPr>
        <w:t>满分为</w:t>
      </w:r>
      <w:r w:rsidRPr="00534642">
        <w:rPr>
          <w:rFonts w:ascii="Arial Narrow" w:hAnsi="Arial Narrow" w:cs="仿宋_GB2312" w:hint="eastAsia"/>
        </w:rPr>
        <w:t>5</w:t>
      </w:r>
      <w:r w:rsidRPr="00534642">
        <w:rPr>
          <w:rFonts w:ascii="Arial Narrow" w:hAnsi="Arial Narrow" w:cs="仿宋_GB2312" w:hint="eastAsia"/>
        </w:rPr>
        <w:t>分，实际得分</w:t>
      </w:r>
      <w:r>
        <w:rPr>
          <w:rFonts w:ascii="Arial Narrow" w:hAnsi="Arial Narrow" w:cs="仿宋_GB2312" w:hint="eastAsia"/>
        </w:rPr>
        <w:t>3</w:t>
      </w:r>
      <w:r w:rsidRPr="00534642">
        <w:rPr>
          <w:rFonts w:ascii="Arial Narrow" w:hAnsi="Arial Narrow" w:cs="仿宋_GB2312" w:hint="eastAsia"/>
        </w:rPr>
        <w:t>分</w:t>
      </w:r>
      <w:r>
        <w:rPr>
          <w:rFonts w:ascii="Arial Narrow" w:hAnsi="Arial Narrow" w:cs="仿宋_GB2312" w:hint="eastAsia"/>
        </w:rPr>
        <w:t>。该指标是指</w:t>
      </w:r>
      <w:r w:rsidRPr="00534642">
        <w:rPr>
          <w:rFonts w:ascii="Arial Narrow" w:hAnsi="Arial Narrow" w:cs="仿宋_GB2312" w:hint="eastAsia"/>
        </w:rPr>
        <w:t>项目实施后，是否采取相关措施对开启式干洗机处置，防止干洗设备二次买卖，用以反映项目的社会效益。根据现场访谈</w:t>
      </w:r>
      <w:r>
        <w:rPr>
          <w:rFonts w:ascii="Arial Narrow" w:hAnsi="Arial Narrow" w:cs="仿宋_GB2312" w:hint="eastAsia"/>
        </w:rPr>
        <w:t>了解到</w:t>
      </w:r>
      <w:r w:rsidRPr="00534642">
        <w:rPr>
          <w:rFonts w:ascii="Arial Narrow" w:hAnsi="Arial Narrow" w:cs="仿宋_GB2312" w:hint="eastAsia"/>
        </w:rPr>
        <w:t>区环保局对开启式干洗机进行淘汰鉴定后，并未采取措施对干洗机进行处置，存在部分干洗机搁置在干洗店附近的情况，也存在干洗机进行二次买卖的可能性，扣</w:t>
      </w:r>
      <w:r w:rsidRPr="00534642">
        <w:rPr>
          <w:rFonts w:ascii="Arial Narrow" w:hAnsi="Arial Narrow" w:cs="仿宋_GB2312" w:hint="eastAsia"/>
        </w:rPr>
        <w:t>2</w:t>
      </w:r>
      <w:r w:rsidRPr="00534642">
        <w:rPr>
          <w:rFonts w:ascii="Arial Narrow" w:hAnsi="Arial Narrow" w:cs="仿宋_GB2312" w:hint="eastAsia"/>
        </w:rPr>
        <w:t>分。</w:t>
      </w:r>
    </w:p>
    <w:p w:rsidR="00534642" w:rsidRDefault="005E3988" w:rsidP="00534642">
      <w:pPr>
        <w:numPr>
          <w:ilvl w:val="0"/>
          <w:numId w:val="7"/>
        </w:numPr>
        <w:snapToGrid w:val="0"/>
        <w:ind w:firstLineChars="0" w:firstLine="480"/>
        <w:rPr>
          <w:rFonts w:ascii="Arial Narrow" w:hAnsi="Arial Narrow" w:cs="仿宋_GB2312"/>
        </w:rPr>
      </w:pPr>
      <w:r w:rsidRPr="005E3988">
        <w:rPr>
          <w:rFonts w:ascii="Arial Narrow" w:hAnsi="Arial Narrow" w:cs="仿宋_GB2312" w:hint="eastAsia"/>
        </w:rPr>
        <w:t>工作宣传力度</w:t>
      </w:r>
      <w:r>
        <w:rPr>
          <w:rFonts w:ascii="Arial Narrow" w:hAnsi="Arial Narrow" w:cs="仿宋_GB2312" w:hint="eastAsia"/>
        </w:rPr>
        <w:t>，</w:t>
      </w:r>
      <w:r w:rsidR="00C777F8" w:rsidRPr="005E3988">
        <w:rPr>
          <w:rFonts w:ascii="Arial Narrow" w:hAnsi="Arial Narrow" w:cs="仿宋_GB2312"/>
        </w:rPr>
        <w:t>满分为</w:t>
      </w:r>
      <w:r w:rsidR="00C777F8" w:rsidRPr="005E3988">
        <w:rPr>
          <w:rFonts w:ascii="Arial Narrow" w:hAnsi="Arial Narrow" w:cs="仿宋_GB2312"/>
        </w:rPr>
        <w:t>5</w:t>
      </w:r>
      <w:r w:rsidR="00C777F8" w:rsidRPr="005E3988">
        <w:rPr>
          <w:rFonts w:ascii="Arial Narrow" w:hAnsi="Arial Narrow" w:cs="仿宋_GB2312"/>
        </w:rPr>
        <w:t>分，实际得分</w:t>
      </w:r>
      <w:r w:rsidRPr="005E3988">
        <w:rPr>
          <w:rFonts w:ascii="Arial Narrow" w:hAnsi="Arial Narrow" w:cs="仿宋_GB2312" w:hint="eastAsia"/>
        </w:rPr>
        <w:t>5</w:t>
      </w:r>
      <w:r w:rsidR="00C777F8" w:rsidRPr="005E3988">
        <w:rPr>
          <w:rFonts w:ascii="Arial Narrow" w:hAnsi="Arial Narrow" w:cs="仿宋_GB2312"/>
        </w:rPr>
        <w:t>分，该项指标是</w:t>
      </w:r>
      <w:r>
        <w:rPr>
          <w:rFonts w:ascii="Arial Narrow" w:hAnsi="Arial Narrow" w:cs="仿宋_GB2312"/>
        </w:rPr>
        <w:t>指</w:t>
      </w:r>
      <w:r w:rsidRPr="005E3988">
        <w:rPr>
          <w:rFonts w:ascii="Arial Narrow" w:hAnsi="Arial Narrow" w:cs="仿宋_GB2312" w:hint="eastAsia"/>
        </w:rPr>
        <w:t>项目实施后，是否及时对干洗业主进行挥发性有机物污染影响大气的宣传，做到宣传入户，用以反映项目的社会效益。</w:t>
      </w:r>
      <w:r w:rsidR="00534642" w:rsidRPr="00534642">
        <w:rPr>
          <w:rFonts w:ascii="Arial Narrow" w:hAnsi="Arial Narrow" w:cs="仿宋_GB2312" w:hint="eastAsia"/>
        </w:rPr>
        <w:t>项目编印了《武汉市干洗行业挥发性有机物宣传》、《挥发性有机物污染防治你了解多少》手册进行宣传，</w:t>
      </w:r>
      <w:r w:rsidR="00534642">
        <w:rPr>
          <w:rFonts w:ascii="Arial Narrow" w:hAnsi="Arial Narrow" w:cs="仿宋_GB2312" w:hint="eastAsia"/>
        </w:rPr>
        <w:t>并</w:t>
      </w:r>
      <w:r w:rsidR="00534642" w:rsidRPr="00534642">
        <w:rPr>
          <w:rFonts w:ascii="Arial Narrow" w:hAnsi="Arial Narrow" w:cs="仿宋_GB2312" w:hint="eastAsia"/>
        </w:rPr>
        <w:t>选</w:t>
      </w:r>
      <w:r w:rsidR="00534642" w:rsidRPr="00534642">
        <w:rPr>
          <w:rFonts w:ascii="Arial Narrow" w:hAnsi="Arial Narrow" w:cs="仿宋_GB2312" w:hint="eastAsia"/>
        </w:rPr>
        <w:t>2</w:t>
      </w:r>
      <w:r w:rsidR="00534642" w:rsidRPr="00534642">
        <w:rPr>
          <w:rFonts w:ascii="Arial Narrow" w:hAnsi="Arial Narrow" w:cs="仿宋_GB2312" w:hint="eastAsia"/>
        </w:rPr>
        <w:t>家干洗店现场开展干洗机的培训。项目实施单位联合街道和社区将工作方案、补贴政策以及宣传资料，及时下发到整治的每一家干洗店，告知开展干洗机整治的意义和整治完成的时间</w:t>
      </w:r>
      <w:r w:rsidR="00534642">
        <w:rPr>
          <w:rFonts w:ascii="Arial Narrow" w:hAnsi="Arial Narrow" w:cs="仿宋_GB2312" w:hint="eastAsia"/>
        </w:rPr>
        <w:t>以及</w:t>
      </w:r>
      <w:r w:rsidR="00534642" w:rsidRPr="00534642">
        <w:rPr>
          <w:rFonts w:ascii="Arial Narrow" w:hAnsi="Arial Narrow" w:cs="仿宋_GB2312" w:hint="eastAsia"/>
        </w:rPr>
        <w:t>享受环保补贴需要提供的资料。并要求相关社区和街道签署意见。项目未发生逾期未整改的问题。</w:t>
      </w:r>
    </w:p>
    <w:p w:rsidR="00CC2173" w:rsidRDefault="00534642" w:rsidP="00534642">
      <w:pPr>
        <w:numPr>
          <w:ilvl w:val="0"/>
          <w:numId w:val="7"/>
        </w:numPr>
        <w:snapToGrid w:val="0"/>
        <w:ind w:firstLineChars="0" w:firstLine="480"/>
        <w:rPr>
          <w:rFonts w:ascii="Arial Narrow" w:hAnsi="Arial Narrow" w:cs="仿宋_GB2312"/>
        </w:rPr>
      </w:pPr>
      <w:r w:rsidRPr="00534642">
        <w:rPr>
          <w:rFonts w:ascii="Arial Narrow" w:hAnsi="Arial Narrow" w:cs="仿宋_GB2312" w:hint="eastAsia"/>
        </w:rPr>
        <w:t>干洗店店主满意度</w:t>
      </w:r>
      <w:r w:rsidR="00C777F8" w:rsidRPr="00534642">
        <w:rPr>
          <w:rFonts w:ascii="Arial Narrow" w:hAnsi="Arial Narrow" w:cs="仿宋_GB2312"/>
        </w:rPr>
        <w:t>，满分为</w:t>
      </w:r>
      <w:r w:rsidR="00C777F8" w:rsidRPr="00534642">
        <w:rPr>
          <w:rFonts w:ascii="Arial Narrow" w:hAnsi="Arial Narrow" w:cs="仿宋_GB2312"/>
        </w:rPr>
        <w:t>5</w:t>
      </w:r>
      <w:r w:rsidR="00C777F8" w:rsidRPr="00534642">
        <w:rPr>
          <w:rFonts w:ascii="Arial Narrow" w:hAnsi="Arial Narrow" w:cs="仿宋_GB2312"/>
        </w:rPr>
        <w:t>分，实际得分</w:t>
      </w:r>
      <w:r>
        <w:rPr>
          <w:rFonts w:ascii="Arial Narrow" w:hAnsi="Arial Narrow" w:cs="仿宋_GB2312" w:hint="eastAsia"/>
        </w:rPr>
        <w:t>5</w:t>
      </w:r>
      <w:r w:rsidR="00C777F8" w:rsidRPr="00534642">
        <w:rPr>
          <w:rFonts w:ascii="Arial Narrow" w:hAnsi="Arial Narrow" w:cs="仿宋_GB2312"/>
        </w:rPr>
        <w:t>分，该项指标是指</w:t>
      </w:r>
      <w:r w:rsidRPr="00534642">
        <w:rPr>
          <w:rFonts w:ascii="Arial Narrow" w:hAnsi="Arial Narrow" w:cs="仿宋_GB2312" w:hint="eastAsia"/>
        </w:rPr>
        <w:t>项目实施后，干洗店店主对武昌区环保局工作的满意度，用以反映项目的社会效益。收回有效问卷共计</w:t>
      </w:r>
      <w:r w:rsidRPr="00534642">
        <w:rPr>
          <w:rFonts w:ascii="Arial Narrow" w:hAnsi="Arial Narrow" w:cs="仿宋_GB2312" w:hint="eastAsia"/>
        </w:rPr>
        <w:t>15</w:t>
      </w:r>
      <w:r w:rsidRPr="00534642">
        <w:rPr>
          <w:rFonts w:ascii="Arial Narrow" w:hAnsi="Arial Narrow" w:cs="仿宋_GB2312" w:hint="eastAsia"/>
        </w:rPr>
        <w:t>份，其中</w:t>
      </w:r>
      <w:r w:rsidRPr="00534642">
        <w:rPr>
          <w:rFonts w:ascii="Arial Narrow" w:hAnsi="Arial Narrow" w:cs="仿宋_GB2312" w:hint="eastAsia"/>
        </w:rPr>
        <w:t>13</w:t>
      </w:r>
      <w:r w:rsidRPr="00534642">
        <w:rPr>
          <w:rFonts w:ascii="Arial Narrow" w:hAnsi="Arial Narrow" w:cs="仿宋_GB2312" w:hint="eastAsia"/>
        </w:rPr>
        <w:t>人表示满意，</w:t>
      </w:r>
      <w:r w:rsidRPr="00534642">
        <w:rPr>
          <w:rFonts w:ascii="Arial Narrow" w:hAnsi="Arial Narrow" w:cs="仿宋_GB2312" w:hint="eastAsia"/>
        </w:rPr>
        <w:t>2</w:t>
      </w:r>
      <w:r w:rsidRPr="00534642">
        <w:rPr>
          <w:rFonts w:ascii="Arial Narrow" w:hAnsi="Arial Narrow" w:cs="仿宋_GB2312" w:hint="eastAsia"/>
        </w:rPr>
        <w:t>人表示比较满意。设定满意权重</w:t>
      </w:r>
      <w:r w:rsidRPr="00534642">
        <w:rPr>
          <w:rFonts w:ascii="Arial Narrow" w:hAnsi="Arial Narrow" w:cs="仿宋_GB2312" w:hint="eastAsia"/>
        </w:rPr>
        <w:t>3</w:t>
      </w:r>
      <w:r w:rsidRPr="00534642">
        <w:rPr>
          <w:rFonts w:ascii="Arial Narrow" w:hAnsi="Arial Narrow" w:cs="仿宋_GB2312" w:hint="eastAsia"/>
        </w:rPr>
        <w:t>分，比较满意权重</w:t>
      </w:r>
      <w:r w:rsidRPr="00534642">
        <w:rPr>
          <w:rFonts w:ascii="Arial Narrow" w:hAnsi="Arial Narrow" w:cs="仿宋_GB2312" w:hint="eastAsia"/>
        </w:rPr>
        <w:t>2</w:t>
      </w:r>
      <w:r w:rsidRPr="00534642">
        <w:rPr>
          <w:rFonts w:ascii="Arial Narrow" w:hAnsi="Arial Narrow" w:cs="仿宋_GB2312" w:hint="eastAsia"/>
        </w:rPr>
        <w:t>分，不太满意权重</w:t>
      </w:r>
      <w:r w:rsidRPr="00534642">
        <w:rPr>
          <w:rFonts w:ascii="Arial Narrow" w:hAnsi="Arial Narrow" w:cs="仿宋_GB2312" w:hint="eastAsia"/>
        </w:rPr>
        <w:t>1</w:t>
      </w:r>
      <w:r w:rsidRPr="00534642">
        <w:rPr>
          <w:rFonts w:ascii="Arial Narrow" w:hAnsi="Arial Narrow" w:cs="仿宋_GB2312" w:hint="eastAsia"/>
        </w:rPr>
        <w:t>分，不满意权重</w:t>
      </w:r>
      <w:r w:rsidRPr="00534642">
        <w:rPr>
          <w:rFonts w:ascii="Arial Narrow" w:hAnsi="Arial Narrow" w:cs="仿宋_GB2312" w:hint="eastAsia"/>
        </w:rPr>
        <w:t>0</w:t>
      </w:r>
      <w:r w:rsidRPr="00534642">
        <w:rPr>
          <w:rFonts w:ascii="Arial Narrow" w:hAnsi="Arial Narrow" w:cs="仿宋_GB2312" w:hint="eastAsia"/>
        </w:rPr>
        <w:t>分，加权计算干洗店店主满意度为</w:t>
      </w:r>
      <w:r w:rsidRPr="00534642">
        <w:rPr>
          <w:rFonts w:ascii="Arial Narrow" w:hAnsi="Arial Narrow" w:cs="仿宋_GB2312" w:hint="eastAsia"/>
        </w:rPr>
        <w:t>95.56%</w:t>
      </w:r>
      <w:r w:rsidRPr="00534642">
        <w:rPr>
          <w:rFonts w:ascii="Arial Narrow" w:hAnsi="Arial Narrow" w:cs="仿宋_GB2312" w:hint="eastAsia"/>
        </w:rPr>
        <w:t>。</w:t>
      </w:r>
    </w:p>
    <w:p w:rsidR="00CC2173" w:rsidRPr="00534642" w:rsidRDefault="00534642" w:rsidP="00534642">
      <w:pPr>
        <w:numPr>
          <w:ilvl w:val="0"/>
          <w:numId w:val="7"/>
        </w:numPr>
        <w:snapToGrid w:val="0"/>
        <w:ind w:firstLineChars="0" w:firstLine="480"/>
        <w:rPr>
          <w:rFonts w:ascii="Arial Narrow" w:hAnsi="Arial Narrow" w:cs="仿宋_GB2312"/>
        </w:rPr>
      </w:pPr>
      <w:r w:rsidRPr="00534642">
        <w:rPr>
          <w:rFonts w:ascii="Arial Narrow" w:hAnsi="Arial Narrow" w:cs="仿宋_GB2312" w:hint="eastAsia"/>
        </w:rPr>
        <w:t>社会群众满意度</w:t>
      </w:r>
      <w:r w:rsidR="00C777F8" w:rsidRPr="00534642">
        <w:rPr>
          <w:rFonts w:ascii="Arial Narrow" w:hAnsi="Arial Narrow" w:cs="仿宋_GB2312"/>
        </w:rPr>
        <w:t>，满分为</w:t>
      </w:r>
      <w:r w:rsidR="00C777F8" w:rsidRPr="00534642">
        <w:rPr>
          <w:rFonts w:ascii="Arial Narrow" w:hAnsi="Arial Narrow" w:cs="仿宋_GB2312"/>
        </w:rPr>
        <w:t>5</w:t>
      </w:r>
      <w:r w:rsidR="00C777F8" w:rsidRPr="00534642">
        <w:rPr>
          <w:rFonts w:ascii="Arial Narrow" w:hAnsi="Arial Narrow" w:cs="仿宋_GB2312"/>
        </w:rPr>
        <w:t>分，实际得分</w:t>
      </w:r>
      <w:r w:rsidR="00C777F8" w:rsidRPr="00534642">
        <w:rPr>
          <w:rFonts w:ascii="Arial Narrow" w:hAnsi="Arial Narrow" w:cs="仿宋_GB2312"/>
        </w:rPr>
        <w:t>5</w:t>
      </w:r>
      <w:r w:rsidR="00C777F8" w:rsidRPr="00534642">
        <w:rPr>
          <w:rFonts w:ascii="Arial Narrow" w:hAnsi="Arial Narrow" w:cs="仿宋_GB2312"/>
        </w:rPr>
        <w:t>分，该项指标是指</w:t>
      </w:r>
      <w:r w:rsidRPr="00534642">
        <w:rPr>
          <w:rFonts w:ascii="Arial Narrow" w:hAnsi="Arial Narrow" w:cs="仿宋_GB2312" w:hint="eastAsia"/>
        </w:rPr>
        <w:t>项目实施后，社会群众对武昌区环保局工作的满意度，用以反映项目的社会效益。收回有效问卷共计</w:t>
      </w:r>
      <w:r w:rsidRPr="00534642">
        <w:rPr>
          <w:rFonts w:ascii="Arial Narrow" w:hAnsi="Arial Narrow" w:cs="仿宋_GB2312" w:hint="eastAsia"/>
        </w:rPr>
        <w:t>20</w:t>
      </w:r>
      <w:r w:rsidRPr="00534642">
        <w:rPr>
          <w:rFonts w:ascii="Arial Narrow" w:hAnsi="Arial Narrow" w:cs="仿宋_GB2312" w:hint="eastAsia"/>
        </w:rPr>
        <w:t>份，其中</w:t>
      </w:r>
      <w:r w:rsidRPr="00534642">
        <w:rPr>
          <w:rFonts w:ascii="Arial Narrow" w:hAnsi="Arial Narrow" w:cs="仿宋_GB2312" w:hint="eastAsia"/>
        </w:rPr>
        <w:t>17</w:t>
      </w:r>
      <w:r w:rsidRPr="00534642">
        <w:rPr>
          <w:rFonts w:ascii="Arial Narrow" w:hAnsi="Arial Narrow" w:cs="仿宋_GB2312" w:hint="eastAsia"/>
        </w:rPr>
        <w:t>人表示满意，</w:t>
      </w:r>
      <w:r w:rsidRPr="00534642">
        <w:rPr>
          <w:rFonts w:ascii="Arial Narrow" w:hAnsi="Arial Narrow" w:cs="仿宋_GB2312" w:hint="eastAsia"/>
        </w:rPr>
        <w:t>3</w:t>
      </w:r>
      <w:r w:rsidRPr="00534642">
        <w:rPr>
          <w:rFonts w:ascii="Arial Narrow" w:hAnsi="Arial Narrow" w:cs="仿宋_GB2312" w:hint="eastAsia"/>
        </w:rPr>
        <w:t>人表示比较满意。设定满意权重</w:t>
      </w:r>
      <w:r w:rsidRPr="00534642">
        <w:rPr>
          <w:rFonts w:ascii="Arial Narrow" w:hAnsi="Arial Narrow" w:cs="仿宋_GB2312" w:hint="eastAsia"/>
        </w:rPr>
        <w:t>3</w:t>
      </w:r>
      <w:r w:rsidRPr="00534642">
        <w:rPr>
          <w:rFonts w:ascii="Arial Narrow" w:hAnsi="Arial Narrow" w:cs="仿宋_GB2312" w:hint="eastAsia"/>
        </w:rPr>
        <w:t>分，比较满意权重</w:t>
      </w:r>
      <w:r w:rsidRPr="00534642">
        <w:rPr>
          <w:rFonts w:ascii="Arial Narrow" w:hAnsi="Arial Narrow" w:cs="仿宋_GB2312" w:hint="eastAsia"/>
        </w:rPr>
        <w:t>2</w:t>
      </w:r>
      <w:r w:rsidRPr="00534642">
        <w:rPr>
          <w:rFonts w:ascii="Arial Narrow" w:hAnsi="Arial Narrow" w:cs="仿宋_GB2312" w:hint="eastAsia"/>
        </w:rPr>
        <w:t>分，不太满意权重</w:t>
      </w:r>
      <w:r w:rsidRPr="00534642">
        <w:rPr>
          <w:rFonts w:ascii="Arial Narrow" w:hAnsi="Arial Narrow" w:cs="仿宋_GB2312" w:hint="eastAsia"/>
        </w:rPr>
        <w:t>1</w:t>
      </w:r>
      <w:r w:rsidRPr="00534642">
        <w:rPr>
          <w:rFonts w:ascii="Arial Narrow" w:hAnsi="Arial Narrow" w:cs="仿宋_GB2312" w:hint="eastAsia"/>
        </w:rPr>
        <w:t>分，不满意权重</w:t>
      </w:r>
      <w:r w:rsidRPr="00534642">
        <w:rPr>
          <w:rFonts w:ascii="Arial Narrow" w:hAnsi="Arial Narrow" w:cs="仿宋_GB2312" w:hint="eastAsia"/>
        </w:rPr>
        <w:t>0</w:t>
      </w:r>
      <w:r w:rsidRPr="00534642">
        <w:rPr>
          <w:rFonts w:ascii="Arial Narrow" w:hAnsi="Arial Narrow" w:cs="仿宋_GB2312" w:hint="eastAsia"/>
        </w:rPr>
        <w:t>分，加权计算社会群众满意度为</w:t>
      </w:r>
      <w:r w:rsidRPr="00534642">
        <w:rPr>
          <w:rFonts w:ascii="Arial Narrow" w:hAnsi="Arial Narrow" w:cs="仿宋_GB2312" w:hint="eastAsia"/>
        </w:rPr>
        <w:t>95%</w:t>
      </w:r>
      <w:r w:rsidRPr="00534642">
        <w:rPr>
          <w:rFonts w:ascii="Arial Narrow" w:hAnsi="Arial Narrow" w:cs="仿宋_GB2312" w:hint="eastAsia"/>
        </w:rPr>
        <w:t>。</w:t>
      </w:r>
    </w:p>
    <w:p w:rsidR="00CC2173" w:rsidRPr="00EB335F" w:rsidRDefault="00C777F8">
      <w:pPr>
        <w:snapToGrid w:val="0"/>
        <w:ind w:firstLine="482"/>
        <w:outlineLvl w:val="0"/>
        <w:rPr>
          <w:rFonts w:ascii="Arial Narrow" w:hAnsi="Arial Narrow" w:cs="仿宋_GB2312"/>
          <w:b/>
          <w:bCs/>
        </w:rPr>
      </w:pPr>
      <w:bookmarkStart w:id="114" w:name="_Toc18639"/>
      <w:bookmarkStart w:id="115" w:name="_Toc14716"/>
      <w:bookmarkStart w:id="116" w:name="_Toc17932"/>
      <w:bookmarkEnd w:id="107"/>
      <w:r w:rsidRPr="00EB335F">
        <w:rPr>
          <w:rFonts w:ascii="Arial Narrow" w:hAnsi="Arial Narrow" w:cs="仿宋_GB2312"/>
          <w:b/>
          <w:bCs/>
        </w:rPr>
        <w:t>四、评价结论</w:t>
      </w:r>
      <w:bookmarkStart w:id="117" w:name="_Toc361302039"/>
      <w:bookmarkStart w:id="118" w:name="_Toc361304702"/>
      <w:bookmarkEnd w:id="108"/>
      <w:bookmarkEnd w:id="109"/>
      <w:bookmarkEnd w:id="110"/>
      <w:bookmarkEnd w:id="111"/>
      <w:bookmarkEnd w:id="112"/>
      <w:bookmarkEnd w:id="114"/>
      <w:bookmarkEnd w:id="115"/>
      <w:bookmarkEnd w:id="116"/>
    </w:p>
    <w:bookmarkEnd w:id="117"/>
    <w:bookmarkEnd w:id="118"/>
    <w:p w:rsidR="00CC2173" w:rsidRPr="00EB335F" w:rsidRDefault="00C777F8">
      <w:pPr>
        <w:snapToGrid w:val="0"/>
        <w:ind w:firstLineChars="0" w:firstLine="480"/>
        <w:rPr>
          <w:rFonts w:ascii="Arial Narrow" w:hAnsi="Arial Narrow" w:cs="仿宋_GB2312"/>
          <w:b/>
          <w:bCs/>
        </w:rPr>
      </w:pPr>
      <w:r w:rsidRPr="00EB335F">
        <w:rPr>
          <w:rFonts w:ascii="Arial Narrow" w:hAnsi="Arial Narrow" w:cs="仿宋_GB2312"/>
          <w:b/>
        </w:rPr>
        <w:t>（一）</w:t>
      </w:r>
      <w:r w:rsidRPr="00EB335F">
        <w:rPr>
          <w:rFonts w:ascii="Arial Narrow" w:hAnsi="Arial Narrow" w:cs="仿宋_GB2312"/>
          <w:b/>
          <w:bCs/>
        </w:rPr>
        <w:t>评分结果</w:t>
      </w:r>
    </w:p>
    <w:p w:rsidR="00CC2173" w:rsidRDefault="00EB335F">
      <w:pPr>
        <w:snapToGrid w:val="0"/>
        <w:ind w:firstLine="480"/>
        <w:rPr>
          <w:rFonts w:ascii="Arial Narrow" w:hAnsi="Arial Narrow" w:cs="仿宋_GB2312"/>
        </w:rPr>
      </w:pPr>
      <w:r w:rsidRPr="00EB335F">
        <w:rPr>
          <w:rFonts w:ascii="Arial Narrow" w:hAnsi="Arial Narrow" w:cs="仿宋_GB2312" w:hint="eastAsia"/>
        </w:rPr>
        <w:t>淘汰</w:t>
      </w:r>
      <w:r w:rsidRPr="00EB335F">
        <w:rPr>
          <w:rFonts w:ascii="Arial Narrow" w:hAnsi="Arial Narrow" w:cs="仿宋_GB2312"/>
        </w:rPr>
        <w:t>干洗机补贴</w:t>
      </w:r>
      <w:r w:rsidR="00C777F8" w:rsidRPr="00EB335F">
        <w:rPr>
          <w:rFonts w:ascii="Arial Narrow" w:hAnsi="Arial Narrow" w:cs="仿宋_GB2312"/>
        </w:rPr>
        <w:t>项目绩效评价得分为</w:t>
      </w:r>
      <w:r w:rsidRPr="00EB335F">
        <w:rPr>
          <w:rFonts w:ascii="Arial Narrow" w:hAnsi="Arial Narrow" w:cs="仿宋_GB2312" w:hint="eastAsia"/>
        </w:rPr>
        <w:t>92</w:t>
      </w:r>
      <w:r w:rsidR="00C777F8" w:rsidRPr="00EB335F">
        <w:rPr>
          <w:rFonts w:ascii="Arial Narrow" w:hAnsi="Arial Narrow" w:cs="仿宋_GB2312"/>
        </w:rPr>
        <w:t>分，评价结果为</w:t>
      </w:r>
      <w:r w:rsidRPr="00EB335F">
        <w:rPr>
          <w:rFonts w:ascii="Arial Narrow" w:hAnsi="Arial Narrow" w:cs="仿宋_GB2312" w:hint="eastAsia"/>
        </w:rPr>
        <w:t>优</w:t>
      </w:r>
      <w:r w:rsidR="00C777F8" w:rsidRPr="00EB335F">
        <w:rPr>
          <w:rFonts w:ascii="Arial Narrow" w:hAnsi="Arial Narrow" w:cs="仿宋_GB2312"/>
        </w:rPr>
        <w:t>，其中投入得分</w:t>
      </w:r>
      <w:r w:rsidR="00C777F8" w:rsidRPr="00EB335F">
        <w:rPr>
          <w:rFonts w:ascii="Arial Narrow" w:hAnsi="Arial Narrow" w:cs="仿宋_GB2312"/>
        </w:rPr>
        <w:t>14</w:t>
      </w:r>
      <w:r w:rsidR="00C777F8" w:rsidRPr="00EB335F">
        <w:rPr>
          <w:rFonts w:ascii="Arial Narrow" w:hAnsi="Arial Narrow" w:cs="仿宋_GB2312"/>
        </w:rPr>
        <w:t>分，过程得分</w:t>
      </w:r>
      <w:r w:rsidR="00C777F8" w:rsidRPr="00EB335F">
        <w:rPr>
          <w:rFonts w:ascii="Arial Narrow" w:hAnsi="Arial Narrow" w:cs="仿宋_GB2312"/>
        </w:rPr>
        <w:t>23</w:t>
      </w:r>
      <w:r w:rsidR="00C777F8" w:rsidRPr="00EB335F">
        <w:rPr>
          <w:rFonts w:ascii="Arial Narrow" w:hAnsi="Arial Narrow" w:cs="仿宋_GB2312"/>
        </w:rPr>
        <w:t>分，产出得分</w:t>
      </w:r>
      <w:r w:rsidRPr="00EB335F">
        <w:rPr>
          <w:rFonts w:ascii="Arial Narrow" w:hAnsi="Arial Narrow" w:cs="仿宋_GB2312"/>
        </w:rPr>
        <w:t>27</w:t>
      </w:r>
      <w:r w:rsidR="00C777F8" w:rsidRPr="00EB335F">
        <w:rPr>
          <w:rFonts w:ascii="Arial Narrow" w:hAnsi="Arial Narrow" w:cs="仿宋_GB2312"/>
        </w:rPr>
        <w:t>分，效果得分</w:t>
      </w:r>
      <w:r w:rsidR="00C777F8" w:rsidRPr="00EB335F">
        <w:rPr>
          <w:rFonts w:ascii="Arial Narrow" w:hAnsi="Arial Narrow" w:cs="仿宋_GB2312"/>
        </w:rPr>
        <w:t>2</w:t>
      </w:r>
      <w:r w:rsidRPr="00EB335F">
        <w:rPr>
          <w:rFonts w:ascii="Arial Narrow" w:hAnsi="Arial Narrow" w:cs="仿宋_GB2312" w:hint="eastAsia"/>
        </w:rPr>
        <w:t>8</w:t>
      </w:r>
      <w:r w:rsidR="00C777F8" w:rsidRPr="00EB335F">
        <w:rPr>
          <w:rFonts w:ascii="Arial Narrow" w:hAnsi="Arial Narrow" w:cs="仿宋_GB2312"/>
        </w:rPr>
        <w:t>分</w:t>
      </w:r>
      <w:r w:rsidR="00C777F8" w:rsidRPr="00FD6243">
        <w:rPr>
          <w:rFonts w:ascii="Arial Narrow" w:hAnsi="Arial Narrow" w:cs="仿宋_GB2312"/>
        </w:rPr>
        <w:t>。具体各指标评分情况如下：</w:t>
      </w:r>
    </w:p>
    <w:p w:rsidR="00FD6243" w:rsidRPr="00EB335F" w:rsidRDefault="00FD6243">
      <w:pPr>
        <w:snapToGrid w:val="0"/>
        <w:ind w:firstLine="480"/>
        <w:rPr>
          <w:rFonts w:ascii="Arial Narrow" w:hAnsi="Arial Narrow" w:cs="仿宋_GB2312"/>
        </w:rPr>
      </w:pPr>
    </w:p>
    <w:p w:rsidR="00CC2173" w:rsidRDefault="00FD6243">
      <w:pPr>
        <w:snapToGrid w:val="0"/>
        <w:ind w:firstLine="480"/>
        <w:jc w:val="center"/>
        <w:rPr>
          <w:rFonts w:ascii="Arial Narrow" w:hAnsi="Arial Narrow" w:cs="仿宋_GB2312"/>
          <w:highlight w:val="yellow"/>
        </w:rPr>
      </w:pPr>
      <w:bookmarkStart w:id="119" w:name="_Toc406668054"/>
      <w:bookmarkStart w:id="120" w:name="_Toc361304705"/>
      <w:bookmarkStart w:id="121" w:name="_Toc406666380"/>
      <w:bookmarkStart w:id="122" w:name="_Toc387957829"/>
      <w:r>
        <w:rPr>
          <w:noProof/>
        </w:rPr>
        <w:drawing>
          <wp:inline distT="0" distB="0" distL="0" distR="0" wp14:anchorId="4BB4E783" wp14:editId="762259B0">
            <wp:extent cx="4222750" cy="24574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4222967" cy="2457576"/>
                    </a:xfrm>
                    <a:prstGeom prst="rect">
                      <a:avLst/>
                    </a:prstGeom>
                  </pic:spPr>
                </pic:pic>
              </a:graphicData>
            </a:graphic>
          </wp:inline>
        </w:drawing>
      </w:r>
    </w:p>
    <w:p w:rsidR="00CC2173" w:rsidRPr="00EB335F" w:rsidRDefault="00C777F8">
      <w:pPr>
        <w:snapToGrid w:val="0"/>
        <w:ind w:firstLineChars="0" w:firstLine="480"/>
        <w:rPr>
          <w:rFonts w:ascii="Arial Narrow" w:hAnsi="Arial Narrow" w:cs="仿宋_GB2312"/>
          <w:b/>
          <w:bCs/>
        </w:rPr>
      </w:pPr>
      <w:r w:rsidRPr="00EB335F">
        <w:rPr>
          <w:rFonts w:ascii="Arial Narrow" w:hAnsi="Arial Narrow" w:cs="仿宋_GB2312"/>
          <w:b/>
          <w:bCs/>
        </w:rPr>
        <w:t>（二）主要结论</w:t>
      </w:r>
    </w:p>
    <w:p w:rsidR="00CC2173" w:rsidRPr="00EB335F" w:rsidRDefault="00C777F8">
      <w:pPr>
        <w:snapToGrid w:val="0"/>
        <w:ind w:firstLineChars="0" w:firstLine="480"/>
        <w:rPr>
          <w:rFonts w:ascii="Arial Narrow" w:hAnsi="Arial Narrow" w:cs="仿宋_GB2312"/>
        </w:rPr>
      </w:pPr>
      <w:r w:rsidRPr="00EB335F">
        <w:rPr>
          <w:rFonts w:ascii="Arial Narrow" w:hAnsi="Arial Narrow" w:cs="仿宋_GB2312"/>
        </w:rPr>
        <w:t>1</w:t>
      </w:r>
      <w:r w:rsidRPr="00EB335F">
        <w:rPr>
          <w:rFonts w:ascii="Arial Narrow" w:hAnsi="Arial Narrow" w:cs="仿宋_GB2312"/>
        </w:rPr>
        <w:t>、项目投入指标评分结果为</w:t>
      </w:r>
      <w:r w:rsidRPr="00EB335F">
        <w:rPr>
          <w:rFonts w:ascii="Arial Narrow" w:hAnsi="Arial Narrow" w:cs="仿宋_GB2312"/>
        </w:rPr>
        <w:t>14</w:t>
      </w:r>
      <w:r w:rsidRPr="00EB335F">
        <w:rPr>
          <w:rFonts w:ascii="Arial Narrow" w:hAnsi="Arial Narrow" w:cs="仿宋_GB2312"/>
        </w:rPr>
        <w:t>分，评价等级为良。项目投入分为项目立项和资金落实两个方面。项目</w:t>
      </w:r>
      <w:r w:rsidRPr="00EB335F">
        <w:rPr>
          <w:rFonts w:ascii="Arial Narrow" w:hAnsi="Arial Narrow" w:cs="仿宋_GB2312" w:hint="eastAsia"/>
        </w:rPr>
        <w:t>立项</w:t>
      </w:r>
      <w:r w:rsidRPr="00EB335F">
        <w:rPr>
          <w:rFonts w:ascii="Arial Narrow" w:hAnsi="Arial Narrow" w:cs="仿宋_GB2312"/>
        </w:rPr>
        <w:t>方面，项目申请设立符合相关管理方法，立项规范，</w:t>
      </w:r>
      <w:r w:rsidR="00EB335F">
        <w:rPr>
          <w:rFonts w:ascii="Arial Narrow" w:hAnsi="Arial Narrow" w:cs="仿宋_GB2312" w:hint="eastAsia"/>
        </w:rPr>
        <w:t>项目</w:t>
      </w:r>
      <w:r w:rsidR="00EB335F">
        <w:rPr>
          <w:rFonts w:ascii="Arial Narrow" w:hAnsi="Arial Narrow" w:cs="仿宋_GB2312"/>
        </w:rPr>
        <w:t>事前经过可研究性分析</w:t>
      </w:r>
      <w:r w:rsidRPr="00EB335F">
        <w:rPr>
          <w:rFonts w:ascii="Arial Narrow" w:hAnsi="Arial Narrow" w:cs="仿宋_GB2312"/>
        </w:rPr>
        <w:t>，但项目未设置绩效指标；资金落实方面</w:t>
      </w:r>
      <w:r w:rsidRPr="00EB335F">
        <w:rPr>
          <w:rFonts w:ascii="Arial Narrow" w:hAnsi="Arial Narrow" w:cs="仿宋_GB2312" w:hint="eastAsia"/>
        </w:rPr>
        <w:t>，</w:t>
      </w:r>
      <w:r w:rsidRPr="00EB335F">
        <w:rPr>
          <w:rFonts w:ascii="Arial Narrow" w:hAnsi="Arial Narrow" w:cs="仿宋_GB2312"/>
        </w:rPr>
        <w:t>项目资金全部到位且到位及时。</w:t>
      </w:r>
    </w:p>
    <w:p w:rsidR="00CC2173" w:rsidRPr="00EB335F" w:rsidRDefault="00C777F8">
      <w:pPr>
        <w:snapToGrid w:val="0"/>
        <w:ind w:firstLine="480"/>
        <w:rPr>
          <w:rFonts w:ascii="Arial Narrow" w:hAnsi="Arial Narrow" w:cs="仿宋_GB2312"/>
        </w:rPr>
      </w:pPr>
      <w:r w:rsidRPr="00EB335F">
        <w:rPr>
          <w:rFonts w:ascii="Arial Narrow" w:hAnsi="Arial Narrow" w:cs="仿宋_GB2312"/>
        </w:rPr>
        <w:t>2</w:t>
      </w:r>
      <w:r w:rsidRPr="00EB335F">
        <w:rPr>
          <w:rFonts w:ascii="Arial Narrow" w:hAnsi="Arial Narrow" w:cs="仿宋_GB2312"/>
        </w:rPr>
        <w:t>、项目过程指标评分结果为</w:t>
      </w:r>
      <w:r w:rsidRPr="00EB335F">
        <w:rPr>
          <w:rFonts w:ascii="Arial Narrow" w:hAnsi="Arial Narrow" w:cs="仿宋_GB2312"/>
        </w:rPr>
        <w:t>23</w:t>
      </w:r>
      <w:r w:rsidRPr="00EB335F">
        <w:rPr>
          <w:rFonts w:ascii="Arial Narrow" w:hAnsi="Arial Narrow" w:cs="仿宋_GB2312"/>
        </w:rPr>
        <w:t>分，评价等级为优。项目过程分为项目管理和财务管理两个方面。在项目管理上，项目实施单位按</w:t>
      </w:r>
      <w:r w:rsidR="00EB335F">
        <w:rPr>
          <w:rFonts w:ascii="Arial Narrow" w:hAnsi="Arial Narrow" w:cs="仿宋_GB2312" w:hint="eastAsia"/>
        </w:rPr>
        <w:t>项目实施方案和管理办法执行，</w:t>
      </w:r>
      <w:r w:rsidR="00EB335F" w:rsidRPr="00EB335F">
        <w:rPr>
          <w:rFonts w:ascii="Arial Narrow" w:hAnsi="Arial Narrow" w:cs="仿宋_GB2312" w:hint="eastAsia"/>
        </w:rPr>
        <w:t>项目资料已建立档案，</w:t>
      </w:r>
      <w:r w:rsidR="00EB335F">
        <w:rPr>
          <w:rFonts w:ascii="Arial Narrow" w:hAnsi="Arial Narrow" w:cs="仿宋_GB2312" w:hint="eastAsia"/>
        </w:rPr>
        <w:t>资料</w:t>
      </w:r>
      <w:r w:rsidR="00EB335F" w:rsidRPr="00EB335F">
        <w:rPr>
          <w:rFonts w:ascii="Arial Narrow" w:hAnsi="Arial Narrow" w:cs="仿宋_GB2312" w:hint="eastAsia"/>
        </w:rPr>
        <w:t>完整、齐全</w:t>
      </w:r>
      <w:r w:rsidR="00EB335F">
        <w:rPr>
          <w:rFonts w:ascii="Arial Narrow" w:hAnsi="Arial Narrow" w:cs="仿宋_GB2312" w:hint="eastAsia"/>
        </w:rPr>
        <w:t>，项目质量可控性高，但项目实施方案未对如何处置开启式干洗机进行规定</w:t>
      </w:r>
      <w:r w:rsidRPr="00EB335F">
        <w:rPr>
          <w:rFonts w:ascii="Arial Narrow" w:hAnsi="Arial Narrow" w:cs="仿宋_GB2312"/>
        </w:rPr>
        <w:t>；财务管理方面，项目实施单位</w:t>
      </w:r>
      <w:r w:rsidR="007326CA">
        <w:rPr>
          <w:rFonts w:ascii="Arial Narrow" w:hAnsi="Arial Narrow" w:cs="仿宋_GB2312" w:hint="eastAsia"/>
        </w:rPr>
        <w:t>按照</w:t>
      </w:r>
      <w:r w:rsidR="007326CA">
        <w:rPr>
          <w:rFonts w:ascii="Arial Narrow" w:hAnsi="Arial Narrow" w:cs="仿宋_GB2312"/>
        </w:rPr>
        <w:t>项目资金管理办法</w:t>
      </w:r>
      <w:r w:rsidR="007326CA">
        <w:rPr>
          <w:rFonts w:ascii="Arial Narrow" w:hAnsi="Arial Narrow" w:cs="仿宋_GB2312" w:hint="eastAsia"/>
        </w:rPr>
        <w:t>及有关财务管理制度执行，资金全部用于补助干洗店更换设备，资金拨付有完整的手续，项目实施单位建立财务监控机制，但内部检查频次较少。</w:t>
      </w:r>
    </w:p>
    <w:p w:rsidR="007326CA" w:rsidRPr="007326CA" w:rsidRDefault="00C777F8" w:rsidP="007326CA">
      <w:pPr>
        <w:numPr>
          <w:ilvl w:val="0"/>
          <w:numId w:val="9"/>
        </w:numPr>
        <w:snapToGrid w:val="0"/>
        <w:ind w:firstLineChars="0" w:firstLine="480"/>
        <w:rPr>
          <w:rFonts w:ascii="Arial Narrow" w:hAnsi="Arial Narrow" w:cs="仿宋_GB2312"/>
        </w:rPr>
      </w:pPr>
      <w:r w:rsidRPr="007326CA">
        <w:rPr>
          <w:rFonts w:ascii="Arial Narrow" w:hAnsi="Arial Narrow" w:cs="仿宋_GB2312"/>
        </w:rPr>
        <w:t>项目产出指标评分结果为</w:t>
      </w:r>
      <w:r w:rsidRPr="007326CA">
        <w:rPr>
          <w:rFonts w:ascii="Arial Narrow" w:hAnsi="Arial Narrow" w:cs="仿宋_GB2312"/>
        </w:rPr>
        <w:t>27</w:t>
      </w:r>
      <w:r w:rsidRPr="007326CA">
        <w:rPr>
          <w:rFonts w:ascii="Arial Narrow" w:hAnsi="Arial Narrow" w:cs="仿宋_GB2312"/>
        </w:rPr>
        <w:t>分，评价等级为优。</w:t>
      </w:r>
      <w:r w:rsidR="007326CA" w:rsidRPr="007326CA">
        <w:rPr>
          <w:rFonts w:ascii="Arial Narrow" w:hAnsi="Arial Narrow" w:cs="仿宋_GB2312" w:hint="eastAsia"/>
        </w:rPr>
        <w:t>淘汰</w:t>
      </w:r>
      <w:r w:rsidR="007326CA" w:rsidRPr="007326CA">
        <w:rPr>
          <w:rFonts w:ascii="Arial Narrow" w:hAnsi="Arial Narrow" w:cs="仿宋_GB2312"/>
        </w:rPr>
        <w:t>干洗机补助项目</w:t>
      </w:r>
      <w:r w:rsidRPr="007326CA">
        <w:rPr>
          <w:rFonts w:ascii="Arial Narrow" w:hAnsi="Arial Narrow" w:cs="仿宋_GB2312"/>
        </w:rPr>
        <w:t>基本保质保量完成，</w:t>
      </w:r>
      <w:r w:rsidR="007326CA">
        <w:rPr>
          <w:rFonts w:ascii="Arial Narrow" w:hAnsi="Arial Narrow" w:cs="仿宋_GB2312"/>
        </w:rPr>
        <w:t>武昌区开启式干洗机全部排查并淘汰</w:t>
      </w:r>
      <w:r w:rsidR="007326CA">
        <w:rPr>
          <w:rFonts w:ascii="Arial Narrow" w:hAnsi="Arial Narrow" w:cs="仿宋_GB2312" w:hint="eastAsia"/>
        </w:rPr>
        <w:t>，干洗店承诺不再使用开启式干洗机，按要求对干洗店进行补助更换封闭式干洗机设备资金，但项目资金的使用率仅为</w:t>
      </w:r>
      <w:r w:rsidR="007326CA" w:rsidRPr="007326CA">
        <w:rPr>
          <w:rFonts w:ascii="Arial Narrow" w:hAnsi="Arial Narrow" w:cs="仿宋_GB2312"/>
        </w:rPr>
        <w:t>68.50%</w:t>
      </w:r>
      <w:r w:rsidR="007326CA">
        <w:rPr>
          <w:rFonts w:ascii="Arial Narrow" w:hAnsi="Arial Narrow" w:cs="仿宋_GB2312" w:hint="eastAsia"/>
        </w:rPr>
        <w:t>。</w:t>
      </w:r>
    </w:p>
    <w:p w:rsidR="001408BA" w:rsidRPr="001408BA" w:rsidRDefault="00C777F8" w:rsidP="008D7228">
      <w:pPr>
        <w:numPr>
          <w:ilvl w:val="0"/>
          <w:numId w:val="9"/>
        </w:numPr>
        <w:snapToGrid w:val="0"/>
        <w:ind w:firstLineChars="0" w:firstLine="480"/>
        <w:rPr>
          <w:rFonts w:ascii="Arial Narrow" w:hAnsi="Arial Narrow" w:cs="仿宋_GB2312"/>
        </w:rPr>
      </w:pPr>
      <w:r w:rsidRPr="007326CA">
        <w:rPr>
          <w:rFonts w:ascii="Arial Narrow" w:hAnsi="Arial Narrow" w:cs="仿宋_GB2312"/>
        </w:rPr>
        <w:t>项目效益指标评分结果为</w:t>
      </w:r>
      <w:r w:rsidRPr="007326CA">
        <w:rPr>
          <w:rFonts w:ascii="Arial Narrow" w:hAnsi="Arial Narrow" w:cs="仿宋_GB2312"/>
        </w:rPr>
        <w:t>2</w:t>
      </w:r>
      <w:r w:rsidR="001408BA">
        <w:rPr>
          <w:rFonts w:ascii="Arial Narrow" w:hAnsi="Arial Narrow" w:cs="仿宋_GB2312" w:hint="eastAsia"/>
        </w:rPr>
        <w:t>8</w:t>
      </w:r>
      <w:r w:rsidRPr="007326CA">
        <w:rPr>
          <w:rFonts w:ascii="Arial Narrow" w:hAnsi="Arial Narrow" w:cs="仿宋_GB2312"/>
        </w:rPr>
        <w:t>分，评价等级为</w:t>
      </w:r>
      <w:r w:rsidR="001408BA">
        <w:rPr>
          <w:rFonts w:ascii="Arial Narrow" w:hAnsi="Arial Narrow" w:cs="仿宋_GB2312" w:hint="eastAsia"/>
        </w:rPr>
        <w:t>优</w:t>
      </w:r>
      <w:r w:rsidRPr="007326CA">
        <w:rPr>
          <w:rFonts w:ascii="Arial Narrow" w:hAnsi="Arial Narrow" w:cs="仿宋_GB2312"/>
        </w:rPr>
        <w:t>。</w:t>
      </w:r>
      <w:bookmarkStart w:id="123" w:name="_Toc14373"/>
      <w:r w:rsidRPr="007326CA">
        <w:rPr>
          <w:rFonts w:ascii="Arial Narrow" w:hAnsi="Arial Narrow" w:cs="仿宋_GB2312"/>
        </w:rPr>
        <w:t>项目实施后，带来了一定的社会效益，</w:t>
      </w:r>
      <w:r w:rsidR="001408BA" w:rsidRPr="001408BA">
        <w:rPr>
          <w:rFonts w:ascii="Arial Narrow" w:hAnsi="Arial Narrow" w:cs="仿宋_GB2312" w:hint="eastAsia"/>
        </w:rPr>
        <w:t>有机废气（</w:t>
      </w:r>
      <w:r w:rsidR="001408BA" w:rsidRPr="001408BA">
        <w:rPr>
          <w:rFonts w:ascii="Arial Narrow" w:hAnsi="Arial Narrow" w:cs="仿宋_GB2312" w:hint="eastAsia"/>
        </w:rPr>
        <w:t>VOCs</w:t>
      </w:r>
      <w:r w:rsidR="001408BA" w:rsidRPr="001408BA">
        <w:rPr>
          <w:rFonts w:ascii="Arial Narrow" w:hAnsi="Arial Narrow" w:cs="仿宋_GB2312" w:hint="eastAsia"/>
        </w:rPr>
        <w:t>）排放量</w:t>
      </w:r>
      <w:r w:rsidR="001408BA">
        <w:rPr>
          <w:rFonts w:ascii="Arial Narrow" w:hAnsi="Arial Narrow" w:cs="仿宋_GB2312" w:hint="eastAsia"/>
        </w:rPr>
        <w:t>为</w:t>
      </w:r>
      <w:r w:rsidR="001408BA">
        <w:rPr>
          <w:rFonts w:ascii="Arial Narrow" w:hAnsi="Arial Narrow" w:cs="仿宋_GB2312" w:hint="eastAsia"/>
        </w:rPr>
        <w:t>0</w:t>
      </w:r>
      <w:r w:rsidR="001408BA">
        <w:rPr>
          <w:rFonts w:ascii="Arial Narrow" w:hAnsi="Arial Narrow" w:cs="仿宋_GB2312" w:hint="eastAsia"/>
        </w:rPr>
        <w:t>，</w:t>
      </w:r>
      <w:r w:rsidR="001408BA">
        <w:rPr>
          <w:rFonts w:ascii="Arial Narrow" w:hAnsi="Arial Narrow" w:cs="仿宋_GB2312" w:hint="eastAsia"/>
        </w:rPr>
        <w:t>2017</w:t>
      </w:r>
      <w:r w:rsidR="001408BA">
        <w:rPr>
          <w:rFonts w:ascii="Arial Narrow" w:hAnsi="Arial Narrow" w:cs="仿宋_GB2312" w:hint="eastAsia"/>
        </w:rPr>
        <w:t>年</w:t>
      </w:r>
      <w:r w:rsidR="001408BA" w:rsidRPr="001408BA">
        <w:rPr>
          <w:rFonts w:ascii="Arial Narrow" w:hAnsi="Arial Narrow" w:cs="仿宋_GB2312" w:hint="eastAsia"/>
        </w:rPr>
        <w:t>武昌区</w:t>
      </w:r>
      <w:r w:rsidR="001408BA">
        <w:rPr>
          <w:rFonts w:ascii="Arial Narrow" w:hAnsi="Arial Narrow" w:cs="仿宋_GB2312" w:hint="eastAsia"/>
        </w:rPr>
        <w:t>空气质量</w:t>
      </w:r>
      <w:r w:rsidR="001408BA" w:rsidRPr="001408BA">
        <w:rPr>
          <w:rFonts w:ascii="Arial Narrow" w:hAnsi="Arial Narrow" w:cs="仿宋_GB2312" w:hint="eastAsia"/>
        </w:rPr>
        <w:t>排名第二</w:t>
      </w:r>
      <w:r w:rsidR="001408BA">
        <w:rPr>
          <w:rFonts w:ascii="Arial Narrow" w:hAnsi="Arial Narrow" w:cs="仿宋_GB2312" w:hint="eastAsia"/>
        </w:rPr>
        <w:t>，项目</w:t>
      </w:r>
      <w:r w:rsidR="001408BA" w:rsidRPr="001408BA">
        <w:rPr>
          <w:rFonts w:ascii="Arial Narrow" w:hAnsi="Arial Narrow" w:cs="仿宋_GB2312" w:hint="eastAsia"/>
        </w:rPr>
        <w:t>采取宣传画等多种方式进行宣传</w:t>
      </w:r>
      <w:r w:rsidR="001408BA">
        <w:rPr>
          <w:rFonts w:ascii="Arial Narrow" w:hAnsi="Arial Narrow" w:cs="仿宋_GB2312" w:hint="eastAsia"/>
        </w:rPr>
        <w:t>并到户，</w:t>
      </w:r>
      <w:r w:rsidR="001408BA" w:rsidRPr="001408BA">
        <w:rPr>
          <w:rFonts w:ascii="Arial Narrow" w:hAnsi="Arial Narrow" w:cs="仿宋_GB2312" w:hint="eastAsia"/>
        </w:rPr>
        <w:t>干洗店店主</w:t>
      </w:r>
      <w:r w:rsidR="00FD6243">
        <w:rPr>
          <w:rFonts w:ascii="Arial Narrow" w:hAnsi="Arial Narrow" w:cs="仿宋_GB2312" w:hint="eastAsia"/>
        </w:rPr>
        <w:t>和其他社会群众满意度高，但对开启式干洗机淘汰后的处置工作不到位。</w:t>
      </w:r>
    </w:p>
    <w:p w:rsidR="00CC2173" w:rsidRPr="00FD6243" w:rsidRDefault="00C777F8" w:rsidP="00FD6243">
      <w:pPr>
        <w:snapToGrid w:val="0"/>
        <w:ind w:firstLine="482"/>
        <w:outlineLvl w:val="0"/>
        <w:rPr>
          <w:rFonts w:ascii="Arial Narrow" w:hAnsi="Arial Narrow" w:cs="仿宋_GB2312"/>
          <w:b/>
        </w:rPr>
      </w:pPr>
      <w:bookmarkStart w:id="124" w:name="_Toc28557"/>
      <w:bookmarkStart w:id="125" w:name="_Toc6692"/>
      <w:r w:rsidRPr="00FD6243">
        <w:rPr>
          <w:rFonts w:ascii="Arial Narrow" w:hAnsi="Arial Narrow" w:cs="仿宋_GB2312"/>
          <w:b/>
        </w:rPr>
        <w:lastRenderedPageBreak/>
        <w:t>五、</w:t>
      </w:r>
      <w:bookmarkEnd w:id="119"/>
      <w:bookmarkEnd w:id="120"/>
      <w:bookmarkEnd w:id="121"/>
      <w:bookmarkEnd w:id="122"/>
      <w:r w:rsidRPr="00FD6243">
        <w:rPr>
          <w:rFonts w:ascii="Arial Narrow" w:hAnsi="Arial Narrow" w:cs="仿宋_GB2312"/>
          <w:b/>
        </w:rPr>
        <w:t>主要经验及做法、存在的问题和建议</w:t>
      </w:r>
      <w:bookmarkEnd w:id="123"/>
      <w:bookmarkEnd w:id="124"/>
      <w:bookmarkEnd w:id="125"/>
    </w:p>
    <w:p w:rsidR="00CC2173" w:rsidRPr="00AA70B1" w:rsidRDefault="00C777F8">
      <w:pPr>
        <w:snapToGrid w:val="0"/>
        <w:ind w:firstLine="482"/>
        <w:outlineLvl w:val="1"/>
        <w:rPr>
          <w:rFonts w:ascii="Arial Narrow" w:hAnsi="Arial Narrow" w:cs="仿宋_GB2312"/>
          <w:b/>
          <w:bCs/>
        </w:rPr>
      </w:pPr>
      <w:bookmarkStart w:id="126" w:name="_Toc387957830"/>
      <w:bookmarkStart w:id="127" w:name="_Toc27928"/>
      <w:bookmarkStart w:id="128" w:name="_Toc361304706"/>
      <w:bookmarkStart w:id="129" w:name="_Toc406666381"/>
      <w:bookmarkStart w:id="130" w:name="_Toc17652"/>
      <w:bookmarkStart w:id="131" w:name="_Toc406668055"/>
      <w:bookmarkStart w:id="132" w:name="_Toc23057"/>
      <w:r w:rsidRPr="00AA70B1">
        <w:rPr>
          <w:rFonts w:ascii="Arial Narrow" w:hAnsi="Arial Narrow" w:cs="仿宋_GB2312"/>
          <w:b/>
          <w:bCs/>
        </w:rPr>
        <w:t>（一）主要经验及做法</w:t>
      </w:r>
      <w:bookmarkEnd w:id="126"/>
      <w:bookmarkEnd w:id="127"/>
      <w:bookmarkEnd w:id="128"/>
      <w:bookmarkEnd w:id="129"/>
      <w:bookmarkEnd w:id="130"/>
      <w:bookmarkEnd w:id="131"/>
      <w:bookmarkEnd w:id="132"/>
    </w:p>
    <w:p w:rsidR="008F0249" w:rsidRDefault="00AA70B1">
      <w:pPr>
        <w:snapToGrid w:val="0"/>
        <w:ind w:firstLineChars="0" w:firstLine="480"/>
        <w:rPr>
          <w:rFonts w:ascii="Arial Narrow" w:hAnsi="Arial Narrow" w:cs="仿宋_GB2312"/>
        </w:rPr>
      </w:pPr>
      <w:bookmarkStart w:id="133" w:name="_Toc406666382"/>
      <w:bookmarkStart w:id="134" w:name="_Toc16696"/>
      <w:bookmarkStart w:id="135" w:name="_Toc406668056"/>
      <w:bookmarkStart w:id="136" w:name="_Toc387957833"/>
      <w:r>
        <w:rPr>
          <w:rFonts w:ascii="Arial Narrow" w:hAnsi="Arial Narrow" w:cs="仿宋_GB2312" w:hint="eastAsia"/>
        </w:rPr>
        <w:t>1</w:t>
      </w:r>
      <w:r>
        <w:rPr>
          <w:rFonts w:ascii="Arial Narrow" w:hAnsi="Arial Narrow" w:cs="仿宋_GB2312" w:hint="eastAsia"/>
        </w:rPr>
        <w:t>、</w:t>
      </w:r>
      <w:r w:rsidR="008F0249">
        <w:rPr>
          <w:rFonts w:ascii="Arial Narrow" w:hAnsi="Arial Narrow" w:cs="仿宋_GB2312" w:hint="eastAsia"/>
        </w:rPr>
        <w:t>部门协作意识强。项目</w:t>
      </w:r>
      <w:r w:rsidR="008F0249" w:rsidRPr="008F0249">
        <w:rPr>
          <w:rFonts w:ascii="Arial Narrow" w:hAnsi="Arial Narrow" w:cs="仿宋_GB2312" w:hint="eastAsia"/>
        </w:rPr>
        <w:t>依靠街道的支持，区环保局、区商务局、区工商质</w:t>
      </w:r>
      <w:proofErr w:type="gramStart"/>
      <w:r w:rsidR="008F0249" w:rsidRPr="008F0249">
        <w:rPr>
          <w:rFonts w:ascii="Arial Narrow" w:hAnsi="Arial Narrow" w:cs="仿宋_GB2312" w:hint="eastAsia"/>
        </w:rPr>
        <w:t>监分局</w:t>
      </w:r>
      <w:proofErr w:type="gramEnd"/>
      <w:r w:rsidR="008F0249" w:rsidRPr="008F0249">
        <w:rPr>
          <w:rFonts w:ascii="Arial Narrow" w:hAnsi="Arial Narrow" w:cs="仿宋_GB2312" w:hint="eastAsia"/>
        </w:rPr>
        <w:t>联合街道召开动员会，明确整治对象和整治任务，</w:t>
      </w:r>
      <w:r w:rsidR="008F0249">
        <w:rPr>
          <w:rFonts w:ascii="Arial Narrow" w:hAnsi="Arial Narrow" w:cs="仿宋_GB2312" w:hint="eastAsia"/>
        </w:rPr>
        <w:t>并</w:t>
      </w:r>
      <w:r w:rsidR="008F0249" w:rsidRPr="008F0249">
        <w:rPr>
          <w:rFonts w:ascii="Arial Narrow" w:hAnsi="Arial Narrow" w:cs="仿宋_GB2312" w:hint="eastAsia"/>
        </w:rPr>
        <w:t>选了</w:t>
      </w:r>
      <w:r w:rsidR="008F0249" w:rsidRPr="008F0249">
        <w:rPr>
          <w:rFonts w:ascii="Arial Narrow" w:hAnsi="Arial Narrow" w:cs="仿宋_GB2312" w:hint="eastAsia"/>
        </w:rPr>
        <w:t>2</w:t>
      </w:r>
      <w:r w:rsidR="008F0249" w:rsidRPr="008F0249">
        <w:rPr>
          <w:rFonts w:ascii="Arial Narrow" w:hAnsi="Arial Narrow" w:cs="仿宋_GB2312" w:hint="eastAsia"/>
        </w:rPr>
        <w:t>家干洗店现场开展干洗机的培训，让大家有一个感性认识，什么是开启式的干洗机，什么是封闭式的干洗机，并说明了开启式的干洗机的环境危害性。</w:t>
      </w:r>
    </w:p>
    <w:p w:rsidR="008F0249" w:rsidRPr="00AA70B1" w:rsidRDefault="008F0249" w:rsidP="008F0249">
      <w:pPr>
        <w:snapToGrid w:val="0"/>
        <w:ind w:firstLineChars="0" w:firstLine="480"/>
        <w:rPr>
          <w:rFonts w:ascii="Arial Narrow" w:hAnsi="Arial Narrow" w:cs="仿宋_GB2312"/>
        </w:rPr>
      </w:pPr>
      <w:r>
        <w:rPr>
          <w:rFonts w:ascii="Arial Narrow" w:hAnsi="Arial Narrow" w:cs="仿宋_GB2312" w:hint="eastAsia"/>
        </w:rPr>
        <w:t>2</w:t>
      </w:r>
      <w:r>
        <w:rPr>
          <w:rFonts w:ascii="Arial Narrow" w:hAnsi="Arial Narrow" w:cs="仿宋_GB2312" w:hint="eastAsia"/>
        </w:rPr>
        <w:t>、</w:t>
      </w:r>
      <w:r w:rsidR="00F912D5">
        <w:rPr>
          <w:rFonts w:ascii="Arial Narrow" w:hAnsi="Arial Narrow" w:cs="仿宋_GB2312" w:hint="eastAsia"/>
        </w:rPr>
        <w:t>工作</w:t>
      </w:r>
      <w:r w:rsidR="008D7228">
        <w:rPr>
          <w:rFonts w:ascii="Arial Narrow" w:hAnsi="Arial Narrow" w:cs="仿宋_GB2312" w:hint="eastAsia"/>
        </w:rPr>
        <w:t>执法</w:t>
      </w:r>
      <w:r w:rsidR="001E51AE">
        <w:rPr>
          <w:rFonts w:ascii="Arial Narrow" w:hAnsi="Arial Narrow" w:cs="仿宋_GB2312" w:hint="eastAsia"/>
        </w:rPr>
        <w:t>力度</w:t>
      </w:r>
      <w:r>
        <w:rPr>
          <w:rFonts w:ascii="Arial Narrow" w:hAnsi="Arial Narrow" w:cs="仿宋_GB2312" w:hint="eastAsia"/>
        </w:rPr>
        <w:t>大</w:t>
      </w:r>
      <w:r w:rsidR="008D7228">
        <w:rPr>
          <w:rFonts w:ascii="Arial Narrow" w:hAnsi="Arial Narrow" w:cs="仿宋_GB2312" w:hint="eastAsia"/>
        </w:rPr>
        <w:t>。</w:t>
      </w:r>
      <w:r w:rsidR="008D7228" w:rsidRPr="008D7228">
        <w:rPr>
          <w:rFonts w:ascii="Arial Narrow" w:hAnsi="Arial Narrow" w:cs="仿宋_GB2312" w:hint="eastAsia"/>
        </w:rPr>
        <w:t>对干洗店分部</w:t>
      </w:r>
      <w:r w:rsidR="008D7228">
        <w:rPr>
          <w:rFonts w:ascii="Arial Narrow" w:hAnsi="Arial Narrow" w:cs="仿宋_GB2312" w:hint="eastAsia"/>
        </w:rPr>
        <w:t>较</w:t>
      </w:r>
      <w:r w:rsidR="008D7228" w:rsidRPr="008D7228">
        <w:rPr>
          <w:rFonts w:ascii="Arial Narrow" w:hAnsi="Arial Narrow" w:cs="仿宋_GB2312" w:hint="eastAsia"/>
        </w:rPr>
        <w:t>多的街道召开干洗店动员会，对经营户进行动员</w:t>
      </w:r>
      <w:r w:rsidR="008D7228">
        <w:rPr>
          <w:rFonts w:ascii="Arial Narrow" w:hAnsi="Arial Narrow" w:cs="仿宋_GB2312" w:hint="eastAsia"/>
        </w:rPr>
        <w:t>。项目</w:t>
      </w:r>
      <w:r w:rsidR="008D7228" w:rsidRPr="008D7228">
        <w:rPr>
          <w:rFonts w:ascii="Arial Narrow" w:hAnsi="Arial Narrow" w:cs="仿宋_GB2312" w:hint="eastAsia"/>
        </w:rPr>
        <w:t>按照《武昌区干洗行业挥发性有机物污染治理工作方案》的通知（武昌环保</w:t>
      </w:r>
      <w:r w:rsidR="008D7228" w:rsidRPr="008D7228">
        <w:rPr>
          <w:rFonts w:ascii="Arial Narrow" w:hAnsi="Arial Narrow" w:cs="仿宋_GB2312" w:hint="eastAsia"/>
        </w:rPr>
        <w:t>[2017]2</w:t>
      </w:r>
      <w:r w:rsidR="008D7228" w:rsidRPr="008D7228">
        <w:rPr>
          <w:rFonts w:ascii="Arial Narrow" w:hAnsi="Arial Narrow" w:cs="仿宋_GB2312" w:hint="eastAsia"/>
        </w:rPr>
        <w:t>号）制定了承诺书，</w:t>
      </w:r>
      <w:r w:rsidR="008D7228">
        <w:rPr>
          <w:rFonts w:ascii="Arial Narrow" w:hAnsi="Arial Narrow" w:cs="仿宋_GB2312" w:hint="eastAsia"/>
        </w:rPr>
        <w:t>要求干洗店</w:t>
      </w:r>
      <w:r w:rsidR="008D7228" w:rsidRPr="008D7228">
        <w:rPr>
          <w:rFonts w:ascii="Arial Narrow" w:hAnsi="Arial Narrow" w:cs="仿宋_GB2312" w:hint="eastAsia"/>
        </w:rPr>
        <w:t>于</w:t>
      </w:r>
      <w:r w:rsidR="008D7228" w:rsidRPr="008D7228">
        <w:rPr>
          <w:rFonts w:ascii="Arial Narrow" w:hAnsi="Arial Narrow" w:cs="仿宋_GB2312" w:hint="eastAsia"/>
        </w:rPr>
        <w:t>2017</w:t>
      </w:r>
      <w:r w:rsidR="008D7228" w:rsidRPr="008D7228">
        <w:rPr>
          <w:rFonts w:ascii="Arial Narrow" w:hAnsi="Arial Narrow" w:cs="仿宋_GB2312" w:hint="eastAsia"/>
        </w:rPr>
        <w:t>年</w:t>
      </w:r>
      <w:r w:rsidR="008D7228" w:rsidRPr="008D7228">
        <w:rPr>
          <w:rFonts w:ascii="Arial Narrow" w:hAnsi="Arial Narrow" w:cs="仿宋_GB2312" w:hint="eastAsia"/>
        </w:rPr>
        <w:t>6</w:t>
      </w:r>
      <w:r w:rsidR="008D7228" w:rsidRPr="008D7228">
        <w:rPr>
          <w:rFonts w:ascii="Arial Narrow" w:hAnsi="Arial Narrow" w:cs="仿宋_GB2312" w:hint="eastAsia"/>
        </w:rPr>
        <w:t>月</w:t>
      </w:r>
      <w:r w:rsidR="008D7228" w:rsidRPr="008D7228">
        <w:rPr>
          <w:rFonts w:ascii="Arial Narrow" w:hAnsi="Arial Narrow" w:cs="仿宋_GB2312" w:hint="eastAsia"/>
        </w:rPr>
        <w:t>30</w:t>
      </w:r>
      <w:r w:rsidR="008D7228" w:rsidRPr="008D7228">
        <w:rPr>
          <w:rFonts w:ascii="Arial Narrow" w:hAnsi="Arial Narrow" w:cs="仿宋_GB2312" w:hint="eastAsia"/>
        </w:rPr>
        <w:t>日前自行停止使用，</w:t>
      </w:r>
      <w:r w:rsidR="008D7228">
        <w:rPr>
          <w:rFonts w:ascii="Arial Narrow" w:hAnsi="Arial Narrow" w:cs="仿宋_GB2312" w:hint="eastAsia"/>
        </w:rPr>
        <w:t>并</w:t>
      </w:r>
      <w:r w:rsidR="008D7228" w:rsidRPr="008D7228">
        <w:rPr>
          <w:rFonts w:ascii="Arial Narrow" w:hAnsi="Arial Narrow" w:cs="仿宋_GB2312" w:hint="eastAsia"/>
        </w:rPr>
        <w:t>保证不再启用。如果违反承诺，愿承担相应的违法后果，按受《中华人民共和国大气污染防治法》、《无照经营查处取缔办法》和《洗染业管理办法》等相关法规的处罚。对不使用又没有更新的开启式干洗机将以封条的方式于</w:t>
      </w:r>
      <w:r w:rsidR="008D7228" w:rsidRPr="008D7228">
        <w:rPr>
          <w:rFonts w:ascii="Arial Narrow" w:hAnsi="Arial Narrow" w:cs="仿宋_GB2312" w:hint="eastAsia"/>
        </w:rPr>
        <w:t>6</w:t>
      </w:r>
      <w:r w:rsidR="008D7228" w:rsidRPr="008D7228">
        <w:rPr>
          <w:rFonts w:ascii="Arial Narrow" w:hAnsi="Arial Narrow" w:cs="仿宋_GB2312" w:hint="eastAsia"/>
        </w:rPr>
        <w:t>月</w:t>
      </w:r>
      <w:r w:rsidR="008D7228" w:rsidRPr="008D7228">
        <w:rPr>
          <w:rFonts w:ascii="Arial Narrow" w:hAnsi="Arial Narrow" w:cs="仿宋_GB2312" w:hint="eastAsia"/>
        </w:rPr>
        <w:t>30</w:t>
      </w:r>
      <w:r w:rsidR="008D7228" w:rsidRPr="008D7228">
        <w:rPr>
          <w:rFonts w:ascii="Arial Narrow" w:hAnsi="Arial Narrow" w:cs="仿宋_GB2312" w:hint="eastAsia"/>
        </w:rPr>
        <w:t>日后进行贴封。</w:t>
      </w:r>
    </w:p>
    <w:p w:rsidR="00CC2173" w:rsidRPr="00A0414C" w:rsidRDefault="00C777F8">
      <w:pPr>
        <w:numPr>
          <w:ilvl w:val="0"/>
          <w:numId w:val="10"/>
        </w:numPr>
        <w:snapToGrid w:val="0"/>
        <w:ind w:firstLine="482"/>
        <w:outlineLvl w:val="1"/>
        <w:rPr>
          <w:rFonts w:ascii="Arial Narrow" w:hAnsi="Arial Narrow" w:cs="仿宋_GB2312"/>
          <w:b/>
          <w:bCs/>
        </w:rPr>
      </w:pPr>
      <w:bookmarkStart w:id="137" w:name="_Toc10206"/>
      <w:bookmarkStart w:id="138" w:name="_Toc18936"/>
      <w:r w:rsidRPr="00A0414C">
        <w:rPr>
          <w:rFonts w:ascii="Arial Narrow" w:hAnsi="Arial Narrow" w:cs="仿宋_GB2312"/>
          <w:b/>
          <w:bCs/>
        </w:rPr>
        <w:t>存在的问题</w:t>
      </w:r>
      <w:bookmarkEnd w:id="133"/>
      <w:bookmarkEnd w:id="134"/>
      <w:bookmarkEnd w:id="135"/>
      <w:bookmarkEnd w:id="137"/>
      <w:bookmarkEnd w:id="138"/>
    </w:p>
    <w:p w:rsidR="008F0249" w:rsidRPr="00A0414C" w:rsidRDefault="008F0249" w:rsidP="008F0249">
      <w:pPr>
        <w:snapToGrid w:val="0"/>
        <w:ind w:firstLine="480"/>
        <w:rPr>
          <w:rFonts w:ascii="Arial Narrow" w:hAnsi="Arial Narrow" w:cs="仿宋_GB2312"/>
          <w:bCs/>
        </w:rPr>
      </w:pPr>
      <w:bookmarkStart w:id="139" w:name="_Toc18652"/>
      <w:bookmarkStart w:id="140" w:name="_Toc28128"/>
      <w:bookmarkStart w:id="141" w:name="_Toc14333"/>
      <w:r w:rsidRPr="00A0414C">
        <w:rPr>
          <w:rFonts w:ascii="Arial Narrow" w:hAnsi="Arial Narrow" w:cs="仿宋_GB2312" w:hint="eastAsia"/>
          <w:bCs/>
        </w:rPr>
        <w:t>1</w:t>
      </w:r>
      <w:r w:rsidRPr="00A0414C">
        <w:rPr>
          <w:rFonts w:ascii="Arial Narrow" w:hAnsi="Arial Narrow" w:cs="仿宋_GB2312" w:hint="eastAsia"/>
          <w:bCs/>
        </w:rPr>
        <w:t>、项目未设置绩效指标，绩效指标体系不健全。淘汰干洗机补贴项目未根据工作实施方案设置项目绩效指标，不利于工作实施后的对比，难以评价和考核项目的实施情况。</w:t>
      </w:r>
    </w:p>
    <w:p w:rsidR="00CC2173" w:rsidRPr="00A0414C" w:rsidRDefault="008F0249" w:rsidP="008F0249">
      <w:pPr>
        <w:snapToGrid w:val="0"/>
        <w:ind w:firstLine="480"/>
        <w:rPr>
          <w:rFonts w:ascii="Arial Narrow" w:hAnsi="Arial Narrow" w:cs="仿宋_GB2312"/>
          <w:bCs/>
        </w:rPr>
      </w:pPr>
      <w:r w:rsidRPr="00A0414C">
        <w:rPr>
          <w:rFonts w:ascii="Arial Narrow" w:hAnsi="Arial Narrow" w:cs="仿宋_GB2312" w:hint="eastAsia"/>
          <w:bCs/>
        </w:rPr>
        <w:t>2</w:t>
      </w:r>
      <w:r w:rsidRPr="00A0414C">
        <w:rPr>
          <w:rFonts w:ascii="Arial Narrow" w:hAnsi="Arial Narrow" w:cs="仿宋_GB2312" w:hint="eastAsia"/>
          <w:bCs/>
        </w:rPr>
        <w:t>、</w:t>
      </w:r>
      <w:r w:rsidR="006D01F8" w:rsidRPr="006D01F8">
        <w:rPr>
          <w:rFonts w:ascii="Arial Narrow" w:hAnsi="Arial Narrow" w:cs="仿宋_GB2312" w:hint="eastAsia"/>
          <w:bCs/>
        </w:rPr>
        <w:t>未针对开启式干洗机制定明确的处置办法，规范该类设备的处置流程。</w:t>
      </w:r>
      <w:r w:rsidRPr="00A0414C">
        <w:rPr>
          <w:rFonts w:ascii="Arial Narrow" w:hAnsi="Arial Narrow" w:cs="仿宋_GB2312" w:hint="eastAsia"/>
          <w:bCs/>
        </w:rPr>
        <w:t>项目实施单位对开启式干洗机进行淘汰鉴定后，</w:t>
      </w:r>
      <w:r w:rsidR="00BA7E93">
        <w:rPr>
          <w:rFonts w:ascii="Arial Narrow" w:hAnsi="Arial Narrow" w:cs="仿宋_GB2312" w:hint="eastAsia"/>
          <w:bCs/>
        </w:rPr>
        <w:t>未针对干洗机处置制定明确的办法，也</w:t>
      </w:r>
      <w:r w:rsidRPr="00A0414C">
        <w:rPr>
          <w:rFonts w:ascii="Arial Narrow" w:hAnsi="Arial Narrow" w:cs="仿宋_GB2312" w:hint="eastAsia"/>
          <w:bCs/>
        </w:rPr>
        <w:t>并未采取</w:t>
      </w:r>
      <w:r w:rsidR="00BA7E93">
        <w:rPr>
          <w:rFonts w:ascii="Arial Narrow" w:hAnsi="Arial Narrow" w:cs="仿宋_GB2312" w:hint="eastAsia"/>
          <w:bCs/>
        </w:rPr>
        <w:t>相关</w:t>
      </w:r>
      <w:r w:rsidRPr="00A0414C">
        <w:rPr>
          <w:rFonts w:ascii="Arial Narrow" w:hAnsi="Arial Narrow" w:cs="仿宋_GB2312" w:hint="eastAsia"/>
          <w:bCs/>
        </w:rPr>
        <w:t>措施对干洗机进行处置，存在部分干洗机搁置在干洗店外的现象，</w:t>
      </w:r>
      <w:r w:rsidR="009542D8">
        <w:rPr>
          <w:rFonts w:ascii="Arial Narrow" w:hAnsi="Arial Narrow" w:cs="仿宋_GB2312" w:hint="eastAsia"/>
          <w:bCs/>
        </w:rPr>
        <w:t>也</w:t>
      </w:r>
      <w:r w:rsidR="00A0414C" w:rsidRPr="00A0414C">
        <w:rPr>
          <w:rFonts w:ascii="Arial Narrow" w:hAnsi="Arial Narrow" w:cs="仿宋_GB2312" w:hint="eastAsia"/>
          <w:bCs/>
        </w:rPr>
        <w:t>存在干洗机二次买卖的可能性。</w:t>
      </w:r>
    </w:p>
    <w:p w:rsidR="00CC2173" w:rsidRPr="00A0414C" w:rsidRDefault="00C777F8" w:rsidP="008F0249">
      <w:pPr>
        <w:numPr>
          <w:ilvl w:val="0"/>
          <w:numId w:val="10"/>
        </w:numPr>
        <w:snapToGrid w:val="0"/>
        <w:ind w:firstLine="482"/>
        <w:outlineLvl w:val="1"/>
        <w:rPr>
          <w:rFonts w:ascii="Arial Narrow" w:hAnsi="Arial Narrow" w:cs="仿宋_GB2312"/>
          <w:b/>
          <w:bCs/>
        </w:rPr>
      </w:pPr>
      <w:r w:rsidRPr="00A0414C">
        <w:rPr>
          <w:rFonts w:ascii="Arial Narrow" w:hAnsi="Arial Narrow" w:cs="仿宋_GB2312"/>
          <w:b/>
          <w:bCs/>
        </w:rPr>
        <w:t>建议</w:t>
      </w:r>
      <w:bookmarkStart w:id="142" w:name="_Toc387957834"/>
      <w:bookmarkEnd w:id="136"/>
      <w:bookmarkEnd w:id="139"/>
      <w:bookmarkEnd w:id="140"/>
      <w:bookmarkEnd w:id="141"/>
    </w:p>
    <w:p w:rsidR="008F0249" w:rsidRPr="00A0414C" w:rsidRDefault="008F0249" w:rsidP="008F0249">
      <w:pPr>
        <w:snapToGrid w:val="0"/>
        <w:ind w:firstLine="480"/>
        <w:rPr>
          <w:rFonts w:ascii="Arial Narrow" w:hAnsi="Arial Narrow" w:cs="仿宋_GB2312"/>
          <w:bCs/>
        </w:rPr>
      </w:pPr>
      <w:bookmarkStart w:id="143" w:name="_Toc2454"/>
      <w:bookmarkStart w:id="144" w:name="_Toc29121"/>
      <w:bookmarkStart w:id="145" w:name="_Toc387957836"/>
      <w:bookmarkStart w:id="146" w:name="_Toc406668061"/>
      <w:bookmarkStart w:id="147" w:name="_Toc406666387"/>
      <w:bookmarkStart w:id="148" w:name="_Toc5673"/>
      <w:bookmarkEnd w:id="142"/>
      <w:r w:rsidRPr="00A0414C">
        <w:rPr>
          <w:rFonts w:ascii="Arial Narrow" w:hAnsi="Arial Narrow" w:cs="仿宋_GB2312" w:hint="eastAsia"/>
          <w:bCs/>
        </w:rPr>
        <w:t>1</w:t>
      </w:r>
      <w:r w:rsidRPr="00A0414C">
        <w:rPr>
          <w:rFonts w:ascii="Arial Narrow" w:hAnsi="Arial Narrow" w:cs="仿宋_GB2312" w:hint="eastAsia"/>
          <w:bCs/>
        </w:rPr>
        <w:t>、设置项目绩效指标，完善项目预算管理体系。根据具体工作实施方案设置绩效指标，指标具有可考性和全面性，绩效指标尽量设置量化、易搜集数据的指标值。设置指标，有利于年末项目工作考核。</w:t>
      </w:r>
    </w:p>
    <w:p w:rsidR="00CC2173" w:rsidRPr="008F0249" w:rsidRDefault="008F0249" w:rsidP="008F0249">
      <w:pPr>
        <w:snapToGrid w:val="0"/>
        <w:ind w:firstLine="480"/>
        <w:rPr>
          <w:rFonts w:ascii="Arial Narrow" w:hAnsi="Arial Narrow" w:cs="仿宋_GB2312"/>
          <w:bCs/>
        </w:rPr>
      </w:pPr>
      <w:r w:rsidRPr="00A0414C">
        <w:rPr>
          <w:rFonts w:ascii="Arial Narrow" w:hAnsi="Arial Narrow" w:cs="仿宋_GB2312" w:hint="eastAsia"/>
          <w:bCs/>
        </w:rPr>
        <w:t>2</w:t>
      </w:r>
      <w:r w:rsidRPr="00A0414C">
        <w:rPr>
          <w:rFonts w:ascii="Arial Narrow" w:hAnsi="Arial Narrow" w:cs="仿宋_GB2312" w:hint="eastAsia"/>
          <w:bCs/>
        </w:rPr>
        <w:t>、</w:t>
      </w:r>
      <w:r w:rsidR="00BA7E93">
        <w:rPr>
          <w:rFonts w:ascii="Arial Narrow" w:hAnsi="Arial Narrow" w:cs="仿宋_GB2312" w:hint="eastAsia"/>
          <w:bCs/>
        </w:rPr>
        <w:t>建立</w:t>
      </w:r>
      <w:r w:rsidR="006D01F8">
        <w:rPr>
          <w:rFonts w:ascii="Arial Narrow" w:hAnsi="Arial Narrow" w:cs="仿宋_GB2312" w:hint="eastAsia"/>
          <w:bCs/>
        </w:rPr>
        <w:t>开启式干洗机处置办法，加强对干洗机的监管和检查力度</w:t>
      </w:r>
      <w:r w:rsidRPr="00A0414C">
        <w:rPr>
          <w:rFonts w:ascii="Arial Narrow" w:hAnsi="Arial Narrow" w:cs="仿宋_GB2312" w:hint="eastAsia"/>
          <w:bCs/>
        </w:rPr>
        <w:t>。项目实施单位</w:t>
      </w:r>
      <w:r w:rsidR="00BA7E93">
        <w:rPr>
          <w:rFonts w:ascii="Arial Narrow" w:hAnsi="Arial Narrow" w:cs="仿宋_GB2312" w:hint="eastAsia"/>
          <w:bCs/>
        </w:rPr>
        <w:t>建立开启式干洗机处置办法，</w:t>
      </w:r>
      <w:r w:rsidRPr="00A0414C">
        <w:rPr>
          <w:rFonts w:ascii="Arial Narrow" w:hAnsi="Arial Narrow" w:cs="仿宋_GB2312" w:hint="eastAsia"/>
          <w:bCs/>
        </w:rPr>
        <w:t>可收回开启式干洗机，对开启式干洗机留有的废溶剂残渣可委托有处置资质的单位处理，干洗机进行</w:t>
      </w:r>
      <w:r w:rsidR="00F912D5" w:rsidRPr="00A0414C">
        <w:rPr>
          <w:rFonts w:ascii="Arial Narrow" w:hAnsi="Arial Narrow" w:cs="仿宋_GB2312" w:hint="eastAsia"/>
          <w:bCs/>
        </w:rPr>
        <w:t>统一</w:t>
      </w:r>
      <w:r w:rsidRPr="00A0414C">
        <w:rPr>
          <w:rFonts w:ascii="Arial Narrow" w:hAnsi="Arial Narrow" w:cs="仿宋_GB2312" w:hint="eastAsia"/>
          <w:bCs/>
        </w:rPr>
        <w:t>报废处理，</w:t>
      </w:r>
      <w:r w:rsidR="00BA7E93">
        <w:rPr>
          <w:rFonts w:ascii="Arial Narrow" w:hAnsi="Arial Narrow" w:cs="仿宋_GB2312" w:hint="eastAsia"/>
          <w:bCs/>
        </w:rPr>
        <w:t>同时也要对开启式干洗机市场流通情况进行监管和检查，</w:t>
      </w:r>
      <w:r w:rsidR="00BA7E93" w:rsidRPr="00BA7E93">
        <w:rPr>
          <w:rFonts w:ascii="Arial Narrow" w:hAnsi="Arial Narrow" w:cs="仿宋_GB2312" w:hint="eastAsia"/>
          <w:bCs/>
        </w:rPr>
        <w:t>以防止开启式干洗机继续流入市场</w:t>
      </w:r>
      <w:r w:rsidRPr="00A0414C">
        <w:rPr>
          <w:rFonts w:ascii="Arial Narrow" w:hAnsi="Arial Narrow" w:cs="仿宋_GB2312" w:hint="eastAsia"/>
          <w:bCs/>
        </w:rPr>
        <w:t>。</w:t>
      </w:r>
    </w:p>
    <w:p w:rsidR="00CC2173" w:rsidRDefault="00C777F8">
      <w:pPr>
        <w:snapToGrid w:val="0"/>
        <w:ind w:firstLine="482"/>
        <w:outlineLvl w:val="0"/>
        <w:rPr>
          <w:rFonts w:ascii="Arial Narrow" w:hAnsi="Arial Narrow" w:cs="仿宋_GB2312"/>
          <w:b/>
        </w:rPr>
      </w:pPr>
      <w:r>
        <w:rPr>
          <w:rFonts w:ascii="Arial Narrow" w:hAnsi="Arial Narrow" w:cs="仿宋_GB2312" w:hint="eastAsia"/>
          <w:b/>
        </w:rPr>
        <w:lastRenderedPageBreak/>
        <w:t>六</w:t>
      </w:r>
      <w:r>
        <w:rPr>
          <w:rFonts w:ascii="Arial Narrow" w:hAnsi="Arial Narrow" w:cs="仿宋_GB2312"/>
          <w:b/>
        </w:rPr>
        <w:t>、其他需说明的问题</w:t>
      </w:r>
      <w:bookmarkEnd w:id="143"/>
      <w:bookmarkEnd w:id="144"/>
    </w:p>
    <w:p w:rsidR="00CC2173" w:rsidRDefault="00C777F8">
      <w:pPr>
        <w:snapToGrid w:val="0"/>
        <w:ind w:firstLine="482"/>
        <w:outlineLvl w:val="1"/>
        <w:rPr>
          <w:rFonts w:ascii="Arial Narrow" w:hAnsi="Arial Narrow" w:cs="仿宋_GB2312"/>
          <w:b/>
          <w:bCs/>
        </w:rPr>
      </w:pPr>
      <w:bookmarkStart w:id="149" w:name="_Toc21413"/>
      <w:bookmarkStart w:id="150" w:name="_Toc9691"/>
      <w:r>
        <w:rPr>
          <w:rFonts w:ascii="Arial Narrow" w:hAnsi="Arial Narrow" w:cs="仿宋_GB2312"/>
          <w:b/>
          <w:bCs/>
        </w:rPr>
        <w:t>（一）关于评价责任的说明</w:t>
      </w:r>
      <w:bookmarkEnd w:id="149"/>
      <w:bookmarkEnd w:id="150"/>
    </w:p>
    <w:p w:rsidR="00CC2173" w:rsidRDefault="00C777F8">
      <w:pPr>
        <w:snapToGrid w:val="0"/>
        <w:ind w:firstLine="480"/>
        <w:rPr>
          <w:rFonts w:ascii="Arial Narrow" w:hAnsi="Arial Narrow" w:cs="仿宋_GB2312"/>
        </w:rPr>
      </w:pPr>
      <w:proofErr w:type="gramStart"/>
      <w:r>
        <w:rPr>
          <w:rFonts w:ascii="Arial Narrow" w:hAnsi="Arial Narrow" w:cs="仿宋_GB2312"/>
        </w:rPr>
        <w:t>本评价</w:t>
      </w:r>
      <w:proofErr w:type="gramEnd"/>
      <w:r>
        <w:rPr>
          <w:rFonts w:ascii="Arial Narrow" w:hAnsi="Arial Narrow" w:cs="仿宋_GB2312"/>
        </w:rPr>
        <w:t>结果依据评价客体提供的各项基础资料，运用规定的评价方法，评价工作组保证本次评价工作全过程的公正和公平，各项评价基础资料的真实性与完整性</w:t>
      </w:r>
      <w:proofErr w:type="gramStart"/>
      <w:r>
        <w:rPr>
          <w:rFonts w:ascii="Arial Narrow" w:hAnsi="Arial Narrow" w:cs="仿宋_GB2312"/>
        </w:rPr>
        <w:t>由评价</w:t>
      </w:r>
      <w:proofErr w:type="gramEnd"/>
      <w:r>
        <w:rPr>
          <w:rFonts w:ascii="Arial Narrow" w:hAnsi="Arial Narrow" w:cs="仿宋_GB2312"/>
        </w:rPr>
        <w:t>客体负责，未经评价组织机构同意，任何单位和个人不得将</w:t>
      </w:r>
      <w:proofErr w:type="gramStart"/>
      <w:r>
        <w:rPr>
          <w:rFonts w:ascii="Arial Narrow" w:hAnsi="Arial Narrow" w:cs="仿宋_GB2312"/>
        </w:rPr>
        <w:t>本评价</w:t>
      </w:r>
      <w:proofErr w:type="gramEnd"/>
      <w:r>
        <w:rPr>
          <w:rFonts w:ascii="Arial Narrow" w:hAnsi="Arial Narrow" w:cs="仿宋_GB2312"/>
        </w:rPr>
        <w:t>结果对外公布。</w:t>
      </w:r>
    </w:p>
    <w:p w:rsidR="00CC2173" w:rsidRDefault="00C777F8">
      <w:pPr>
        <w:snapToGrid w:val="0"/>
        <w:ind w:firstLine="482"/>
        <w:outlineLvl w:val="1"/>
        <w:rPr>
          <w:rFonts w:ascii="Arial Narrow" w:hAnsi="Arial Narrow" w:cs="仿宋_GB2312"/>
          <w:b/>
          <w:bCs/>
        </w:rPr>
      </w:pPr>
      <w:bookmarkStart w:id="151" w:name="_Toc17267"/>
      <w:bookmarkStart w:id="152" w:name="_Toc21288"/>
      <w:r>
        <w:rPr>
          <w:rFonts w:ascii="Arial Narrow" w:hAnsi="Arial Narrow" w:cs="仿宋_GB2312"/>
          <w:b/>
          <w:bCs/>
        </w:rPr>
        <w:t>（二）关于本项目评价中局限性的说明</w:t>
      </w:r>
      <w:bookmarkEnd w:id="151"/>
      <w:bookmarkEnd w:id="152"/>
    </w:p>
    <w:p w:rsidR="006D01F8" w:rsidRPr="006D01F8" w:rsidRDefault="006D01F8" w:rsidP="006D01F8">
      <w:pPr>
        <w:snapToGrid w:val="0"/>
        <w:ind w:firstLine="480"/>
        <w:rPr>
          <w:rFonts w:ascii="Arial Narrow" w:hAnsi="Arial Narrow" w:cs="仿宋_GB2312"/>
        </w:rPr>
      </w:pPr>
      <w:r w:rsidRPr="006D01F8">
        <w:rPr>
          <w:rFonts w:ascii="Arial Narrow" w:hAnsi="Arial Narrow" w:cs="仿宋_GB2312" w:hint="eastAsia"/>
        </w:rPr>
        <w:t>1</w:t>
      </w:r>
      <w:r w:rsidRPr="006D01F8">
        <w:rPr>
          <w:rFonts w:ascii="Arial Narrow" w:hAnsi="Arial Narrow" w:cs="仿宋_GB2312" w:hint="eastAsia"/>
        </w:rPr>
        <w:t>、评价结论是致同会计师事务所（特殊普通合伙）武汉分所出具的，受具体参加本次项目的评价人员的水平和能力的限制。鉴于这种评价工作存在资料的有限性和调查、分析、判断的局限性，因此，评价结论无法考虑影响资金使用的所有因素，评价结论存在一定的局限性。</w:t>
      </w:r>
    </w:p>
    <w:p w:rsidR="006D01F8" w:rsidRPr="006D01F8" w:rsidRDefault="006D01F8" w:rsidP="006D01F8">
      <w:pPr>
        <w:snapToGrid w:val="0"/>
        <w:ind w:firstLine="480"/>
        <w:rPr>
          <w:rFonts w:ascii="Arial Narrow" w:hAnsi="Arial Narrow" w:cs="仿宋_GB2312"/>
        </w:rPr>
      </w:pPr>
      <w:r w:rsidRPr="006D01F8">
        <w:rPr>
          <w:rFonts w:ascii="Arial Narrow" w:hAnsi="Arial Narrow" w:cs="仿宋_GB2312" w:hint="eastAsia"/>
        </w:rPr>
        <w:t>2</w:t>
      </w:r>
      <w:r w:rsidRPr="006D01F8">
        <w:rPr>
          <w:rFonts w:ascii="Arial Narrow" w:hAnsi="Arial Narrow" w:cs="仿宋_GB2312" w:hint="eastAsia"/>
        </w:rPr>
        <w:t>、本项目是</w:t>
      </w:r>
      <w:r>
        <w:rPr>
          <w:rFonts w:ascii="Arial Narrow" w:hAnsi="Arial Narrow" w:cs="仿宋_GB2312" w:hint="eastAsia"/>
        </w:rPr>
        <w:t>一次性</w:t>
      </w:r>
      <w:r w:rsidRPr="006D01F8">
        <w:rPr>
          <w:rFonts w:ascii="Arial Narrow" w:hAnsi="Arial Narrow" w:cs="仿宋_GB2312" w:hint="eastAsia"/>
        </w:rPr>
        <w:t>的资金使用项目，而且专业性较强。受具体参加本次项目的评价人员的专业能力的影响，对专业指标设定的全面性以及问题、建议提出的专业性可能存在一定的局限性。</w:t>
      </w:r>
    </w:p>
    <w:p w:rsidR="006D01F8" w:rsidRPr="006D01F8" w:rsidRDefault="006D01F8" w:rsidP="006D01F8">
      <w:pPr>
        <w:snapToGrid w:val="0"/>
        <w:ind w:firstLine="480"/>
        <w:rPr>
          <w:rFonts w:ascii="Arial Narrow" w:hAnsi="Arial Narrow" w:cs="仿宋_GB2312"/>
        </w:rPr>
      </w:pPr>
      <w:r w:rsidRPr="006D01F8">
        <w:rPr>
          <w:rFonts w:ascii="Arial Narrow" w:hAnsi="Arial Narrow" w:cs="仿宋_GB2312" w:hint="eastAsia"/>
        </w:rPr>
        <w:t>3</w:t>
      </w:r>
      <w:r w:rsidRPr="006D01F8">
        <w:rPr>
          <w:rFonts w:ascii="Arial Narrow" w:hAnsi="Arial Narrow" w:cs="仿宋_GB2312" w:hint="eastAsia"/>
        </w:rPr>
        <w:t>、本次评价项目数据是基于</w:t>
      </w:r>
      <w:r>
        <w:rPr>
          <w:rFonts w:ascii="Arial Narrow" w:hAnsi="Arial Narrow" w:cs="仿宋_GB2312" w:hint="eastAsia"/>
        </w:rPr>
        <w:t>环保局监察大队现场访谈和提供的相关资料</w:t>
      </w:r>
      <w:r w:rsidRPr="006D01F8">
        <w:rPr>
          <w:rFonts w:ascii="Arial Narrow" w:hAnsi="Arial Narrow" w:cs="仿宋_GB2312" w:hint="eastAsia"/>
        </w:rPr>
        <w:t>统计的，涉及范围较广、数据多，无法一一核实其真实性，因此可能对结果的准确性产生一定的影响。</w:t>
      </w:r>
    </w:p>
    <w:p w:rsidR="006D01F8" w:rsidRPr="006D01F8" w:rsidRDefault="006D01F8" w:rsidP="006D01F8">
      <w:pPr>
        <w:snapToGrid w:val="0"/>
        <w:ind w:firstLine="480"/>
        <w:rPr>
          <w:rFonts w:ascii="Arial Narrow" w:hAnsi="Arial Narrow" w:cs="仿宋_GB2312"/>
        </w:rPr>
      </w:pPr>
      <w:r w:rsidRPr="006D01F8">
        <w:rPr>
          <w:rFonts w:ascii="Arial Narrow" w:hAnsi="Arial Narrow" w:cs="仿宋_GB2312" w:hint="eastAsia"/>
        </w:rPr>
        <w:t>4</w:t>
      </w:r>
      <w:r w:rsidRPr="006D01F8">
        <w:rPr>
          <w:rFonts w:ascii="Arial Narrow" w:hAnsi="Arial Narrow" w:cs="仿宋_GB2312" w:hint="eastAsia"/>
        </w:rPr>
        <w:t>、对于绩效评价框架中的部分定性指标，无法根据量化的数据评价并得出分数，评议结果主要依据评价人员的职业判断。</w:t>
      </w:r>
    </w:p>
    <w:p w:rsidR="00862B42" w:rsidRDefault="006D01F8" w:rsidP="006D01F8">
      <w:pPr>
        <w:snapToGrid w:val="0"/>
        <w:ind w:firstLine="480"/>
        <w:rPr>
          <w:rFonts w:ascii="Arial Narrow" w:hAnsi="Arial Narrow" w:cs="仿宋_GB2312"/>
        </w:rPr>
      </w:pPr>
      <w:r w:rsidRPr="006D01F8">
        <w:rPr>
          <w:rFonts w:ascii="Arial Narrow" w:hAnsi="Arial Narrow" w:cs="仿宋_GB2312" w:hint="eastAsia"/>
        </w:rPr>
        <w:t>5</w:t>
      </w:r>
      <w:r w:rsidRPr="006D01F8">
        <w:rPr>
          <w:rFonts w:ascii="Arial Narrow" w:hAnsi="Arial Narrow" w:cs="仿宋_GB2312" w:hint="eastAsia"/>
        </w:rPr>
        <w:t>、</w:t>
      </w:r>
      <w:r>
        <w:rPr>
          <w:rFonts w:ascii="Arial Narrow" w:hAnsi="Arial Narrow" w:cs="仿宋_GB2312" w:hint="eastAsia"/>
        </w:rPr>
        <w:t>干洗店店主满意度</w:t>
      </w:r>
      <w:r w:rsidRPr="006D01F8">
        <w:rPr>
          <w:rFonts w:ascii="Arial Narrow" w:hAnsi="Arial Narrow" w:cs="仿宋_GB2312" w:hint="eastAsia"/>
        </w:rPr>
        <w:t>和</w:t>
      </w:r>
      <w:r>
        <w:rPr>
          <w:rFonts w:ascii="Arial Narrow" w:hAnsi="Arial Narrow" w:cs="仿宋_GB2312" w:hint="eastAsia"/>
        </w:rPr>
        <w:t>社会群众</w:t>
      </w:r>
      <w:r w:rsidRPr="006D01F8">
        <w:rPr>
          <w:rFonts w:ascii="Arial Narrow" w:hAnsi="Arial Narrow" w:cs="仿宋_GB2312" w:hint="eastAsia"/>
        </w:rPr>
        <w:t>满意度，我们主要采取发放问卷调查的方式进行的，本次绩效评价我们对干洗店店主及其他社会群众进行问卷调查，收集的信息存在一定的局限性和片面性，可能会导致统计性偏差，对评价结果产生一定的影响。</w:t>
      </w:r>
    </w:p>
    <w:p w:rsidR="00862B42" w:rsidRDefault="00862B42" w:rsidP="008F0249">
      <w:pPr>
        <w:snapToGrid w:val="0"/>
        <w:ind w:firstLine="480"/>
        <w:rPr>
          <w:rFonts w:ascii="Arial Narrow" w:hAnsi="Arial Narrow" w:cs="仿宋_GB2312"/>
        </w:rPr>
      </w:pPr>
    </w:p>
    <w:p w:rsidR="00862B42" w:rsidRDefault="00862B42" w:rsidP="008F0249">
      <w:pPr>
        <w:snapToGrid w:val="0"/>
        <w:ind w:firstLine="480"/>
        <w:rPr>
          <w:rFonts w:ascii="Arial Narrow" w:hAnsi="Arial Narrow" w:cs="仿宋_GB2312"/>
        </w:rPr>
      </w:pPr>
    </w:p>
    <w:p w:rsidR="00862B42" w:rsidRDefault="00862B42" w:rsidP="008F0249">
      <w:pPr>
        <w:snapToGrid w:val="0"/>
        <w:ind w:firstLine="480"/>
        <w:rPr>
          <w:rFonts w:ascii="Arial Narrow" w:hAnsi="Arial Narrow" w:cs="仿宋_GB2312"/>
        </w:rPr>
      </w:pPr>
    </w:p>
    <w:p w:rsidR="00862B42" w:rsidRDefault="00862B42" w:rsidP="008F0249">
      <w:pPr>
        <w:snapToGrid w:val="0"/>
        <w:ind w:firstLine="480"/>
        <w:rPr>
          <w:rFonts w:ascii="Arial Narrow" w:hAnsi="Arial Narrow" w:cs="仿宋_GB2312"/>
        </w:rPr>
      </w:pPr>
    </w:p>
    <w:p w:rsidR="00862B42" w:rsidRDefault="00862B42" w:rsidP="008F0249">
      <w:pPr>
        <w:snapToGrid w:val="0"/>
        <w:ind w:firstLine="480"/>
        <w:rPr>
          <w:rFonts w:ascii="Arial Narrow" w:hAnsi="Arial Narrow" w:cs="仿宋_GB2312"/>
        </w:rPr>
      </w:pPr>
    </w:p>
    <w:p w:rsidR="00862B42" w:rsidRDefault="00862B42" w:rsidP="008F0249">
      <w:pPr>
        <w:snapToGrid w:val="0"/>
        <w:ind w:firstLine="480"/>
        <w:rPr>
          <w:rFonts w:ascii="Arial Narrow" w:hAnsi="Arial Narrow" w:cs="仿宋_GB2312"/>
        </w:rPr>
      </w:pPr>
    </w:p>
    <w:p w:rsidR="006D01F8" w:rsidRDefault="006D01F8" w:rsidP="006D01F8">
      <w:pPr>
        <w:snapToGrid w:val="0"/>
        <w:ind w:firstLineChars="0" w:firstLine="0"/>
        <w:rPr>
          <w:rFonts w:ascii="Arial Narrow" w:hAnsi="Arial Narrow" w:cs="仿宋_GB2312"/>
        </w:rPr>
      </w:pPr>
    </w:p>
    <w:p w:rsidR="00BA7E93" w:rsidRPr="006D01F8" w:rsidRDefault="00BA7E93" w:rsidP="006D01F8">
      <w:pPr>
        <w:snapToGrid w:val="0"/>
        <w:ind w:firstLineChars="0" w:firstLine="0"/>
        <w:rPr>
          <w:rFonts w:ascii="Arial Narrow" w:hAnsi="Arial Narrow" w:cs="仿宋_GB2312"/>
        </w:rPr>
      </w:pPr>
    </w:p>
    <w:p w:rsidR="009542D8" w:rsidRDefault="009542D8" w:rsidP="009542D8">
      <w:pPr>
        <w:snapToGrid w:val="0"/>
        <w:ind w:firstLineChars="0" w:firstLine="0"/>
        <w:outlineLvl w:val="1"/>
        <w:rPr>
          <w:rFonts w:ascii="Arial Narrow" w:hAnsi="Arial Narrow" w:cs="仿宋_GB2312" w:hint="eastAsia"/>
          <w:b/>
          <w:bCs/>
        </w:rPr>
      </w:pPr>
      <w:bookmarkStart w:id="153" w:name="_Toc29196"/>
      <w:bookmarkStart w:id="154" w:name="_Toc29726"/>
      <w:r>
        <w:rPr>
          <w:rFonts w:ascii="Arial Narrow" w:hAnsi="Arial Narrow" w:cs="仿宋_GB2312" w:hint="eastAsia"/>
          <w:b/>
          <w:bCs/>
        </w:rPr>
        <w:lastRenderedPageBreak/>
        <w:t>【</w:t>
      </w:r>
      <w:r w:rsidRPr="009542D8">
        <w:rPr>
          <w:rFonts w:ascii="Arial Narrow" w:hAnsi="Arial Narrow" w:cs="仿宋_GB2312" w:hint="eastAsia"/>
          <w:b/>
          <w:bCs/>
        </w:rPr>
        <w:t>武昌区</w:t>
      </w:r>
      <w:r w:rsidRPr="009542D8">
        <w:rPr>
          <w:rFonts w:ascii="Arial Narrow" w:hAnsi="Arial Narrow" w:cs="仿宋_GB2312" w:hint="eastAsia"/>
          <w:b/>
          <w:bCs/>
        </w:rPr>
        <w:t>2017</w:t>
      </w:r>
      <w:r w:rsidRPr="009542D8">
        <w:rPr>
          <w:rFonts w:ascii="Arial Narrow" w:hAnsi="Arial Narrow" w:cs="仿宋_GB2312" w:hint="eastAsia"/>
          <w:b/>
          <w:bCs/>
        </w:rPr>
        <w:t>年度淘汰干洗机补贴项目绩效评价报告</w:t>
      </w:r>
      <w:r>
        <w:rPr>
          <w:rFonts w:ascii="Arial Narrow" w:hAnsi="Arial Narrow" w:cs="仿宋_GB2312" w:hint="eastAsia"/>
          <w:b/>
          <w:bCs/>
        </w:rPr>
        <w:t>】</w:t>
      </w:r>
    </w:p>
    <w:p w:rsidR="00CC2173" w:rsidRDefault="00C777F8">
      <w:pPr>
        <w:snapToGrid w:val="0"/>
        <w:ind w:firstLineChars="0" w:firstLine="0"/>
        <w:outlineLvl w:val="1"/>
        <w:rPr>
          <w:rFonts w:ascii="Arial Narrow" w:hAnsi="Arial Narrow" w:cs="仿宋_GB2312"/>
        </w:rPr>
      </w:pPr>
      <w:r>
        <w:rPr>
          <w:rFonts w:ascii="Arial Narrow" w:hAnsi="Arial Narrow" w:cs="仿宋_GB2312"/>
          <w:b/>
          <w:bCs/>
        </w:rPr>
        <w:t>附件</w:t>
      </w:r>
      <w:bookmarkEnd w:id="145"/>
      <w:r>
        <w:rPr>
          <w:rFonts w:ascii="Arial Narrow" w:hAnsi="Arial Narrow" w:cs="仿宋_GB2312"/>
          <w:b/>
          <w:bCs/>
        </w:rPr>
        <w:t>：</w:t>
      </w:r>
      <w:bookmarkEnd w:id="146"/>
      <w:bookmarkEnd w:id="147"/>
      <w:bookmarkEnd w:id="148"/>
      <w:bookmarkEnd w:id="153"/>
      <w:bookmarkEnd w:id="154"/>
    </w:p>
    <w:p w:rsidR="00CC2173" w:rsidRDefault="00C777F8">
      <w:pPr>
        <w:snapToGrid w:val="0"/>
        <w:ind w:firstLine="480"/>
        <w:rPr>
          <w:rFonts w:ascii="Arial Narrow" w:hAnsi="Arial Narrow" w:cs="仿宋_GB2312"/>
        </w:rPr>
      </w:pPr>
      <w:r>
        <w:rPr>
          <w:rFonts w:ascii="Arial Narrow" w:hAnsi="Arial Narrow" w:cs="仿宋_GB2312"/>
        </w:rPr>
        <w:t>1</w:t>
      </w:r>
      <w:r>
        <w:rPr>
          <w:rFonts w:ascii="Arial Narrow" w:hAnsi="Arial Narrow" w:cs="仿宋_GB2312"/>
        </w:rPr>
        <w:t>：项目绩效评价评分表及说明</w:t>
      </w:r>
    </w:p>
    <w:p w:rsidR="00CC2173" w:rsidRDefault="00C777F8">
      <w:pPr>
        <w:snapToGrid w:val="0"/>
        <w:ind w:firstLine="480"/>
        <w:rPr>
          <w:rFonts w:ascii="Arial Narrow" w:hAnsi="Arial Narrow" w:cs="仿宋_GB2312"/>
        </w:rPr>
      </w:pPr>
      <w:r>
        <w:rPr>
          <w:rFonts w:ascii="Arial Narrow" w:hAnsi="Arial Narrow" w:cs="仿宋_GB2312"/>
        </w:rPr>
        <w:t>2</w:t>
      </w:r>
      <w:r>
        <w:rPr>
          <w:rFonts w:ascii="Arial Narrow" w:hAnsi="Arial Narrow" w:cs="仿宋_GB2312"/>
        </w:rPr>
        <w:t>：绩效目标完成情况对比表</w:t>
      </w:r>
    </w:p>
    <w:p w:rsidR="00CC2173" w:rsidRDefault="00C777F8">
      <w:pPr>
        <w:snapToGrid w:val="0"/>
        <w:ind w:firstLine="480"/>
        <w:rPr>
          <w:rFonts w:ascii="Arial Narrow" w:hAnsi="Arial Narrow" w:cs="仿宋_GB2312"/>
        </w:rPr>
      </w:pPr>
      <w:r>
        <w:rPr>
          <w:rFonts w:ascii="Arial Narrow" w:hAnsi="Arial Narrow" w:cs="仿宋_GB2312"/>
        </w:rPr>
        <w:t>3</w:t>
      </w:r>
      <w:r>
        <w:rPr>
          <w:rFonts w:ascii="Arial Narrow" w:hAnsi="Arial Narrow" w:cs="仿宋_GB2312"/>
        </w:rPr>
        <w:t>：基础数据表</w:t>
      </w:r>
    </w:p>
    <w:p w:rsidR="00CC2173" w:rsidRDefault="00C777F8">
      <w:pPr>
        <w:snapToGrid w:val="0"/>
        <w:ind w:firstLine="480"/>
        <w:rPr>
          <w:rFonts w:ascii="Arial Narrow" w:hAnsi="Arial Narrow" w:cs="仿宋_GB2312"/>
        </w:rPr>
      </w:pPr>
      <w:r>
        <w:rPr>
          <w:rFonts w:ascii="Arial Narrow" w:hAnsi="Arial Narrow" w:cs="仿宋_GB2312"/>
        </w:rPr>
        <w:t>4</w:t>
      </w:r>
      <w:r>
        <w:rPr>
          <w:rFonts w:ascii="Arial Narrow" w:hAnsi="Arial Narrow" w:cs="仿宋_GB2312"/>
        </w:rPr>
        <w:t>：访谈大纲</w:t>
      </w:r>
    </w:p>
    <w:p w:rsidR="00CC2173" w:rsidRDefault="00C777F8">
      <w:pPr>
        <w:snapToGrid w:val="0"/>
        <w:ind w:firstLine="480"/>
        <w:rPr>
          <w:rFonts w:ascii="Arial Narrow" w:hAnsi="Arial Narrow" w:cs="仿宋_GB2312"/>
        </w:rPr>
      </w:pPr>
      <w:r>
        <w:rPr>
          <w:rFonts w:ascii="Arial Narrow" w:hAnsi="Arial Narrow" w:cs="仿宋_GB2312"/>
        </w:rPr>
        <w:t>5</w:t>
      </w:r>
      <w:r>
        <w:rPr>
          <w:rFonts w:ascii="Arial Narrow" w:hAnsi="Arial Narrow" w:cs="仿宋_GB2312"/>
        </w:rPr>
        <w:t>：访谈记录</w:t>
      </w:r>
    </w:p>
    <w:p w:rsidR="00CC2173" w:rsidRDefault="00C777F8">
      <w:pPr>
        <w:snapToGrid w:val="0"/>
        <w:ind w:firstLine="480"/>
        <w:rPr>
          <w:rFonts w:ascii="Arial Narrow" w:hAnsi="Arial Narrow" w:cs="仿宋_GB2312"/>
        </w:rPr>
      </w:pPr>
      <w:r>
        <w:rPr>
          <w:rFonts w:ascii="Arial Narrow" w:hAnsi="Arial Narrow" w:cs="仿宋_GB2312"/>
        </w:rPr>
        <w:t>6</w:t>
      </w:r>
      <w:r>
        <w:rPr>
          <w:rFonts w:ascii="Arial Narrow" w:hAnsi="Arial Narrow" w:cs="仿宋_GB2312"/>
        </w:rPr>
        <w:t>：调查问卷</w:t>
      </w:r>
    </w:p>
    <w:p w:rsidR="00CC2173" w:rsidRDefault="00C777F8">
      <w:pPr>
        <w:snapToGrid w:val="0"/>
        <w:ind w:firstLine="480"/>
        <w:rPr>
          <w:rFonts w:ascii="Arial Narrow" w:hAnsi="Arial Narrow" w:cs="仿宋_GB2312"/>
        </w:rPr>
      </w:pPr>
      <w:r>
        <w:rPr>
          <w:rFonts w:ascii="Arial Narrow" w:hAnsi="Arial Narrow" w:cs="仿宋_GB2312"/>
        </w:rPr>
        <w:t>7</w:t>
      </w:r>
      <w:r>
        <w:rPr>
          <w:rFonts w:ascii="Arial Narrow" w:hAnsi="Arial Narrow" w:cs="仿宋_GB2312"/>
        </w:rPr>
        <w:t>：调查问卷分析</w:t>
      </w:r>
    </w:p>
    <w:p w:rsidR="00CC2173" w:rsidRDefault="00C777F8">
      <w:pPr>
        <w:snapToGrid w:val="0"/>
        <w:ind w:firstLine="480"/>
        <w:rPr>
          <w:rFonts w:ascii="Arial Narrow" w:hAnsi="Arial Narrow" w:cs="仿宋_GB2312"/>
        </w:rPr>
      </w:pPr>
      <w:r>
        <w:rPr>
          <w:rFonts w:ascii="Arial Narrow" w:hAnsi="Arial Narrow" w:cs="仿宋_GB2312"/>
        </w:rPr>
        <w:t>8</w:t>
      </w:r>
      <w:r>
        <w:rPr>
          <w:rFonts w:ascii="Arial Narrow" w:hAnsi="Arial Narrow" w:cs="仿宋_GB2312"/>
        </w:rPr>
        <w:t>：评价现场照片</w:t>
      </w:r>
    </w:p>
    <w:p w:rsidR="00CC2173" w:rsidRDefault="00C777F8">
      <w:pPr>
        <w:snapToGrid w:val="0"/>
        <w:ind w:firstLine="480"/>
        <w:rPr>
          <w:rFonts w:ascii="Arial Narrow" w:hAnsi="Arial Narrow" w:cs="仿宋_GB2312"/>
        </w:rPr>
      </w:pPr>
      <w:r>
        <w:rPr>
          <w:rFonts w:ascii="Arial Narrow" w:hAnsi="Arial Narrow" w:cs="仿宋_GB2312"/>
        </w:rPr>
        <w:t>9</w:t>
      </w:r>
      <w:r>
        <w:rPr>
          <w:rFonts w:ascii="Arial Narrow" w:hAnsi="Arial Narrow" w:cs="仿宋_GB2312"/>
        </w:rPr>
        <w:t>：绩效评价实施方案</w:t>
      </w:r>
    </w:p>
    <w:p w:rsidR="00CC2173" w:rsidRDefault="00C777F8">
      <w:pPr>
        <w:snapToGrid w:val="0"/>
        <w:ind w:firstLine="480"/>
        <w:rPr>
          <w:rFonts w:ascii="Arial Narrow" w:hAnsi="Arial Narrow" w:cs="仿宋_GB2312"/>
        </w:rPr>
      </w:pPr>
      <w:r>
        <w:rPr>
          <w:rFonts w:ascii="Arial Narrow" w:hAnsi="Arial Narrow" w:cs="仿宋_GB2312"/>
        </w:rPr>
        <w:t>10:</w:t>
      </w:r>
      <w:r>
        <w:rPr>
          <w:rFonts w:ascii="Arial Narrow" w:hAnsi="Arial Narrow" w:cs="仿宋_GB2312"/>
        </w:rPr>
        <w:t>其他支持评价结论的相关资料</w:t>
      </w:r>
    </w:p>
    <w:p w:rsidR="00CC2173" w:rsidRDefault="00C777F8">
      <w:pPr>
        <w:snapToGrid w:val="0"/>
        <w:ind w:firstLine="480"/>
        <w:rPr>
          <w:rFonts w:ascii="Arial Narrow" w:hAnsi="Arial Narrow" w:cs="仿宋_GB2312"/>
        </w:rPr>
      </w:pPr>
      <w:r>
        <w:rPr>
          <w:rFonts w:ascii="Arial Narrow" w:hAnsi="Arial Narrow" w:cs="仿宋_GB2312"/>
        </w:rPr>
        <w:t>11:</w:t>
      </w:r>
      <w:r>
        <w:rPr>
          <w:rFonts w:ascii="Arial Narrow" w:hAnsi="Arial Narrow" w:cs="仿宋_GB2312"/>
        </w:rPr>
        <w:t>评价机构营业执照（复印件）</w:t>
      </w:r>
    </w:p>
    <w:p w:rsidR="00CC2173" w:rsidRDefault="00C777F8">
      <w:pPr>
        <w:snapToGrid w:val="0"/>
        <w:ind w:firstLine="480"/>
        <w:rPr>
          <w:rFonts w:ascii="Arial Narrow" w:hAnsi="Arial Narrow" w:cs="仿宋_GB2312"/>
        </w:rPr>
      </w:pPr>
      <w:r>
        <w:rPr>
          <w:rFonts w:ascii="Arial Narrow" w:hAnsi="Arial Narrow" w:cs="仿宋_GB2312"/>
        </w:rPr>
        <w:t>12:</w:t>
      </w:r>
      <w:r>
        <w:rPr>
          <w:rFonts w:ascii="Arial Narrow" w:hAnsi="Arial Narrow" w:cs="仿宋_GB2312"/>
        </w:rPr>
        <w:t>相关评价人员执业证明文件（复印件）</w:t>
      </w:r>
    </w:p>
    <w:p w:rsidR="00CC2173" w:rsidRDefault="00CC2173">
      <w:pPr>
        <w:snapToGrid w:val="0"/>
        <w:ind w:firstLine="480"/>
        <w:rPr>
          <w:rFonts w:ascii="Arial Narrow" w:hAnsi="Arial Narrow" w:cs="仿宋_GB2312"/>
        </w:rPr>
      </w:pPr>
    </w:p>
    <w:p w:rsidR="00CC2173" w:rsidRDefault="00CC2173">
      <w:pPr>
        <w:snapToGrid w:val="0"/>
        <w:ind w:firstLine="480"/>
        <w:rPr>
          <w:rFonts w:ascii="Arial Narrow" w:hAnsi="Arial Narrow" w:cs="仿宋_GB2312"/>
        </w:rPr>
      </w:pPr>
    </w:p>
    <w:p w:rsidR="00CC2173" w:rsidRDefault="00C777F8">
      <w:pPr>
        <w:snapToGrid w:val="0"/>
        <w:ind w:firstLine="480"/>
        <w:jc w:val="right"/>
        <w:rPr>
          <w:rFonts w:ascii="Arial Narrow" w:hAnsi="Arial Narrow" w:cs="仿宋_GB2312"/>
        </w:rPr>
      </w:pPr>
      <w:r>
        <w:rPr>
          <w:rFonts w:ascii="Arial Narrow" w:hAnsi="Arial Narrow" w:cs="仿宋_GB2312"/>
        </w:rPr>
        <w:t>致同会计师事务所（特殊普通合伙）</w:t>
      </w:r>
    </w:p>
    <w:p w:rsidR="00CC2173" w:rsidRDefault="00C777F8">
      <w:pPr>
        <w:snapToGrid w:val="0"/>
        <w:ind w:firstLine="480"/>
        <w:jc w:val="center"/>
        <w:rPr>
          <w:rFonts w:ascii="Arial Narrow" w:hAnsi="Arial Narrow" w:cs="仿宋_GB2312"/>
        </w:rPr>
      </w:pPr>
      <w:r>
        <w:rPr>
          <w:rFonts w:ascii="Arial Narrow" w:hAnsi="Arial Narrow" w:cs="仿宋_GB2312"/>
        </w:rPr>
        <w:t xml:space="preserve">                                                          </w:t>
      </w:r>
      <w:r>
        <w:rPr>
          <w:rFonts w:ascii="Arial Narrow" w:hAnsi="Arial Narrow" w:cs="仿宋_GB2312"/>
        </w:rPr>
        <w:t>武汉分所</w:t>
      </w:r>
    </w:p>
    <w:p w:rsidR="00CC2173" w:rsidRDefault="00C777F8">
      <w:pPr>
        <w:snapToGrid w:val="0"/>
        <w:ind w:firstLine="480"/>
        <w:jc w:val="right"/>
        <w:rPr>
          <w:rFonts w:ascii="Arial Narrow" w:hAnsi="Arial Narrow" w:cs="仿宋_GB2312"/>
        </w:rPr>
      </w:pPr>
      <w:r>
        <w:rPr>
          <w:rFonts w:ascii="Arial Narrow" w:hAnsi="Arial Narrow" w:cs="仿宋_GB2312"/>
        </w:rPr>
        <w:t>2018</w:t>
      </w:r>
      <w:r>
        <w:rPr>
          <w:rFonts w:ascii="Arial Narrow" w:hAnsi="Arial Narrow" w:cs="仿宋_GB2312"/>
        </w:rPr>
        <w:t>年</w:t>
      </w:r>
      <w:r>
        <w:rPr>
          <w:rFonts w:ascii="Arial Narrow" w:hAnsi="Arial Narrow" w:cs="仿宋_GB2312"/>
        </w:rPr>
        <w:t>5</w:t>
      </w:r>
      <w:r>
        <w:rPr>
          <w:rFonts w:ascii="Arial Narrow" w:hAnsi="Arial Narrow" w:cs="仿宋_GB2312"/>
        </w:rPr>
        <w:t>月</w:t>
      </w:r>
      <w:r w:rsidR="00807831">
        <w:rPr>
          <w:rFonts w:ascii="Arial Narrow" w:hAnsi="Arial Narrow" w:cs="仿宋_GB2312" w:hint="eastAsia"/>
        </w:rPr>
        <w:t>3</w:t>
      </w:r>
      <w:r w:rsidR="00307110">
        <w:rPr>
          <w:rFonts w:ascii="Arial Narrow" w:hAnsi="Arial Narrow" w:cs="仿宋_GB2312" w:hint="eastAsia"/>
        </w:rPr>
        <w:t>0</w:t>
      </w:r>
      <w:r>
        <w:rPr>
          <w:rFonts w:ascii="Arial Narrow" w:hAnsi="Arial Narrow" w:cs="仿宋_GB2312"/>
        </w:rPr>
        <w:t>日</w:t>
      </w:r>
    </w:p>
    <w:sectPr w:rsidR="00CC2173">
      <w:headerReference w:type="default" r:id="rId35"/>
      <w:footerReference w:type="default" r:id="rId36"/>
      <w:pgSz w:w="11906" w:h="16838"/>
      <w:pgMar w:top="1440" w:right="1406" w:bottom="1089" w:left="1800" w:header="1814" w:footer="850" w:gutter="0"/>
      <w:pgNumType w:start="1"/>
      <w:cols w:space="720"/>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A14" w:rsidRDefault="00830A14" w:rsidP="00C777F8">
      <w:pPr>
        <w:spacing w:line="240" w:lineRule="auto"/>
        <w:ind w:firstLine="480"/>
      </w:pPr>
      <w:r>
        <w:separator/>
      </w:r>
    </w:p>
  </w:endnote>
  <w:endnote w:type="continuationSeparator" w:id="0">
    <w:p w:rsidR="00830A14" w:rsidRDefault="00830A14" w:rsidP="00C777F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983" w:rsidRDefault="00BC4983">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983" w:rsidRDefault="00BC4983">
    <w:pPr>
      <w:pStyle w:val="a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983" w:rsidRDefault="00BC4983">
    <w:pPr>
      <w:pStyle w:val="a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983" w:rsidRDefault="00BC4983">
    <w:pPr>
      <w:pStyle w:val="a8"/>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983" w:rsidRDefault="00BC4983">
    <w:pPr>
      <w:pStyle w:val="a8"/>
      <w:framePr w:wrap="around" w:vAnchor="text" w:hAnchor="page" w:x="5991" w:y="293"/>
      <w:ind w:firstLineChars="100" w:firstLine="210"/>
      <w:jc w:val="center"/>
      <w:rPr>
        <w:rStyle w:val="ab"/>
        <w:rFonts w:ascii="Arial Narrow" w:eastAsia="宋体" w:hAnsi="Arial Narrow"/>
        <w:sz w:val="21"/>
        <w:szCs w:val="21"/>
      </w:rPr>
    </w:pPr>
    <w:r>
      <w:rPr>
        <w:rFonts w:ascii="Arial Narrow" w:hAnsi="Arial Narrow"/>
        <w:sz w:val="21"/>
        <w:szCs w:val="21"/>
      </w:rPr>
      <w:fldChar w:fldCharType="begin"/>
    </w:r>
    <w:r>
      <w:rPr>
        <w:rFonts w:ascii="Arial Narrow" w:hAnsi="Arial Narrow"/>
        <w:sz w:val="21"/>
        <w:szCs w:val="21"/>
      </w:rPr>
      <w:instrText xml:space="preserve"> PAGE </w:instrText>
    </w:r>
    <w:r>
      <w:rPr>
        <w:rFonts w:ascii="Arial Narrow" w:hAnsi="Arial Narrow"/>
        <w:sz w:val="21"/>
        <w:szCs w:val="21"/>
      </w:rPr>
      <w:fldChar w:fldCharType="separate"/>
    </w:r>
    <w:r w:rsidR="00BF757E">
      <w:rPr>
        <w:rFonts w:ascii="Arial Narrow" w:hAnsi="Arial Narrow"/>
        <w:noProof/>
        <w:sz w:val="21"/>
        <w:szCs w:val="21"/>
      </w:rPr>
      <w:t>1</w:t>
    </w:r>
    <w:r>
      <w:rPr>
        <w:rFonts w:ascii="Arial Narrow" w:hAnsi="Arial Narrow"/>
        <w:sz w:val="21"/>
        <w:szCs w:val="21"/>
      </w:rPr>
      <w:fldChar w:fldCharType="end"/>
    </w:r>
  </w:p>
  <w:p w:rsidR="00BC4983" w:rsidRDefault="00BC4983">
    <w:pPr>
      <w:pStyle w:val="a8"/>
      <w:ind w:firstLineChars="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A14" w:rsidRDefault="00830A14" w:rsidP="00C777F8">
      <w:pPr>
        <w:spacing w:line="240" w:lineRule="auto"/>
        <w:ind w:firstLine="480"/>
      </w:pPr>
      <w:r>
        <w:separator/>
      </w:r>
    </w:p>
  </w:footnote>
  <w:footnote w:type="continuationSeparator" w:id="0">
    <w:p w:rsidR="00830A14" w:rsidRDefault="00830A14" w:rsidP="00C777F8">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983" w:rsidRDefault="00BC4983">
    <w:pPr>
      <w:pStyle w:val="a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983" w:rsidRDefault="00BC4983">
    <w:pPr>
      <w:pStyle w:val="a9"/>
      <w:pBdr>
        <w:bottom w:val="none" w:sz="0" w:space="0" w:color="auto"/>
      </w:pBdr>
      <w:ind w:firstLineChars="0" w:firstLine="0"/>
      <w:jc w:val="both"/>
    </w:pPr>
    <w:r>
      <w:rPr>
        <w:rFonts w:ascii="Calibri" w:eastAsia="黑体" w:hAnsi="Calibri" w:cs="黑体"/>
        <w:b/>
        <w:sz w:val="14"/>
        <w:szCs w:val="14"/>
      </w:rPr>
      <w:pict>
        <v:rect id="4097" o:spid="_x0000_s2049" style="position:absolute;left:0;text-align:left;margin-left:359.05pt;margin-top:39.95pt;width:150.15pt;height:74.45pt;z-index:251656704;mso-position-horizontal-relative:page;mso-position-vertical-relative:page;mso-width-relative:page;mso-height-relative:page" filled="f" stroked="f">
          <v:textbox>
            <w:txbxContent>
              <w:p w:rsidR="00BC4983" w:rsidRDefault="00BC4983">
                <w:pPr>
                  <w:ind w:firstLine="280"/>
                  <w:rPr>
                    <w:rFonts w:ascii="Arial Narrow" w:eastAsia="黑体" w:hAnsi="Arial Narrow" w:cs="Arial Narrow"/>
                    <w:sz w:val="14"/>
                    <w:szCs w:val="14"/>
                  </w:rPr>
                </w:pPr>
              </w:p>
            </w:txbxContent>
          </v:textbox>
          <w10:wrap anchorx="page" anchory="page"/>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983" w:rsidRDefault="00BC4983">
    <w:pPr>
      <w:pStyle w:val="a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983" w:rsidRDefault="00BC4983">
    <w:pPr>
      <w:pStyle w:val="a9"/>
      <w:pBdr>
        <w:bottom w:val="none" w:sz="0" w:space="0" w:color="auto"/>
      </w:pBdr>
      <w:ind w:firstLineChars="0" w:firstLine="0"/>
      <w:jc w:val="both"/>
    </w:pPr>
    <w:r>
      <w:rPr>
        <w:rFonts w:ascii="Calibri" w:eastAsia="黑体" w:hAnsi="Calibri" w:cs="黑体"/>
        <w:b/>
        <w:sz w:val="14"/>
        <w:szCs w:val="14"/>
      </w:rPr>
      <w:pict>
        <v:rect id="4098" o:spid="_x0000_s2050" style="position:absolute;left:0;text-align:left;margin-left:359.05pt;margin-top:39.95pt;width:150.15pt;height:74.45pt;z-index:251657728;mso-position-horizontal-relative:page;mso-position-vertical-relative:page;mso-width-relative:page;mso-height-relative:page" filled="f" stroked="f">
          <v:textbox>
            <w:txbxContent>
              <w:p w:rsidR="00BC4983" w:rsidRDefault="00BC4983">
                <w:pPr>
                  <w:ind w:firstLine="280"/>
                  <w:rPr>
                    <w:rFonts w:ascii="Arial Narrow" w:eastAsia="黑体" w:hAnsi="Arial Narrow" w:cs="Arial Narrow"/>
                    <w:sz w:val="14"/>
                    <w:szCs w:val="14"/>
                  </w:rPr>
                </w:pPr>
              </w:p>
            </w:txbxContent>
          </v:textbox>
          <w10:wrap anchorx="page" anchory="page"/>
        </v:r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983" w:rsidRDefault="00BC4983">
    <w:pPr>
      <w:pStyle w:val="a9"/>
      <w:pBdr>
        <w:bottom w:val="none" w:sz="0" w:space="0" w:color="auto"/>
      </w:pBdr>
      <w:ind w:firstLineChars="0" w:firstLine="0"/>
      <w:jc w:val="both"/>
    </w:pPr>
    <w:r>
      <w:rPr>
        <w:rFonts w:ascii="Calibri" w:eastAsia="黑体" w:hAnsi="Calibri" w:cs="黑体"/>
        <w:b/>
        <w:sz w:val="14"/>
        <w:szCs w:val="14"/>
      </w:rPr>
      <w:pict>
        <v:rect id="4099" o:spid="_x0000_s2051" style="position:absolute;left:0;text-align:left;margin-left:371.05pt;margin-top:26.25pt;width:150.15pt;height:74.45pt;z-index:251658752;mso-position-horizontal-relative:page;mso-position-vertical-relative:page;mso-width-relative:page;mso-height-relative:page" filled="f" stroked="f">
          <v:textbox>
            <w:txbxContent>
              <w:p w:rsidR="00BC4983" w:rsidRDefault="00BC4983">
                <w:pPr>
                  <w:spacing w:line="240" w:lineRule="auto"/>
                  <w:ind w:firstLine="281"/>
                  <w:rPr>
                    <w:rFonts w:ascii="Arial Narrow" w:eastAsia="黑体" w:hAnsi="Arial Narrow" w:cs="Arial Narrow"/>
                    <w:b/>
                    <w:sz w:val="14"/>
                    <w:szCs w:val="14"/>
                  </w:rPr>
                </w:pPr>
                <w:r>
                  <w:rPr>
                    <w:rFonts w:ascii="Arial Narrow" w:eastAsia="黑体" w:hAnsi="Arial Narrow" w:cs="Arial Narrow"/>
                    <w:b/>
                    <w:sz w:val="14"/>
                    <w:szCs w:val="14"/>
                  </w:rPr>
                  <w:t>致同会计师事务所（特殊普通合伙）</w:t>
                </w:r>
              </w:p>
              <w:p w:rsidR="00BC4983" w:rsidRDefault="00BC4983">
                <w:pPr>
                  <w:spacing w:line="240" w:lineRule="auto"/>
                  <w:ind w:firstLine="281"/>
                  <w:rPr>
                    <w:rFonts w:ascii="Arial Narrow" w:eastAsia="黑体" w:hAnsi="Arial Narrow" w:cs="Arial Narrow"/>
                    <w:b/>
                    <w:sz w:val="14"/>
                    <w:szCs w:val="14"/>
                  </w:rPr>
                </w:pPr>
                <w:r>
                  <w:rPr>
                    <w:rFonts w:ascii="Arial Narrow" w:eastAsia="黑体" w:hAnsi="Arial Narrow" w:cs="Arial Narrow"/>
                    <w:b/>
                    <w:sz w:val="14"/>
                    <w:szCs w:val="14"/>
                  </w:rPr>
                  <w:t>武汉分所</w:t>
                </w:r>
              </w:p>
              <w:p w:rsidR="00BC4983" w:rsidRDefault="00BC4983" w:rsidP="00C777F8">
                <w:pPr>
                  <w:spacing w:line="240" w:lineRule="auto"/>
                  <w:ind w:leftChars="115" w:left="282" w:hangingChars="4" w:hanging="6"/>
                  <w:rPr>
                    <w:rFonts w:ascii="Arial Narrow" w:eastAsia="黑体" w:hAnsi="Arial Narrow" w:cs="Arial Narrow"/>
                    <w:sz w:val="14"/>
                    <w:szCs w:val="14"/>
                  </w:rPr>
                </w:pPr>
                <w:r>
                  <w:rPr>
                    <w:rFonts w:ascii="Arial Narrow" w:eastAsia="黑体" w:hAnsi="Arial Narrow" w:cs="Arial Narrow"/>
                    <w:sz w:val="14"/>
                    <w:szCs w:val="14"/>
                  </w:rPr>
                  <w:t>中国武汉武昌区中北路</w:t>
                </w:r>
                <w:proofErr w:type="gramStart"/>
                <w:r>
                  <w:rPr>
                    <w:rFonts w:ascii="Arial Narrow" w:eastAsia="黑体" w:hAnsi="Arial Narrow" w:cs="Arial Narrow"/>
                    <w:sz w:val="14"/>
                    <w:szCs w:val="14"/>
                  </w:rPr>
                  <w:t>58</w:t>
                </w:r>
                <w:r>
                  <w:rPr>
                    <w:rFonts w:ascii="Arial Narrow" w:eastAsia="黑体" w:hAnsi="Arial Narrow" w:cs="Arial Narrow"/>
                    <w:sz w:val="14"/>
                    <w:szCs w:val="14"/>
                  </w:rPr>
                  <w:t>号汉街总部</w:t>
                </w:r>
                <w:proofErr w:type="gramEnd"/>
                <w:r>
                  <w:rPr>
                    <w:rFonts w:ascii="Arial Narrow" w:eastAsia="黑体" w:hAnsi="Arial Narrow" w:cs="Arial Narrow"/>
                    <w:sz w:val="14"/>
                    <w:szCs w:val="14"/>
                  </w:rPr>
                  <w:t>国际</w:t>
                </w:r>
                <w:r>
                  <w:rPr>
                    <w:rFonts w:ascii="Arial Narrow" w:eastAsia="黑体" w:hAnsi="Arial Narrow" w:cs="Arial Narrow"/>
                    <w:sz w:val="14"/>
                    <w:szCs w:val="14"/>
                  </w:rPr>
                  <w:t>E</w:t>
                </w:r>
                <w:r>
                  <w:rPr>
                    <w:rFonts w:ascii="Arial Narrow" w:eastAsia="黑体" w:hAnsi="Arial Narrow" w:cs="Arial Narrow"/>
                    <w:sz w:val="14"/>
                    <w:szCs w:val="14"/>
                  </w:rPr>
                  <w:t>座</w:t>
                </w:r>
                <w:r>
                  <w:rPr>
                    <w:rFonts w:ascii="Arial Narrow" w:eastAsia="黑体" w:hAnsi="Arial Narrow" w:cs="Arial Narrow"/>
                    <w:sz w:val="14"/>
                    <w:szCs w:val="14"/>
                  </w:rPr>
                  <w:t>29</w:t>
                </w:r>
                <w:r>
                  <w:rPr>
                    <w:rFonts w:ascii="Arial Narrow" w:eastAsia="黑体" w:hAnsi="Arial Narrow" w:cs="Arial Narrow"/>
                    <w:sz w:val="14"/>
                    <w:szCs w:val="14"/>
                  </w:rPr>
                  <w:t>层邮编</w:t>
                </w:r>
                <w:r>
                  <w:rPr>
                    <w:rFonts w:ascii="Arial Narrow" w:eastAsia="黑体" w:hAnsi="Arial Narrow" w:cs="Arial Narrow"/>
                    <w:sz w:val="14"/>
                    <w:szCs w:val="14"/>
                  </w:rPr>
                  <w:t>430071</w:t>
                </w:r>
              </w:p>
              <w:p w:rsidR="00BC4983" w:rsidRDefault="00BC4983">
                <w:pPr>
                  <w:spacing w:line="240" w:lineRule="auto"/>
                  <w:ind w:firstLine="280"/>
                  <w:rPr>
                    <w:rFonts w:ascii="Arial Narrow" w:eastAsia="黑体" w:hAnsi="Arial Narrow" w:cs="Arial Narrow"/>
                    <w:sz w:val="14"/>
                    <w:szCs w:val="14"/>
                  </w:rPr>
                </w:pPr>
                <w:r>
                  <w:rPr>
                    <w:rFonts w:ascii="Arial Narrow" w:eastAsia="黑体" w:hAnsi="Arial Narrow" w:cs="Arial Narrow"/>
                    <w:sz w:val="14"/>
                    <w:szCs w:val="14"/>
                  </w:rPr>
                  <w:t>电话</w:t>
                </w:r>
                <w:r>
                  <w:rPr>
                    <w:rFonts w:ascii="Arial Narrow" w:eastAsia="黑体" w:hAnsi="Arial Narrow" w:cs="Arial Narrow"/>
                    <w:sz w:val="14"/>
                    <w:szCs w:val="14"/>
                  </w:rPr>
                  <w:t xml:space="preserve"> +86 27 87819677</w:t>
                </w:r>
              </w:p>
              <w:p w:rsidR="00BC4983" w:rsidRDefault="00BC4983">
                <w:pPr>
                  <w:spacing w:line="240" w:lineRule="auto"/>
                  <w:ind w:firstLine="280"/>
                  <w:rPr>
                    <w:rFonts w:ascii="Arial Narrow" w:eastAsia="黑体" w:hAnsi="Arial Narrow" w:cs="Arial Narrow"/>
                    <w:sz w:val="14"/>
                    <w:szCs w:val="14"/>
                  </w:rPr>
                </w:pPr>
                <w:r>
                  <w:rPr>
                    <w:rFonts w:ascii="Arial Narrow" w:eastAsia="黑体" w:hAnsi="Arial Narrow" w:cs="Arial Narrow"/>
                    <w:sz w:val="14"/>
                    <w:szCs w:val="14"/>
                  </w:rPr>
                  <w:t>传真</w:t>
                </w:r>
                <w:r>
                  <w:rPr>
                    <w:rFonts w:ascii="Arial Narrow" w:eastAsia="黑体" w:hAnsi="Arial Narrow" w:cs="Arial Narrow"/>
                    <w:sz w:val="14"/>
                    <w:szCs w:val="14"/>
                  </w:rPr>
                  <w:t xml:space="preserve"> +86 27 87812377</w:t>
                </w:r>
              </w:p>
              <w:p w:rsidR="00BC4983" w:rsidRDefault="00BC4983">
                <w:pPr>
                  <w:spacing w:line="240" w:lineRule="auto"/>
                  <w:ind w:firstLine="280"/>
                  <w:rPr>
                    <w:rFonts w:ascii="Arial Narrow" w:eastAsia="黑体" w:hAnsi="Arial Narrow" w:cs="Arial Narrow"/>
                    <w:sz w:val="14"/>
                    <w:szCs w:val="14"/>
                  </w:rPr>
                </w:pPr>
                <w:r>
                  <w:rPr>
                    <w:rFonts w:ascii="Arial Narrow" w:eastAsia="黑体" w:hAnsi="Arial Narrow" w:cs="Arial Narrow"/>
                    <w:sz w:val="14"/>
                    <w:szCs w:val="14"/>
                  </w:rPr>
                  <w:t>www.grantthornton.cn</w:t>
                </w:r>
              </w:p>
            </w:txbxContent>
          </v:textbox>
          <w10:wrap anchorx="page" anchory="page"/>
        </v:rect>
      </w:pict>
    </w:r>
    <w:r>
      <w:rPr>
        <w:rFonts w:ascii="Calibri" w:eastAsia="黑体" w:hAnsi="Calibri" w:cs="黑体"/>
        <w:b/>
        <w:noProof/>
        <w:sz w:val="14"/>
        <w:szCs w:val="14"/>
      </w:rPr>
      <w:drawing>
        <wp:anchor distT="0" distB="0" distL="0" distR="0" simplePos="0" relativeHeight="251655680" behindDoc="0" locked="0" layoutInCell="1" allowOverlap="1">
          <wp:simplePos x="0" y="0"/>
          <wp:positionH relativeFrom="page">
            <wp:posOffset>1047750</wp:posOffset>
          </wp:positionH>
          <wp:positionV relativeFrom="page">
            <wp:posOffset>447675</wp:posOffset>
          </wp:positionV>
          <wp:extent cx="2200275" cy="638175"/>
          <wp:effectExtent l="0" t="0" r="9525" b="9525"/>
          <wp:wrapNone/>
          <wp:docPr id="4100" name="图片 9"/>
          <wp:cNvGraphicFramePr/>
          <a:graphic xmlns:a="http://schemas.openxmlformats.org/drawingml/2006/main">
            <a:graphicData uri="http://schemas.openxmlformats.org/drawingml/2006/picture">
              <pic:pic xmlns:pic="http://schemas.openxmlformats.org/drawingml/2006/picture">
                <pic:nvPicPr>
                  <pic:cNvPr id="4100" name="图片 9"/>
                  <pic:cNvPicPr/>
                </pic:nvPicPr>
                <pic:blipFill>
                  <a:blip r:embed="rId1" cstate="print"/>
                  <a:srcRect/>
                  <a:stretch>
                    <a:fillRect/>
                  </a:stretch>
                </pic:blipFill>
                <pic:spPr>
                  <a:xfrm>
                    <a:off x="0" y="0"/>
                    <a:ext cx="2200275" cy="638175"/>
                  </a:xfrm>
                  <a:prstGeom prst="rect">
                    <a:avLst/>
                  </a:prstGeom>
                  <a:ln>
                    <a:noFill/>
                  </a:ln>
                </pic:spPr>
              </pic:pic>
            </a:graphicData>
          </a:graphic>
        </wp:anchor>
      </w:drawing>
    </w:r>
    <w:r>
      <w:rPr>
        <w:rFonts w:ascii="Calibri" w:eastAsia="黑体" w:hAnsi="Calibri" w:cs="黑体"/>
        <w:b/>
        <w:sz w:val="14"/>
        <w:szCs w:val="14"/>
      </w:rPr>
      <w:pict>
        <v:rect id="4101" o:spid="_x0000_s2052" style="position:absolute;left:0;text-align:left;margin-left:359.05pt;margin-top:39.95pt;width:150.15pt;height:74.45pt;z-index:251659776;mso-position-horizontal-relative:page;mso-position-vertical-relative:page;mso-width-relative:page;mso-height-relative:page" filled="f" stroked="f">
          <v:textbox>
            <w:txbxContent>
              <w:p w:rsidR="00BC4983" w:rsidRDefault="00BC4983">
                <w:pPr>
                  <w:ind w:firstLine="280"/>
                  <w:rPr>
                    <w:rFonts w:ascii="Arial Narrow" w:eastAsia="黑体" w:hAnsi="Arial Narrow" w:cs="Arial Narrow"/>
                    <w:sz w:val="14"/>
                    <w:szCs w:val="14"/>
                  </w:rPr>
                </w:pPr>
              </w:p>
            </w:txbxContent>
          </v:textbox>
          <w10:wrap anchorx="page" anchory="pag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3"/>
      <w:numFmt w:val="decimal"/>
      <w:suff w:val="nothing"/>
      <w:lvlText w:val="（%1）"/>
      <w:lvlJc w:val="left"/>
    </w:lvl>
  </w:abstractNum>
  <w:abstractNum w:abstractNumId="1">
    <w:nsid w:val="00000002"/>
    <w:multiLevelType w:val="singleLevel"/>
    <w:tmpl w:val="00000002"/>
    <w:lvl w:ilvl="0">
      <w:start w:val="1"/>
      <w:numFmt w:val="decimal"/>
      <w:suff w:val="nothing"/>
      <w:lvlText w:val="%1、"/>
      <w:lvlJc w:val="left"/>
    </w:lvl>
  </w:abstractNum>
  <w:abstractNum w:abstractNumId="2">
    <w:nsid w:val="00000003"/>
    <w:multiLevelType w:val="multilevel"/>
    <w:tmpl w:val="00000003"/>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4"/>
    <w:multiLevelType w:val="singleLevel"/>
    <w:tmpl w:val="00000004"/>
    <w:lvl w:ilvl="0">
      <w:start w:val="4"/>
      <w:numFmt w:val="chineseCounting"/>
      <w:suff w:val="nothing"/>
      <w:lvlText w:val="%1、"/>
      <w:lvlJc w:val="left"/>
    </w:lvl>
  </w:abstractNum>
  <w:abstractNum w:abstractNumId="4">
    <w:nsid w:val="00000005"/>
    <w:multiLevelType w:val="singleLevel"/>
    <w:tmpl w:val="00000005"/>
    <w:lvl w:ilvl="0">
      <w:start w:val="3"/>
      <w:numFmt w:val="chineseCounting"/>
      <w:suff w:val="nothing"/>
      <w:lvlText w:val="%1、"/>
      <w:lvlJc w:val="left"/>
    </w:lvl>
  </w:abstractNum>
  <w:abstractNum w:abstractNumId="5">
    <w:nsid w:val="00000006"/>
    <w:multiLevelType w:val="singleLevel"/>
    <w:tmpl w:val="00000006"/>
    <w:lvl w:ilvl="0">
      <w:start w:val="1"/>
      <w:numFmt w:val="decimal"/>
      <w:suff w:val="nothing"/>
      <w:lvlText w:val="（%1）"/>
      <w:lvlJc w:val="left"/>
    </w:lvl>
  </w:abstractNum>
  <w:abstractNum w:abstractNumId="6">
    <w:nsid w:val="00000007"/>
    <w:multiLevelType w:val="singleLevel"/>
    <w:tmpl w:val="00000007"/>
    <w:lvl w:ilvl="0">
      <w:start w:val="3"/>
      <w:numFmt w:val="decimal"/>
      <w:suff w:val="nothing"/>
      <w:lvlText w:val="%1、"/>
      <w:lvlJc w:val="left"/>
    </w:lvl>
  </w:abstractNum>
  <w:abstractNum w:abstractNumId="7">
    <w:nsid w:val="00000008"/>
    <w:multiLevelType w:val="singleLevel"/>
    <w:tmpl w:val="00000008"/>
    <w:lvl w:ilvl="0">
      <w:start w:val="1"/>
      <w:numFmt w:val="decimal"/>
      <w:suff w:val="nothing"/>
      <w:lvlText w:val="（%1）"/>
      <w:lvlJc w:val="left"/>
    </w:lvl>
  </w:abstractNum>
  <w:abstractNum w:abstractNumId="8">
    <w:nsid w:val="00000009"/>
    <w:multiLevelType w:val="multilevel"/>
    <w:tmpl w:val="00000009"/>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4ABD049A"/>
    <w:multiLevelType w:val="singleLevel"/>
    <w:tmpl w:val="4ABD049A"/>
    <w:lvl w:ilvl="0">
      <w:start w:val="2"/>
      <w:numFmt w:val="chineseCounting"/>
      <w:suff w:val="nothing"/>
      <w:lvlText w:val="（%1）"/>
      <w:lvlJc w:val="left"/>
    </w:lvl>
  </w:abstractNum>
  <w:num w:numId="1">
    <w:abstractNumId w:val="2"/>
  </w:num>
  <w:num w:numId="2">
    <w:abstractNumId w:val="4"/>
  </w:num>
  <w:num w:numId="3">
    <w:abstractNumId w:val="3"/>
  </w:num>
  <w:num w:numId="4">
    <w:abstractNumId w:val="8"/>
  </w:num>
  <w:num w:numId="5">
    <w:abstractNumId w:val="5"/>
  </w:num>
  <w:num w:numId="6">
    <w:abstractNumId w:val="1"/>
  </w:num>
  <w:num w:numId="7">
    <w:abstractNumId w:val="7"/>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HorizontalSpacing w:val="120"/>
  <w:drawingGridVerticalSpacing w:val="204"/>
  <w:displayHorizontalDrawingGridEvery w:val="2"/>
  <w:displayVerticalDrawingGridEvery w:val="2"/>
  <w:noPunctuationKerning/>
  <w:characterSpacingControl w:val="compressPunctuation"/>
  <w:doNotValidateAgainstSchema/>
  <w:doNotDemarcateInvalidXml/>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D29C9"/>
    <w:rsid w:val="000028DB"/>
    <w:rsid w:val="00032B10"/>
    <w:rsid w:val="00072BA2"/>
    <w:rsid w:val="00085976"/>
    <w:rsid w:val="00091531"/>
    <w:rsid w:val="000A7E81"/>
    <w:rsid w:val="000B1A14"/>
    <w:rsid w:val="000C5AA3"/>
    <w:rsid w:val="000E521A"/>
    <w:rsid w:val="001133B1"/>
    <w:rsid w:val="001238F1"/>
    <w:rsid w:val="00127B8E"/>
    <w:rsid w:val="001408BA"/>
    <w:rsid w:val="001502DF"/>
    <w:rsid w:val="00166B94"/>
    <w:rsid w:val="00180683"/>
    <w:rsid w:val="00180FFC"/>
    <w:rsid w:val="00185AB4"/>
    <w:rsid w:val="001E51AE"/>
    <w:rsid w:val="00214ACC"/>
    <w:rsid w:val="00216C85"/>
    <w:rsid w:val="00223743"/>
    <w:rsid w:val="00231D53"/>
    <w:rsid w:val="0024728B"/>
    <w:rsid w:val="0025060B"/>
    <w:rsid w:val="00263111"/>
    <w:rsid w:val="00263BA3"/>
    <w:rsid w:val="00267DC6"/>
    <w:rsid w:val="00277EEB"/>
    <w:rsid w:val="002A6EB9"/>
    <w:rsid w:val="002C0A56"/>
    <w:rsid w:val="002C2474"/>
    <w:rsid w:val="002F56F4"/>
    <w:rsid w:val="00307110"/>
    <w:rsid w:val="003302FD"/>
    <w:rsid w:val="00334CB0"/>
    <w:rsid w:val="00350E43"/>
    <w:rsid w:val="00382611"/>
    <w:rsid w:val="003938B5"/>
    <w:rsid w:val="00416E59"/>
    <w:rsid w:val="0042613C"/>
    <w:rsid w:val="004A27DA"/>
    <w:rsid w:val="004A4805"/>
    <w:rsid w:val="004D7519"/>
    <w:rsid w:val="005268FB"/>
    <w:rsid w:val="00534642"/>
    <w:rsid w:val="00541E8E"/>
    <w:rsid w:val="00543E9F"/>
    <w:rsid w:val="005543E5"/>
    <w:rsid w:val="00564E47"/>
    <w:rsid w:val="005707D2"/>
    <w:rsid w:val="005A59E6"/>
    <w:rsid w:val="005B1C25"/>
    <w:rsid w:val="005B7E8A"/>
    <w:rsid w:val="005E3988"/>
    <w:rsid w:val="005E45EB"/>
    <w:rsid w:val="005E4655"/>
    <w:rsid w:val="00617497"/>
    <w:rsid w:val="00622B4C"/>
    <w:rsid w:val="00632B64"/>
    <w:rsid w:val="00636776"/>
    <w:rsid w:val="00640F40"/>
    <w:rsid w:val="0065454A"/>
    <w:rsid w:val="00667B98"/>
    <w:rsid w:val="0067490B"/>
    <w:rsid w:val="006B4B5C"/>
    <w:rsid w:val="006C709A"/>
    <w:rsid w:val="006D01F8"/>
    <w:rsid w:val="006E411C"/>
    <w:rsid w:val="006F19EF"/>
    <w:rsid w:val="007001BE"/>
    <w:rsid w:val="00703891"/>
    <w:rsid w:val="007059E6"/>
    <w:rsid w:val="00706513"/>
    <w:rsid w:val="007117F1"/>
    <w:rsid w:val="00721E61"/>
    <w:rsid w:val="007265DD"/>
    <w:rsid w:val="007326CA"/>
    <w:rsid w:val="00744077"/>
    <w:rsid w:val="00760238"/>
    <w:rsid w:val="00761727"/>
    <w:rsid w:val="007634D2"/>
    <w:rsid w:val="00784BB8"/>
    <w:rsid w:val="007A4E83"/>
    <w:rsid w:val="007D29C9"/>
    <w:rsid w:val="007E705E"/>
    <w:rsid w:val="007E7CC9"/>
    <w:rsid w:val="00807831"/>
    <w:rsid w:val="00810F9D"/>
    <w:rsid w:val="00826AD8"/>
    <w:rsid w:val="00830A14"/>
    <w:rsid w:val="008349E8"/>
    <w:rsid w:val="00862B42"/>
    <w:rsid w:val="00871F58"/>
    <w:rsid w:val="00880A82"/>
    <w:rsid w:val="008962CA"/>
    <w:rsid w:val="008B37FA"/>
    <w:rsid w:val="008B64A4"/>
    <w:rsid w:val="008D7228"/>
    <w:rsid w:val="008E6BAE"/>
    <w:rsid w:val="008F0249"/>
    <w:rsid w:val="009031C7"/>
    <w:rsid w:val="00921EB1"/>
    <w:rsid w:val="009425EC"/>
    <w:rsid w:val="00942B4C"/>
    <w:rsid w:val="00950B7E"/>
    <w:rsid w:val="00952F7D"/>
    <w:rsid w:val="009542D8"/>
    <w:rsid w:val="009B0A9C"/>
    <w:rsid w:val="009B5990"/>
    <w:rsid w:val="009C200A"/>
    <w:rsid w:val="009F464F"/>
    <w:rsid w:val="00A0161D"/>
    <w:rsid w:val="00A01FCD"/>
    <w:rsid w:val="00A0414C"/>
    <w:rsid w:val="00A13909"/>
    <w:rsid w:val="00A43D1E"/>
    <w:rsid w:val="00A85D14"/>
    <w:rsid w:val="00AA5DC0"/>
    <w:rsid w:val="00AA70B1"/>
    <w:rsid w:val="00AC2D9B"/>
    <w:rsid w:val="00AC595D"/>
    <w:rsid w:val="00AD4203"/>
    <w:rsid w:val="00B172F4"/>
    <w:rsid w:val="00B24C24"/>
    <w:rsid w:val="00B26029"/>
    <w:rsid w:val="00B51A46"/>
    <w:rsid w:val="00B6520D"/>
    <w:rsid w:val="00B94602"/>
    <w:rsid w:val="00BA7E93"/>
    <w:rsid w:val="00BC4983"/>
    <w:rsid w:val="00BF26EE"/>
    <w:rsid w:val="00BF6E88"/>
    <w:rsid w:val="00BF757E"/>
    <w:rsid w:val="00C05C5B"/>
    <w:rsid w:val="00C34270"/>
    <w:rsid w:val="00C3583A"/>
    <w:rsid w:val="00C777F8"/>
    <w:rsid w:val="00C93063"/>
    <w:rsid w:val="00CA1673"/>
    <w:rsid w:val="00CC2173"/>
    <w:rsid w:val="00D1545A"/>
    <w:rsid w:val="00D243F9"/>
    <w:rsid w:val="00D25409"/>
    <w:rsid w:val="00D353C6"/>
    <w:rsid w:val="00D43895"/>
    <w:rsid w:val="00D45724"/>
    <w:rsid w:val="00D729D5"/>
    <w:rsid w:val="00D86BB3"/>
    <w:rsid w:val="00D948A4"/>
    <w:rsid w:val="00DB0597"/>
    <w:rsid w:val="00DB3F17"/>
    <w:rsid w:val="00DD3B3B"/>
    <w:rsid w:val="00DE0B11"/>
    <w:rsid w:val="00DF5496"/>
    <w:rsid w:val="00E209C0"/>
    <w:rsid w:val="00E753BD"/>
    <w:rsid w:val="00E769CC"/>
    <w:rsid w:val="00E96E85"/>
    <w:rsid w:val="00EA3E56"/>
    <w:rsid w:val="00EB335F"/>
    <w:rsid w:val="00EE714E"/>
    <w:rsid w:val="00F216C1"/>
    <w:rsid w:val="00F370AF"/>
    <w:rsid w:val="00F47C64"/>
    <w:rsid w:val="00F511C0"/>
    <w:rsid w:val="00F51913"/>
    <w:rsid w:val="00F527BC"/>
    <w:rsid w:val="00F61B2B"/>
    <w:rsid w:val="00F912D5"/>
    <w:rsid w:val="00FD6243"/>
    <w:rsid w:val="025C44A4"/>
    <w:rsid w:val="04B96603"/>
    <w:rsid w:val="06287D2E"/>
    <w:rsid w:val="06332B8C"/>
    <w:rsid w:val="0A453756"/>
    <w:rsid w:val="13577D6C"/>
    <w:rsid w:val="146D1F97"/>
    <w:rsid w:val="17D904F4"/>
    <w:rsid w:val="1EED3C9D"/>
    <w:rsid w:val="21CE3295"/>
    <w:rsid w:val="22302F6F"/>
    <w:rsid w:val="23415760"/>
    <w:rsid w:val="24B228B1"/>
    <w:rsid w:val="260C34CD"/>
    <w:rsid w:val="26540DBF"/>
    <w:rsid w:val="2DFA5B64"/>
    <w:rsid w:val="3040608E"/>
    <w:rsid w:val="36E409F2"/>
    <w:rsid w:val="41620AF8"/>
    <w:rsid w:val="42110CEF"/>
    <w:rsid w:val="4791711A"/>
    <w:rsid w:val="4C036BC4"/>
    <w:rsid w:val="4CCD517E"/>
    <w:rsid w:val="4CD96B28"/>
    <w:rsid w:val="4D7E178C"/>
    <w:rsid w:val="54B50CB9"/>
    <w:rsid w:val="579F6AA1"/>
    <w:rsid w:val="5FCF3678"/>
    <w:rsid w:val="5FED127B"/>
    <w:rsid w:val="632464B8"/>
    <w:rsid w:val="63FB6F29"/>
    <w:rsid w:val="6571382A"/>
    <w:rsid w:val="6A185FE9"/>
    <w:rsid w:val="6B82180C"/>
    <w:rsid w:val="6DF4787D"/>
    <w:rsid w:val="77A93BB9"/>
    <w:rsid w:val="7F071330"/>
    <w:rsid w:val="7F392B28"/>
    <w:rsid w:val="7F635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annotation text" w:semiHidden="0" w:unhideWhenUsed="0" w:qFormat="1"/>
    <w:lsdException w:name="header" w:semiHidden="0" w:uiPriority="0" w:unhideWhenUsed="0" w:qFormat="1"/>
    <w:lsdException w:name="footer" w:semiHidden="0" w:unhideWhenUsed="0" w:qFormat="1"/>
    <w:lsdException w:name="caption" w:uiPriority="35" w:qFormat="1"/>
    <w:lsdException w:name="annotation reference" w:semiHidden="0" w:unhideWhenUsed="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semiHidden="0" w:unhideWhenUsed="0" w:qFormat="1"/>
    <w:lsdException w:name="Normal Table" w:qFormat="1"/>
    <w:lsdException w:name="annotation subject" w:semiHidden="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eastAsia="仿宋_GB2312"/>
      <w:kern w:val="2"/>
      <w:sz w:val="24"/>
      <w:szCs w:val="24"/>
    </w:rPr>
  </w:style>
  <w:style w:type="paragraph" w:styleId="1">
    <w:name w:val="heading 1"/>
    <w:basedOn w:val="a"/>
    <w:next w:val="a"/>
    <w:qFormat/>
    <w:pPr>
      <w:keepNext/>
      <w:keepLines/>
      <w:ind w:firstLineChars="0" w:firstLine="0"/>
      <w:jc w:val="left"/>
      <w:outlineLvl w:val="0"/>
    </w:pPr>
    <w:rPr>
      <w:b/>
      <w:bCs/>
      <w:kern w:val="44"/>
      <w:sz w:val="28"/>
      <w:szCs w:val="44"/>
    </w:rPr>
  </w:style>
  <w:style w:type="paragraph" w:styleId="3">
    <w:name w:val="heading 3"/>
    <w:basedOn w:val="a"/>
    <w:next w:val="a"/>
    <w:qFormat/>
    <w:pPr>
      <w:keepNext/>
      <w:keepLines/>
      <w:ind w:firstLineChars="0" w:firstLine="0"/>
      <w:jc w:val="lef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style>
  <w:style w:type="paragraph" w:styleId="7">
    <w:name w:val="toc 7"/>
    <w:basedOn w:val="a"/>
    <w:next w:val="a"/>
    <w:uiPriority w:val="39"/>
    <w:qFormat/>
    <w:pPr>
      <w:ind w:left="1800"/>
      <w:jc w:val="left"/>
    </w:pPr>
    <w:rPr>
      <w:sz w:val="18"/>
      <w:szCs w:val="18"/>
    </w:rPr>
  </w:style>
  <w:style w:type="paragraph" w:styleId="a5">
    <w:name w:val="Document Map"/>
    <w:basedOn w:val="a"/>
    <w:link w:val="Char1"/>
    <w:uiPriority w:val="99"/>
    <w:qFormat/>
    <w:rPr>
      <w:rFonts w:ascii="宋体" w:eastAsia="宋体"/>
      <w:sz w:val="18"/>
      <w:szCs w:val="18"/>
    </w:rPr>
  </w:style>
  <w:style w:type="paragraph" w:styleId="5">
    <w:name w:val="toc 5"/>
    <w:basedOn w:val="a"/>
    <w:next w:val="a"/>
    <w:uiPriority w:val="39"/>
    <w:qFormat/>
    <w:pPr>
      <w:ind w:left="1200"/>
      <w:jc w:val="left"/>
    </w:pPr>
    <w:rPr>
      <w:sz w:val="18"/>
      <w:szCs w:val="18"/>
    </w:rPr>
  </w:style>
  <w:style w:type="paragraph" w:styleId="30">
    <w:name w:val="toc 3"/>
    <w:basedOn w:val="a"/>
    <w:next w:val="a"/>
    <w:uiPriority w:val="39"/>
    <w:qFormat/>
    <w:pPr>
      <w:spacing w:line="300" w:lineRule="exact"/>
      <w:ind w:left="567"/>
      <w:jc w:val="left"/>
    </w:pPr>
    <w:rPr>
      <w:iCs/>
      <w:sz w:val="28"/>
      <w:szCs w:val="20"/>
    </w:rPr>
  </w:style>
  <w:style w:type="paragraph" w:styleId="8">
    <w:name w:val="toc 8"/>
    <w:basedOn w:val="a"/>
    <w:next w:val="a"/>
    <w:uiPriority w:val="39"/>
    <w:qFormat/>
    <w:pPr>
      <w:ind w:left="2100"/>
      <w:jc w:val="left"/>
    </w:pPr>
    <w:rPr>
      <w:sz w:val="18"/>
      <w:szCs w:val="18"/>
    </w:rPr>
  </w:style>
  <w:style w:type="paragraph" w:styleId="a6">
    <w:name w:val="Date"/>
    <w:basedOn w:val="a"/>
    <w:next w:val="a"/>
    <w:qFormat/>
    <w:pPr>
      <w:ind w:leftChars="2500" w:left="100"/>
    </w:pPr>
    <w:rPr>
      <w:rFonts w:eastAsia="宋体"/>
      <w:sz w:val="21"/>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b/>
      <w:bCs/>
      <w:caps/>
      <w:sz w:val="28"/>
      <w:szCs w:val="20"/>
    </w:rPr>
  </w:style>
  <w:style w:type="paragraph" w:styleId="4">
    <w:name w:val="toc 4"/>
    <w:basedOn w:val="a"/>
    <w:next w:val="a"/>
    <w:uiPriority w:val="39"/>
    <w:qFormat/>
    <w:pPr>
      <w:tabs>
        <w:tab w:val="right" w:leader="dot" w:pos="8693"/>
      </w:tabs>
      <w:spacing w:line="300" w:lineRule="exact"/>
      <w:ind w:left="902"/>
      <w:jc w:val="left"/>
    </w:pPr>
    <w:rPr>
      <w:sz w:val="28"/>
      <w:szCs w:val="18"/>
    </w:rPr>
  </w:style>
  <w:style w:type="paragraph" w:styleId="6">
    <w:name w:val="toc 6"/>
    <w:basedOn w:val="a"/>
    <w:next w:val="a"/>
    <w:uiPriority w:val="39"/>
    <w:qFormat/>
    <w:pPr>
      <w:ind w:left="1500"/>
      <w:jc w:val="left"/>
    </w:pPr>
    <w:rPr>
      <w:sz w:val="18"/>
      <w:szCs w:val="18"/>
    </w:rPr>
  </w:style>
  <w:style w:type="paragraph" w:styleId="2">
    <w:name w:val="toc 2"/>
    <w:basedOn w:val="a"/>
    <w:next w:val="a"/>
    <w:uiPriority w:val="39"/>
    <w:qFormat/>
    <w:pPr>
      <w:spacing w:line="300" w:lineRule="exact"/>
      <w:jc w:val="left"/>
    </w:pPr>
    <w:rPr>
      <w:smallCaps/>
      <w:sz w:val="28"/>
      <w:szCs w:val="20"/>
    </w:rPr>
  </w:style>
  <w:style w:type="paragraph" w:styleId="9">
    <w:name w:val="toc 9"/>
    <w:basedOn w:val="a"/>
    <w:next w:val="a"/>
    <w:uiPriority w:val="39"/>
    <w:qFormat/>
    <w:pPr>
      <w:ind w:left="2400"/>
      <w:jc w:val="left"/>
    </w:pPr>
    <w:rPr>
      <w:sz w:val="18"/>
      <w:szCs w:val="18"/>
    </w:rPr>
  </w:style>
  <w:style w:type="paragraph" w:styleId="aa">
    <w:name w:val="Title"/>
    <w:basedOn w:val="a"/>
    <w:next w:val="a"/>
    <w:link w:val="Char5"/>
    <w:uiPriority w:val="10"/>
    <w:qFormat/>
    <w:pPr>
      <w:jc w:val="left"/>
      <w:outlineLvl w:val="3"/>
    </w:pPr>
    <w:rPr>
      <w:rFonts w:ascii="Cambria" w:hAnsi="Cambria"/>
      <w:bCs/>
      <w:szCs w:val="32"/>
    </w:rPr>
  </w:style>
  <w:style w:type="character" w:styleId="ab">
    <w:name w:val="page number"/>
    <w:basedOn w:val="a0"/>
    <w:qFormat/>
  </w:style>
  <w:style w:type="character" w:styleId="ac">
    <w:name w:val="Hyperlink"/>
    <w:uiPriority w:val="99"/>
    <w:qFormat/>
    <w:rPr>
      <w:color w:val="0000FF"/>
      <w:u w:val="single"/>
    </w:rPr>
  </w:style>
  <w:style w:type="character" w:styleId="ad">
    <w:name w:val="annotation reference"/>
    <w:basedOn w:val="a0"/>
    <w:uiPriority w:val="99"/>
    <w:qFormat/>
    <w:rPr>
      <w:sz w:val="21"/>
      <w:szCs w:val="21"/>
    </w:rPr>
  </w:style>
  <w:style w:type="character" w:customStyle="1" w:styleId="Char5">
    <w:name w:val="标题 Char"/>
    <w:basedOn w:val="a0"/>
    <w:link w:val="aa"/>
    <w:uiPriority w:val="10"/>
    <w:qFormat/>
    <w:rPr>
      <w:rFonts w:ascii="Cambria" w:eastAsia="仿宋_GB2312" w:hAnsi="Cambria" w:cs="Times New Roman"/>
      <w:bCs/>
      <w:kern w:val="2"/>
      <w:sz w:val="24"/>
      <w:szCs w:val="32"/>
    </w:rPr>
  </w:style>
  <w:style w:type="character" w:customStyle="1" w:styleId="Char2">
    <w:name w:val="批注框文本 Char"/>
    <w:link w:val="a7"/>
    <w:qFormat/>
    <w:rPr>
      <w:rFonts w:eastAsia="仿宋_GB2312"/>
      <w:kern w:val="2"/>
      <w:sz w:val="18"/>
      <w:szCs w:val="18"/>
    </w:rPr>
  </w:style>
  <w:style w:type="character" w:customStyle="1" w:styleId="Char3">
    <w:name w:val="页脚 Char"/>
    <w:link w:val="a8"/>
    <w:uiPriority w:val="99"/>
    <w:qFormat/>
    <w:rPr>
      <w:rFonts w:eastAsia="仿宋_GB2312"/>
      <w:kern w:val="2"/>
      <w:sz w:val="18"/>
      <w:szCs w:val="18"/>
    </w:rPr>
  </w:style>
  <w:style w:type="character" w:customStyle="1" w:styleId="apple-converted-space">
    <w:name w:val="apple-converted-space"/>
    <w:basedOn w:val="a0"/>
    <w:qFormat/>
  </w:style>
  <w:style w:type="character" w:customStyle="1" w:styleId="Char0">
    <w:name w:val="批注文字 Char"/>
    <w:basedOn w:val="a0"/>
    <w:link w:val="a4"/>
    <w:uiPriority w:val="99"/>
    <w:qFormat/>
    <w:rPr>
      <w:rFonts w:eastAsia="仿宋_GB2312"/>
      <w:kern w:val="2"/>
      <w:sz w:val="24"/>
      <w:szCs w:val="24"/>
    </w:rPr>
  </w:style>
  <w:style w:type="character" w:customStyle="1" w:styleId="Char4">
    <w:name w:val="页眉 Char"/>
    <w:link w:val="a9"/>
    <w:qFormat/>
    <w:rPr>
      <w:rFonts w:eastAsia="仿宋_GB2312"/>
      <w:kern w:val="2"/>
      <w:sz w:val="18"/>
      <w:szCs w:val="18"/>
    </w:rPr>
  </w:style>
  <w:style w:type="character" w:customStyle="1" w:styleId="Char">
    <w:name w:val="批注主题 Char"/>
    <w:basedOn w:val="Char0"/>
    <w:link w:val="a3"/>
    <w:uiPriority w:val="99"/>
    <w:qFormat/>
    <w:rPr>
      <w:rFonts w:eastAsia="仿宋_GB2312"/>
      <w:b/>
      <w:bCs/>
      <w:kern w:val="2"/>
      <w:sz w:val="24"/>
      <w:szCs w:val="24"/>
    </w:rPr>
  </w:style>
  <w:style w:type="character" w:customStyle="1" w:styleId="Char1">
    <w:name w:val="文档结构图 Char"/>
    <w:basedOn w:val="a0"/>
    <w:link w:val="a5"/>
    <w:uiPriority w:val="99"/>
    <w:qFormat/>
    <w:rPr>
      <w:rFonts w:ascii="宋体"/>
      <w:kern w:val="2"/>
      <w:sz w:val="18"/>
      <w:szCs w:val="18"/>
    </w:rPr>
  </w:style>
  <w:style w:type="paragraph" w:customStyle="1" w:styleId="Style1">
    <w:name w:val="_Style 1"/>
    <w:basedOn w:val="a"/>
    <w:qFormat/>
    <w:rPr>
      <w:rFonts w:eastAsia="宋体"/>
      <w:sz w:val="21"/>
    </w:rPr>
  </w:style>
  <w:style w:type="paragraph" w:customStyle="1" w:styleId="11">
    <w:name w:val="无间隔1"/>
    <w:uiPriority w:val="1"/>
    <w:qFormat/>
    <w:pPr>
      <w:widowControl w:val="0"/>
      <w:spacing w:line="360" w:lineRule="auto"/>
      <w:ind w:firstLineChars="200" w:firstLine="200"/>
      <w:outlineLvl w:val="2"/>
    </w:pPr>
    <w:rPr>
      <w:rFonts w:eastAsia="仿宋_GB2312"/>
      <w:kern w:val="2"/>
      <w:sz w:val="24"/>
      <w:szCs w:val="24"/>
    </w:rPr>
  </w:style>
  <w:style w:type="paragraph" w:customStyle="1" w:styleId="TOC1">
    <w:name w:val="TOC 标题1"/>
    <w:basedOn w:val="1"/>
    <w:next w:val="a"/>
    <w:uiPriority w:val="39"/>
    <w:qFormat/>
    <w:pPr>
      <w:widowControl/>
      <w:spacing w:before="480" w:line="276" w:lineRule="auto"/>
      <w:outlineLvl w:val="9"/>
    </w:pPr>
    <w:rPr>
      <w:rFonts w:ascii="Cambria" w:eastAsia="宋体" w:hAnsi="Cambria"/>
      <w:color w:val="365F91"/>
      <w:kern w:val="0"/>
      <w:szCs w:val="28"/>
    </w:rPr>
  </w:style>
  <w:style w:type="paragraph" w:customStyle="1" w:styleId="12">
    <w:name w:val="列出段落1"/>
    <w:basedOn w:val="a"/>
    <w:uiPriority w:val="34"/>
    <w:qFormat/>
    <w:pPr>
      <w:ind w:firstLine="420"/>
    </w:pPr>
  </w:style>
  <w:style w:type="paragraph" w:customStyle="1" w:styleId="20">
    <w:name w:val="列出段落2"/>
    <w:basedOn w:val="a"/>
    <w:uiPriority w:val="34"/>
    <w:qFormat/>
    <w:pPr>
      <w:ind w:firstLine="420"/>
    </w:pPr>
  </w:style>
  <w:style w:type="paragraph" w:customStyle="1" w:styleId="13">
    <w:name w:val="修订1"/>
    <w:uiPriority w:val="99"/>
    <w:qFormat/>
    <w:rPr>
      <w:rFonts w:eastAsia="仿宋_GB2312"/>
      <w:kern w:val="2"/>
      <w:sz w:val="24"/>
      <w:szCs w:val="24"/>
    </w:rPr>
  </w:style>
  <w:style w:type="paragraph" w:customStyle="1" w:styleId="ListParagraph37794ff2-8240-457d-a0ac-c362f45df201">
    <w:name w:val="List Paragraph_37794ff2-8240-457d-a0ac-c362f45df201"/>
    <w:basedOn w:val="a"/>
    <w:uiPriority w:val="99"/>
    <w:qFormat/>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23093">
      <w:bodyDiv w:val="1"/>
      <w:marLeft w:val="0"/>
      <w:marRight w:val="0"/>
      <w:marTop w:val="0"/>
      <w:marBottom w:val="0"/>
      <w:divBdr>
        <w:top w:val="none" w:sz="0" w:space="0" w:color="auto"/>
        <w:left w:val="none" w:sz="0" w:space="0" w:color="auto"/>
        <w:bottom w:val="none" w:sz="0" w:space="0" w:color="auto"/>
        <w:right w:val="none" w:sz="0" w:space="0" w:color="auto"/>
      </w:divBdr>
    </w:div>
    <w:div w:id="780146833">
      <w:bodyDiv w:val="1"/>
      <w:marLeft w:val="0"/>
      <w:marRight w:val="0"/>
      <w:marTop w:val="0"/>
      <w:marBottom w:val="0"/>
      <w:divBdr>
        <w:top w:val="none" w:sz="0" w:space="0" w:color="auto"/>
        <w:left w:val="none" w:sz="0" w:space="0" w:color="auto"/>
        <w:bottom w:val="none" w:sz="0" w:space="0" w:color="auto"/>
        <w:right w:val="none" w:sz="0" w:space="0" w:color="auto"/>
      </w:divBdr>
    </w:div>
    <w:div w:id="2025789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1.png"/><Relationship Id="rId26" Type="http://schemas.openxmlformats.org/officeDocument/2006/relationships/diagramLayout" Target="diagrams/layout2.xml"/><Relationship Id="rId3" Type="http://schemas.openxmlformats.org/officeDocument/2006/relationships/numbering" Target="numbering.xml"/><Relationship Id="rId21" Type="http://schemas.openxmlformats.org/officeDocument/2006/relationships/diagramQuickStyle" Target="diagrams/quickStyle1.xml"/><Relationship Id="rId34"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diagramData" Target="diagrams/data2.xml"/><Relationship Id="rId33" Type="http://schemas.openxmlformats.org/officeDocument/2006/relationships/image" Target="media/image6.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diagramLayout" Target="diagrams/layout1.xml"/><Relationship Id="rId29"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2.png"/><Relationship Id="rId32" Type="http://schemas.openxmlformats.org/officeDocument/2006/relationships/image" Target="media/image5.png"/><Relationship Id="rId37"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3.xml"/><Relationship Id="rId23" Type="http://schemas.microsoft.com/office/2007/relationships/diagramDrawing" Target="diagrams/drawing1.xml"/><Relationship Id="rId28" Type="http://schemas.openxmlformats.org/officeDocument/2006/relationships/diagramColors" Target="diagrams/colors2.xml"/><Relationship Id="rId36" Type="http://schemas.openxmlformats.org/officeDocument/2006/relationships/footer" Target="footer5.xml"/><Relationship Id="rId10" Type="http://schemas.openxmlformats.org/officeDocument/2006/relationships/header" Target="header1.xml"/><Relationship Id="rId19" Type="http://schemas.openxmlformats.org/officeDocument/2006/relationships/diagramData" Target="diagrams/data1.xml"/><Relationship Id="rId31" Type="http://schemas.openxmlformats.org/officeDocument/2006/relationships/image" Target="media/image4.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diagramColors" Target="diagrams/colors1.xml"/><Relationship Id="rId27" Type="http://schemas.openxmlformats.org/officeDocument/2006/relationships/diagramQuickStyle" Target="diagrams/quickStyle2.xml"/><Relationship Id="rId30" Type="http://schemas.openxmlformats.org/officeDocument/2006/relationships/image" Target="media/image3.png"/><Relationship Id="rId35" Type="http://schemas.openxmlformats.org/officeDocument/2006/relationships/header" Target="header5.xml"/></Relationships>
</file>

<file path=word/_rels/header5.xml.rels><?xml version="1.0" encoding="UTF-8" standalone="yes"?>
<Relationships xmlns="http://schemas.openxmlformats.org/package/2006/relationships"><Relationship Id="rId1" Type="http://schemas.openxmlformats.org/officeDocument/2006/relationships/image" Target="media/image8.jpeg"/></Relationships>
</file>

<file path=word/diagrams/colors1.xml><?xml version="1.0" encoding="utf-8"?>
<dgm:colorsDef xmlns:dgm="http://schemas.openxmlformats.org/drawingml/2006/diagram" xmlns:a="http://schemas.openxmlformats.org/drawingml/2006/main" uniqueId="urn:microsoft.com/office/officeart/2005/8/colors/colorful4#1">
  <dgm:title val=""/>
  <dgm:desc val=""/>
  <dgm:catLst>
    <dgm:cat type="colorful" pri="10400"/>
  </dgm:catLst>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4B7C27DC-5868-4F38-A9F2-056BB1C2E427}" type="doc">
      <dgm:prSet loTypeId="urn:microsoft.com/office/officeart/2005/8/layout/lProcess3#1" loCatId="process" qsTypeId="urn:microsoft.com/office/officeart/2005/8/quickstyle/simple5#1" qsCatId="simple" csTypeId="urn:microsoft.com/office/officeart/2005/8/colors/colorful4#1" csCatId="colorful" phldr="1"/>
      <dgm:spPr/>
      <dgm:t>
        <a:bodyPr/>
        <a:lstStyle/>
        <a:p>
          <a:endParaRPr lang="zh-CN" altLang="en-US"/>
        </a:p>
      </dgm:t>
    </dgm:pt>
    <dgm:pt modelId="{AE44D3A4-6643-4157-86EA-2E0899415F11}">
      <dgm:prSet phldrT="[文本]"/>
      <dgm:spPr>
        <a:xfrm rot="5400000">
          <a:off x="938715" y="372194"/>
          <a:ext cx="1067023" cy="746916"/>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zh-CN" altLang="en-US">
              <a:solidFill>
                <a:sysClr val="window" lastClr="FFFFFF"/>
              </a:solidFill>
              <a:latin typeface="华文细黑" panose="02010600040101010101" pitchFamily="2" charset="-122"/>
              <a:ea typeface="华文细黑" panose="02010600040101010101" pitchFamily="2" charset="-122"/>
              <a:cs typeface="+mn-cs"/>
            </a:rPr>
            <a:t>绩效评价的评价原则</a:t>
          </a:r>
        </a:p>
      </dgm:t>
    </dgm:pt>
    <dgm:pt modelId="{5657338A-E5FA-4EF5-BD8A-D52F54EE1777}" type="parTrans" cxnId="{9039BC57-CC96-4B32-B42B-BB651741E847}">
      <dgm:prSet/>
      <dgm:spPr/>
      <dgm:t>
        <a:bodyPr/>
        <a:lstStyle/>
        <a:p>
          <a:endParaRPr lang="zh-CN" altLang="en-US">
            <a:latin typeface="华文细黑" panose="02010600040101010101" pitchFamily="2" charset="-122"/>
            <a:ea typeface="华文细黑" panose="02010600040101010101" pitchFamily="2" charset="-122"/>
          </a:endParaRPr>
        </a:p>
      </dgm:t>
    </dgm:pt>
    <dgm:pt modelId="{A07EC271-6073-4E00-B05E-681FAB7ADB1E}" type="sibTrans" cxnId="{9039BC57-CC96-4B32-B42B-BB651741E847}">
      <dgm:prSet/>
      <dgm:spPr/>
      <dgm:t>
        <a:bodyPr/>
        <a:lstStyle/>
        <a:p>
          <a:endParaRPr lang="zh-CN" altLang="en-US">
            <a:latin typeface="华文细黑" panose="02010600040101010101" pitchFamily="2" charset="-122"/>
            <a:ea typeface="华文细黑" panose="02010600040101010101" pitchFamily="2" charset="-122"/>
          </a:endParaRPr>
        </a:p>
      </dgm:t>
    </dgm:pt>
    <dgm:pt modelId="{15882016-B55C-44E9-8F1F-2EA976ABCA60}">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zh-CN" altLang="en-US" sz="1000" b="0">
              <a:latin typeface="+mj-lt"/>
            </a:rPr>
            <a:t>相关性原则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2FB28D79-3636-4821-82E3-476D88957CAC}" type="parTrans" cxnId="{646836D6-B5FF-45ED-96B0-A9055A7B4AD8}">
      <dgm:prSet/>
      <dgm:spPr/>
      <dgm:t>
        <a:bodyPr/>
        <a:lstStyle/>
        <a:p>
          <a:endParaRPr lang="zh-CN" altLang="en-US">
            <a:latin typeface="华文细黑" panose="02010600040101010101" pitchFamily="2" charset="-122"/>
            <a:ea typeface="华文细黑" panose="02010600040101010101" pitchFamily="2" charset="-122"/>
          </a:endParaRPr>
        </a:p>
      </dgm:t>
    </dgm:pt>
    <dgm:pt modelId="{80A89C0F-3ACD-4F85-903F-9949EB715D51}" type="sibTrans" cxnId="{646836D6-B5FF-45ED-96B0-A9055A7B4AD8}">
      <dgm:prSet/>
      <dgm:spPr/>
      <dgm:t>
        <a:bodyPr/>
        <a:lstStyle/>
        <a:p>
          <a:endParaRPr lang="zh-CN" altLang="en-US">
            <a:latin typeface="华文细黑" panose="02010600040101010101" pitchFamily="2" charset="-122"/>
            <a:ea typeface="华文细黑" panose="02010600040101010101" pitchFamily="2" charset="-122"/>
          </a:endParaRPr>
        </a:p>
      </dgm:t>
    </dgm:pt>
    <dgm:pt modelId="{42B1CAFA-34EB-45A3-9248-7D2EFA1D06C6}">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zh-CN" altLang="en-US" sz="1000" b="0">
              <a:latin typeface="+mj-lt"/>
            </a:rPr>
            <a:t>系统性原则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FEA0136C-8D14-4E35-8EC9-C5DD07D12C57}" type="parTrans" cxnId="{7FEF86F8-D727-4C94-B442-E1DDF3E8D6F1}">
      <dgm:prSet/>
      <dgm:spPr/>
      <dgm:t>
        <a:bodyPr/>
        <a:lstStyle/>
        <a:p>
          <a:endParaRPr lang="zh-CN" altLang="en-US">
            <a:latin typeface="华文细黑" panose="02010600040101010101" pitchFamily="2" charset="-122"/>
            <a:ea typeface="华文细黑" panose="02010600040101010101" pitchFamily="2" charset="-122"/>
          </a:endParaRPr>
        </a:p>
      </dgm:t>
    </dgm:pt>
    <dgm:pt modelId="{7DAB7E00-1A3D-4C54-A458-C96DDB96490E}" type="sibTrans" cxnId="{7FEF86F8-D727-4C94-B442-E1DDF3E8D6F1}">
      <dgm:prSet/>
      <dgm:spPr/>
      <dgm:t>
        <a:bodyPr/>
        <a:lstStyle/>
        <a:p>
          <a:endParaRPr lang="zh-CN" altLang="en-US">
            <a:latin typeface="华文细黑" panose="02010600040101010101" pitchFamily="2" charset="-122"/>
            <a:ea typeface="华文细黑" panose="02010600040101010101" pitchFamily="2" charset="-122"/>
          </a:endParaRPr>
        </a:p>
      </dgm:t>
    </dgm:pt>
    <dgm:pt modelId="{0CB1D884-927A-4CD8-ADA4-973A535D4546}">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zh-CN" altLang="en-US" sz="1000" b="0">
              <a:latin typeface="+mj-lt"/>
            </a:rPr>
            <a:t>可比性原则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6A1C25AB-A71C-4D3F-82EB-94D27A4562CA}" type="sibTrans" cxnId="{C14EB5EA-53F3-46A1-B228-6D57BB79EA00}">
      <dgm:prSet/>
      <dgm:spPr/>
      <dgm:t>
        <a:bodyPr/>
        <a:lstStyle/>
        <a:p>
          <a:endParaRPr lang="zh-CN" altLang="en-US">
            <a:latin typeface="华文细黑" panose="02010600040101010101" pitchFamily="2" charset="-122"/>
            <a:ea typeface="华文细黑" panose="02010600040101010101" pitchFamily="2" charset="-122"/>
          </a:endParaRPr>
        </a:p>
      </dgm:t>
    </dgm:pt>
    <dgm:pt modelId="{C9A3DF1B-B75E-48F3-ADBD-D866FE005DD2}" type="parTrans" cxnId="{C14EB5EA-53F3-46A1-B228-6D57BB79EA00}">
      <dgm:prSet/>
      <dgm:spPr/>
      <dgm:t>
        <a:bodyPr/>
        <a:lstStyle/>
        <a:p>
          <a:endParaRPr lang="zh-CN" altLang="en-US">
            <a:latin typeface="华文细黑" panose="02010600040101010101" pitchFamily="2" charset="-122"/>
            <a:ea typeface="华文细黑" panose="02010600040101010101" pitchFamily="2" charset="-122"/>
          </a:endParaRPr>
        </a:p>
      </dgm:t>
    </dgm:pt>
    <dgm:pt modelId="{ED222693-D855-4D4D-BFDE-6812A6E41E9C}">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zh-CN" altLang="en-US" sz="1000" b="0">
              <a:latin typeface="+mj-lt"/>
            </a:rPr>
            <a:t>重要性原则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8EACE757-831E-4655-8450-6C7DC2935722}" type="sibTrans" cxnId="{C24ADC57-E4D4-4CFD-8AA4-8AF9378520A6}">
      <dgm:prSet/>
      <dgm:spPr/>
      <dgm:t>
        <a:bodyPr/>
        <a:lstStyle/>
        <a:p>
          <a:endParaRPr lang="zh-CN" altLang="en-US">
            <a:latin typeface="华文细黑" panose="02010600040101010101" pitchFamily="2" charset="-122"/>
            <a:ea typeface="华文细黑" panose="02010600040101010101" pitchFamily="2" charset="-122"/>
          </a:endParaRPr>
        </a:p>
      </dgm:t>
    </dgm:pt>
    <dgm:pt modelId="{ADEAD72F-D2CF-4287-9279-C31D0DCB7910}" type="parTrans" cxnId="{C24ADC57-E4D4-4CFD-8AA4-8AF9378520A6}">
      <dgm:prSet/>
      <dgm:spPr/>
      <dgm:t>
        <a:bodyPr/>
        <a:lstStyle/>
        <a:p>
          <a:endParaRPr lang="zh-CN" altLang="en-US">
            <a:latin typeface="华文细黑" panose="02010600040101010101" pitchFamily="2" charset="-122"/>
            <a:ea typeface="华文细黑" panose="02010600040101010101" pitchFamily="2" charset="-122"/>
          </a:endParaRPr>
        </a:p>
      </dgm:t>
    </dgm:pt>
    <dgm:pt modelId="{802CEB23-70DC-44EA-A221-D2B4F2AC6070}">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zh-CN" altLang="en-US" sz="1000" b="0">
              <a:latin typeface="+mj-lt"/>
            </a:rPr>
            <a:t>经济性原则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225303CF-67E3-4C26-8D66-2B3238776171}" type="parTrans" cxnId="{6666FC02-9C8D-4DA8-94F5-983077957394}">
      <dgm:prSet/>
      <dgm:spPr/>
      <dgm:t>
        <a:bodyPr/>
        <a:lstStyle/>
        <a:p>
          <a:endParaRPr lang="zh-CN" altLang="en-US"/>
        </a:p>
      </dgm:t>
    </dgm:pt>
    <dgm:pt modelId="{7D2CB469-A4CC-40FA-99F6-C4C66367721B}" type="sibTrans" cxnId="{6666FC02-9C8D-4DA8-94F5-983077957394}">
      <dgm:prSet/>
      <dgm:spPr/>
      <dgm:t>
        <a:bodyPr/>
        <a:lstStyle/>
        <a:p>
          <a:endParaRPr lang="zh-CN" altLang="en-US"/>
        </a:p>
      </dgm:t>
    </dgm:pt>
    <dgm:pt modelId="{1B7179B6-C9DE-4BDA-8663-4B679997E5DA}" type="pres">
      <dgm:prSet presAssocID="{4B7C27DC-5868-4F38-A9F2-056BB1C2E427}" presName="Name0" presStyleCnt="0">
        <dgm:presLayoutVars>
          <dgm:chPref val="3"/>
          <dgm:dir/>
          <dgm:animLvl val="lvl"/>
          <dgm:resizeHandles/>
        </dgm:presLayoutVars>
      </dgm:prSet>
      <dgm:spPr/>
      <dgm:t>
        <a:bodyPr/>
        <a:lstStyle/>
        <a:p>
          <a:endParaRPr lang="zh-CN" altLang="en-US"/>
        </a:p>
      </dgm:t>
    </dgm:pt>
    <dgm:pt modelId="{3F78EC4B-0C67-44FB-979D-2F5321EED4DA}" type="pres">
      <dgm:prSet presAssocID="{AE44D3A4-6643-4157-86EA-2E0899415F11}" presName="horFlow" presStyleCnt="0"/>
      <dgm:spPr/>
    </dgm:pt>
    <dgm:pt modelId="{77482DA5-41E1-41D0-A9D6-79B1CCF7F452}" type="pres">
      <dgm:prSet presAssocID="{AE44D3A4-6643-4157-86EA-2E0899415F11}" presName="bigChev" presStyleLbl="node1" presStyleIdx="0" presStyleCnt="1"/>
      <dgm:spPr/>
      <dgm:t>
        <a:bodyPr/>
        <a:lstStyle/>
        <a:p>
          <a:endParaRPr lang="zh-CN" altLang="en-US"/>
        </a:p>
      </dgm:t>
    </dgm:pt>
    <dgm:pt modelId="{A94D0795-03CA-49E3-BD5E-7CA45A077131}" type="pres">
      <dgm:prSet presAssocID="{2FB28D79-3636-4821-82E3-476D88957CAC}" presName="parTrans" presStyleCnt="0"/>
      <dgm:spPr/>
    </dgm:pt>
    <dgm:pt modelId="{6E8D7C1F-A22A-42B0-A090-A57413634287}" type="pres">
      <dgm:prSet presAssocID="{15882016-B55C-44E9-8F1F-2EA976ABCA60}" presName="node" presStyleLbl="alignAccFollowNode1" presStyleIdx="0" presStyleCnt="5">
        <dgm:presLayoutVars>
          <dgm:bulletEnabled val="1"/>
        </dgm:presLayoutVars>
      </dgm:prSet>
      <dgm:spPr/>
      <dgm:t>
        <a:bodyPr/>
        <a:lstStyle/>
        <a:p>
          <a:endParaRPr lang="zh-CN" altLang="en-US"/>
        </a:p>
      </dgm:t>
    </dgm:pt>
    <dgm:pt modelId="{CFC898DE-59DC-4028-BA1D-378513CCEA10}" type="pres">
      <dgm:prSet presAssocID="{80A89C0F-3ACD-4F85-903F-9949EB715D51}" presName="sibTrans" presStyleCnt="0"/>
      <dgm:spPr/>
    </dgm:pt>
    <dgm:pt modelId="{B8691B77-4694-4BFA-9DAF-40A313A447BB}" type="pres">
      <dgm:prSet presAssocID="{ED222693-D855-4D4D-BFDE-6812A6E41E9C}" presName="node" presStyleLbl="alignAccFollowNode1" presStyleIdx="1" presStyleCnt="5">
        <dgm:presLayoutVars>
          <dgm:bulletEnabled val="1"/>
        </dgm:presLayoutVars>
      </dgm:prSet>
      <dgm:spPr/>
      <dgm:t>
        <a:bodyPr/>
        <a:lstStyle/>
        <a:p>
          <a:endParaRPr lang="zh-CN" altLang="en-US"/>
        </a:p>
      </dgm:t>
    </dgm:pt>
    <dgm:pt modelId="{1751DC88-55FC-4BBC-AEEB-04B17C466DA1}" type="pres">
      <dgm:prSet presAssocID="{8EACE757-831E-4655-8450-6C7DC2935722}" presName="sibTrans" presStyleCnt="0"/>
      <dgm:spPr/>
    </dgm:pt>
    <dgm:pt modelId="{C330E3A1-3D1D-4453-A315-50DA58578E8B}" type="pres">
      <dgm:prSet presAssocID="{0CB1D884-927A-4CD8-ADA4-973A535D4546}" presName="node" presStyleLbl="alignAccFollowNode1" presStyleIdx="2" presStyleCnt="5">
        <dgm:presLayoutVars>
          <dgm:bulletEnabled val="1"/>
        </dgm:presLayoutVars>
      </dgm:prSet>
      <dgm:spPr/>
      <dgm:t>
        <a:bodyPr/>
        <a:lstStyle/>
        <a:p>
          <a:endParaRPr lang="zh-CN" altLang="en-US"/>
        </a:p>
      </dgm:t>
    </dgm:pt>
    <dgm:pt modelId="{498544C9-6F56-4FBB-A67B-E4A4562CC411}" type="pres">
      <dgm:prSet presAssocID="{6A1C25AB-A71C-4D3F-82EB-94D27A4562CA}" presName="sibTrans" presStyleCnt="0"/>
      <dgm:spPr/>
    </dgm:pt>
    <dgm:pt modelId="{15B667A0-41D3-4D24-9402-E2D0A9F3193D}" type="pres">
      <dgm:prSet presAssocID="{42B1CAFA-34EB-45A3-9248-7D2EFA1D06C6}" presName="node" presStyleLbl="alignAccFollowNode1" presStyleIdx="3" presStyleCnt="5">
        <dgm:presLayoutVars>
          <dgm:bulletEnabled val="1"/>
        </dgm:presLayoutVars>
      </dgm:prSet>
      <dgm:spPr/>
      <dgm:t>
        <a:bodyPr/>
        <a:lstStyle/>
        <a:p>
          <a:endParaRPr lang="zh-CN" altLang="en-US"/>
        </a:p>
      </dgm:t>
    </dgm:pt>
    <dgm:pt modelId="{8A99CEBA-B231-4BAF-A04C-18FDE9C4FB8D}" type="pres">
      <dgm:prSet presAssocID="{7DAB7E00-1A3D-4C54-A458-C96DDB96490E}" presName="sibTrans" presStyleCnt="0"/>
      <dgm:spPr/>
    </dgm:pt>
    <dgm:pt modelId="{3133D0F3-2920-497C-9B75-49DB36BD1C0F}" type="pres">
      <dgm:prSet presAssocID="{802CEB23-70DC-44EA-A221-D2B4F2AC6070}" presName="node" presStyleLbl="alignAccFollowNode1" presStyleIdx="4" presStyleCnt="5">
        <dgm:presLayoutVars>
          <dgm:bulletEnabled val="1"/>
        </dgm:presLayoutVars>
      </dgm:prSet>
      <dgm:spPr/>
      <dgm:t>
        <a:bodyPr/>
        <a:lstStyle/>
        <a:p>
          <a:endParaRPr lang="zh-CN" altLang="en-US"/>
        </a:p>
      </dgm:t>
    </dgm:pt>
  </dgm:ptLst>
  <dgm:cxnLst>
    <dgm:cxn modelId="{9CB1918F-ED1F-4388-9C52-593C324DE564}" type="presOf" srcId="{4B7C27DC-5868-4F38-A9F2-056BB1C2E427}" destId="{1B7179B6-C9DE-4BDA-8663-4B679997E5DA}" srcOrd="0" destOrd="0" presId="urn:microsoft.com/office/officeart/2005/8/layout/lProcess3#1"/>
    <dgm:cxn modelId="{0ACEF432-0592-4A6B-AB8C-5E39B8DB901C}" type="presOf" srcId="{ED222693-D855-4D4D-BFDE-6812A6E41E9C}" destId="{B8691B77-4694-4BFA-9DAF-40A313A447BB}" srcOrd="0" destOrd="0" presId="urn:microsoft.com/office/officeart/2005/8/layout/lProcess3#1"/>
    <dgm:cxn modelId="{7FEF86F8-D727-4C94-B442-E1DDF3E8D6F1}" srcId="{AE44D3A4-6643-4157-86EA-2E0899415F11}" destId="{42B1CAFA-34EB-45A3-9248-7D2EFA1D06C6}" srcOrd="3" destOrd="0" parTransId="{FEA0136C-8D14-4E35-8EC9-C5DD07D12C57}" sibTransId="{7DAB7E00-1A3D-4C54-A458-C96DDB96490E}"/>
    <dgm:cxn modelId="{89D09992-9EE7-4632-8B92-C55847D336ED}" type="presOf" srcId="{0CB1D884-927A-4CD8-ADA4-973A535D4546}" destId="{C330E3A1-3D1D-4453-A315-50DA58578E8B}" srcOrd="0" destOrd="0" presId="urn:microsoft.com/office/officeart/2005/8/layout/lProcess3#1"/>
    <dgm:cxn modelId="{C14EB5EA-53F3-46A1-B228-6D57BB79EA00}" srcId="{AE44D3A4-6643-4157-86EA-2E0899415F11}" destId="{0CB1D884-927A-4CD8-ADA4-973A535D4546}" srcOrd="2" destOrd="0" parTransId="{C9A3DF1B-B75E-48F3-ADBD-D866FE005DD2}" sibTransId="{6A1C25AB-A71C-4D3F-82EB-94D27A4562CA}"/>
    <dgm:cxn modelId="{646836D6-B5FF-45ED-96B0-A9055A7B4AD8}" srcId="{AE44D3A4-6643-4157-86EA-2E0899415F11}" destId="{15882016-B55C-44E9-8F1F-2EA976ABCA60}" srcOrd="0" destOrd="0" parTransId="{2FB28D79-3636-4821-82E3-476D88957CAC}" sibTransId="{80A89C0F-3ACD-4F85-903F-9949EB715D51}"/>
    <dgm:cxn modelId="{FA340640-74D9-4D1B-8F7E-B4000A398D66}" type="presOf" srcId="{42B1CAFA-34EB-45A3-9248-7D2EFA1D06C6}" destId="{15B667A0-41D3-4D24-9402-E2D0A9F3193D}" srcOrd="0" destOrd="0" presId="urn:microsoft.com/office/officeart/2005/8/layout/lProcess3#1"/>
    <dgm:cxn modelId="{C24ADC57-E4D4-4CFD-8AA4-8AF9378520A6}" srcId="{AE44D3A4-6643-4157-86EA-2E0899415F11}" destId="{ED222693-D855-4D4D-BFDE-6812A6E41E9C}" srcOrd="1" destOrd="0" parTransId="{ADEAD72F-D2CF-4287-9279-C31D0DCB7910}" sibTransId="{8EACE757-831E-4655-8450-6C7DC2935722}"/>
    <dgm:cxn modelId="{FB80C448-6104-4126-89B7-45406947EB86}" type="presOf" srcId="{15882016-B55C-44E9-8F1F-2EA976ABCA60}" destId="{6E8D7C1F-A22A-42B0-A090-A57413634287}" srcOrd="0" destOrd="0" presId="urn:microsoft.com/office/officeart/2005/8/layout/lProcess3#1"/>
    <dgm:cxn modelId="{9039BC57-CC96-4B32-B42B-BB651741E847}" srcId="{4B7C27DC-5868-4F38-A9F2-056BB1C2E427}" destId="{AE44D3A4-6643-4157-86EA-2E0899415F11}" srcOrd="0" destOrd="0" parTransId="{5657338A-E5FA-4EF5-BD8A-D52F54EE1777}" sibTransId="{A07EC271-6073-4E00-B05E-681FAB7ADB1E}"/>
    <dgm:cxn modelId="{6666FC02-9C8D-4DA8-94F5-983077957394}" srcId="{AE44D3A4-6643-4157-86EA-2E0899415F11}" destId="{802CEB23-70DC-44EA-A221-D2B4F2AC6070}" srcOrd="4" destOrd="0" parTransId="{225303CF-67E3-4C26-8D66-2B3238776171}" sibTransId="{7D2CB469-A4CC-40FA-99F6-C4C66367721B}"/>
    <dgm:cxn modelId="{CA0FF99E-6D95-424D-A6D3-14A60DE2D4F8}" type="presOf" srcId="{AE44D3A4-6643-4157-86EA-2E0899415F11}" destId="{77482DA5-41E1-41D0-A9D6-79B1CCF7F452}" srcOrd="0" destOrd="0" presId="urn:microsoft.com/office/officeart/2005/8/layout/lProcess3#1"/>
    <dgm:cxn modelId="{A2D74F4C-9A5A-4D4D-B592-B8F3ED77A261}" type="presOf" srcId="{802CEB23-70DC-44EA-A221-D2B4F2AC6070}" destId="{3133D0F3-2920-497C-9B75-49DB36BD1C0F}" srcOrd="0" destOrd="0" presId="urn:microsoft.com/office/officeart/2005/8/layout/lProcess3#1"/>
    <dgm:cxn modelId="{A7C13D22-B59E-4ACC-BB85-28DD7E23EDB3}" type="presParOf" srcId="{1B7179B6-C9DE-4BDA-8663-4B679997E5DA}" destId="{3F78EC4B-0C67-44FB-979D-2F5321EED4DA}" srcOrd="0" destOrd="0" presId="urn:microsoft.com/office/officeart/2005/8/layout/lProcess3#1"/>
    <dgm:cxn modelId="{BB723D92-042F-4F2F-9FAA-3312598216BA}" type="presParOf" srcId="{3F78EC4B-0C67-44FB-979D-2F5321EED4DA}" destId="{77482DA5-41E1-41D0-A9D6-79B1CCF7F452}" srcOrd="0" destOrd="0" presId="urn:microsoft.com/office/officeart/2005/8/layout/lProcess3#1"/>
    <dgm:cxn modelId="{7EFC521D-C2DC-4D9E-BB4D-5873AAD305ED}" type="presParOf" srcId="{3F78EC4B-0C67-44FB-979D-2F5321EED4DA}" destId="{A94D0795-03CA-49E3-BD5E-7CA45A077131}" srcOrd="1" destOrd="0" presId="urn:microsoft.com/office/officeart/2005/8/layout/lProcess3#1"/>
    <dgm:cxn modelId="{96B5FF3F-E5D5-44E4-B675-60E54327D19F}" type="presParOf" srcId="{3F78EC4B-0C67-44FB-979D-2F5321EED4DA}" destId="{6E8D7C1F-A22A-42B0-A090-A57413634287}" srcOrd="2" destOrd="0" presId="urn:microsoft.com/office/officeart/2005/8/layout/lProcess3#1"/>
    <dgm:cxn modelId="{3B4428DA-3EB8-4CC3-A694-03E9E889A412}" type="presParOf" srcId="{3F78EC4B-0C67-44FB-979D-2F5321EED4DA}" destId="{CFC898DE-59DC-4028-BA1D-378513CCEA10}" srcOrd="3" destOrd="0" presId="urn:microsoft.com/office/officeart/2005/8/layout/lProcess3#1"/>
    <dgm:cxn modelId="{872BE0F1-8F95-4E8D-ABAB-D16B1758E12E}" type="presParOf" srcId="{3F78EC4B-0C67-44FB-979D-2F5321EED4DA}" destId="{B8691B77-4694-4BFA-9DAF-40A313A447BB}" srcOrd="4" destOrd="0" presId="urn:microsoft.com/office/officeart/2005/8/layout/lProcess3#1"/>
    <dgm:cxn modelId="{55E38D5F-077F-4E15-AC50-F212898BB682}" type="presParOf" srcId="{3F78EC4B-0C67-44FB-979D-2F5321EED4DA}" destId="{1751DC88-55FC-4BBC-AEEB-04B17C466DA1}" srcOrd="5" destOrd="0" presId="urn:microsoft.com/office/officeart/2005/8/layout/lProcess3#1"/>
    <dgm:cxn modelId="{5BC9EAC8-2A14-4CD7-8034-10804DBE0846}" type="presParOf" srcId="{3F78EC4B-0C67-44FB-979D-2F5321EED4DA}" destId="{C330E3A1-3D1D-4453-A315-50DA58578E8B}" srcOrd="6" destOrd="0" presId="urn:microsoft.com/office/officeart/2005/8/layout/lProcess3#1"/>
    <dgm:cxn modelId="{197F9FAD-9901-428B-8F6A-1AEB22EB2DF4}" type="presParOf" srcId="{3F78EC4B-0C67-44FB-979D-2F5321EED4DA}" destId="{498544C9-6F56-4FBB-A67B-E4A4562CC411}" srcOrd="7" destOrd="0" presId="urn:microsoft.com/office/officeart/2005/8/layout/lProcess3#1"/>
    <dgm:cxn modelId="{B221AD1A-F4A6-45AB-A6EC-B8D9B60BE283}" type="presParOf" srcId="{3F78EC4B-0C67-44FB-979D-2F5321EED4DA}" destId="{15B667A0-41D3-4D24-9402-E2D0A9F3193D}" srcOrd="8" destOrd="0" presId="urn:microsoft.com/office/officeart/2005/8/layout/lProcess3#1"/>
    <dgm:cxn modelId="{CD696425-E077-41D9-A425-60A2F069E3A6}" type="presParOf" srcId="{3F78EC4B-0C67-44FB-979D-2F5321EED4DA}" destId="{8A99CEBA-B231-4BAF-A04C-18FDE9C4FB8D}" srcOrd="9" destOrd="0" presId="urn:microsoft.com/office/officeart/2005/8/layout/lProcess3#1"/>
    <dgm:cxn modelId="{9057EFF0-762E-4AEE-A831-B46166138104}" type="presParOf" srcId="{3F78EC4B-0C67-44FB-979D-2F5321EED4DA}" destId="{3133D0F3-2920-497C-9B75-49DB36BD1C0F}" srcOrd="10" destOrd="0" presId="urn:microsoft.com/office/officeart/2005/8/layout/lProcess3#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9CEBCF9-DF0B-46BF-959A-44A005F3A9DC}" type="doc">
      <dgm:prSet loTypeId="urn:microsoft.com/office/officeart/2005/8/layout/orgChart1#1" loCatId="hierarchy" qsTypeId="urn:microsoft.com/office/officeart/2005/8/quickstyle/simple3#1" qsCatId="simple" csTypeId="urn:microsoft.com/office/officeart/2005/8/colors/accent1_2#1" csCatId="accent1"/>
      <dgm:spPr/>
    </dgm:pt>
    <dgm:pt modelId="{6562BABD-6772-463B-AC7F-E9B84AC92228}">
      <dgm:prSet/>
      <dgm:spPr/>
      <dgm:t>
        <a:bodyPr/>
        <a:lstStyle/>
        <a:p>
          <a:pPr marR="0" algn="ctr" rtl="0"/>
          <a:r>
            <a:rPr lang="zh-CN" altLang="en-US" kern="100" baseline="0" smtClean="0">
              <a:latin typeface="Calibri" panose="020F0502020204030204"/>
              <a:ea typeface="宋体" panose="02010600030101010101" charset="-122"/>
            </a:rPr>
            <a:t>评价</a:t>
          </a:r>
          <a:endParaRPr lang="zh-CN" altLang="en-US" kern="100" baseline="0" smtClean="0">
            <a:latin typeface="Times New Roman" panose="02020603050405020304"/>
            <a:ea typeface="宋体" panose="02010600030101010101" charset="-122"/>
          </a:endParaRPr>
        </a:p>
        <a:p>
          <a:pPr marR="0" algn="ctr" rtl="0"/>
          <a:r>
            <a:rPr lang="zh-CN" altLang="en-US" kern="100" baseline="0" smtClean="0">
              <a:latin typeface="Calibri" panose="020F0502020204030204"/>
              <a:ea typeface="宋体" panose="02010600030101010101" charset="-122"/>
            </a:rPr>
            <a:t>方法</a:t>
          </a:r>
          <a:endParaRPr lang="zh-CN" altLang="en-US" smtClean="0"/>
        </a:p>
      </dgm:t>
    </dgm:pt>
    <dgm:pt modelId="{8DF7902D-14A9-496B-9FE5-8E687FC27A5F}" type="parTrans" cxnId="{609C7578-5059-439F-9245-9D843C04C6AA}">
      <dgm:prSet/>
      <dgm:spPr/>
      <dgm:t>
        <a:bodyPr/>
        <a:lstStyle/>
        <a:p>
          <a:pPr algn="ctr"/>
          <a:endParaRPr lang="zh-CN" altLang="en-US"/>
        </a:p>
      </dgm:t>
    </dgm:pt>
    <dgm:pt modelId="{BB83BB73-AD00-4CA2-8009-E2C921668D7B}" type="sibTrans" cxnId="{609C7578-5059-439F-9245-9D843C04C6AA}">
      <dgm:prSet/>
      <dgm:spPr/>
      <dgm:t>
        <a:bodyPr/>
        <a:lstStyle/>
        <a:p>
          <a:pPr algn="ctr"/>
          <a:endParaRPr lang="zh-CN" altLang="en-US"/>
        </a:p>
      </dgm:t>
    </dgm:pt>
    <dgm:pt modelId="{BF684C7A-B385-40A2-A1CB-A0E8159391C5}">
      <dgm:prSet/>
      <dgm:spPr/>
      <dgm:t>
        <a:bodyPr/>
        <a:lstStyle/>
        <a:p>
          <a:pPr marR="0" algn="ctr" rtl="0"/>
          <a:r>
            <a:rPr lang="zh-CN" altLang="en-US" kern="100" baseline="0" smtClean="0">
              <a:latin typeface="Calibri" panose="020F0502020204030204"/>
              <a:ea typeface="宋体" panose="02010600030101010101" charset="-122"/>
            </a:rPr>
            <a:t>综合</a:t>
          </a:r>
          <a:endParaRPr lang="zh-CN" altLang="en-US" kern="100" baseline="0" smtClean="0">
            <a:latin typeface="Times New Roman" panose="02020603050405020304"/>
            <a:ea typeface="宋体" panose="02010600030101010101" charset="-122"/>
          </a:endParaRPr>
        </a:p>
        <a:p>
          <a:pPr marR="0" algn="ctr" rtl="0"/>
          <a:r>
            <a:rPr lang="zh-CN" altLang="en-US" kern="100" baseline="0" smtClean="0">
              <a:latin typeface="Calibri" panose="020F0502020204030204"/>
              <a:ea typeface="宋体" panose="02010600030101010101" charset="-122"/>
            </a:rPr>
            <a:t>评分方法</a:t>
          </a:r>
          <a:endParaRPr lang="zh-CN" altLang="en-US" smtClean="0"/>
        </a:p>
      </dgm:t>
    </dgm:pt>
    <dgm:pt modelId="{8CA51DCA-576C-4ED2-AE27-BE4B1F40F6CD}" type="parTrans" cxnId="{6FCC2660-8A42-4B57-943C-14FC9FC8F77C}">
      <dgm:prSet/>
      <dgm:spPr/>
      <dgm:t>
        <a:bodyPr/>
        <a:lstStyle/>
        <a:p>
          <a:pPr algn="ctr"/>
          <a:endParaRPr lang="zh-CN" altLang="en-US"/>
        </a:p>
      </dgm:t>
    </dgm:pt>
    <dgm:pt modelId="{195B3BA4-0C43-4671-8FEF-5D542E9C03A6}" type="sibTrans" cxnId="{6FCC2660-8A42-4B57-943C-14FC9FC8F77C}">
      <dgm:prSet/>
      <dgm:spPr/>
      <dgm:t>
        <a:bodyPr/>
        <a:lstStyle/>
        <a:p>
          <a:pPr algn="ctr"/>
          <a:endParaRPr lang="zh-CN" altLang="en-US"/>
        </a:p>
      </dgm:t>
    </dgm:pt>
    <dgm:pt modelId="{97BB7DB3-C17F-4E3F-B894-56C27768A153}">
      <dgm:prSet/>
      <dgm:spPr/>
      <dgm:t>
        <a:bodyPr/>
        <a:lstStyle/>
        <a:p>
          <a:pPr marR="0" algn="ctr" rtl="0"/>
          <a:r>
            <a:rPr lang="zh-CN" altLang="en-US" kern="100" baseline="0" smtClean="0">
              <a:latin typeface="Calibri" panose="020F0502020204030204"/>
              <a:ea typeface="宋体" panose="02010600030101010101" charset="-122"/>
            </a:rPr>
            <a:t>指标</a:t>
          </a:r>
          <a:endParaRPr lang="zh-CN" altLang="en-US" kern="100" baseline="0" smtClean="0">
            <a:latin typeface="Times New Roman" panose="02020603050405020304"/>
            <a:ea typeface="宋体" panose="02010600030101010101" charset="-122"/>
          </a:endParaRPr>
        </a:p>
        <a:p>
          <a:pPr marR="0" algn="ctr" rtl="0"/>
          <a:r>
            <a:rPr lang="zh-CN" altLang="en-US" kern="100" baseline="0" smtClean="0">
              <a:latin typeface="Calibri" panose="020F0502020204030204"/>
              <a:ea typeface="宋体" panose="02010600030101010101" charset="-122"/>
            </a:rPr>
            <a:t>计算方法</a:t>
          </a:r>
          <a:endParaRPr lang="zh-CN" altLang="en-US" smtClean="0"/>
        </a:p>
      </dgm:t>
    </dgm:pt>
    <dgm:pt modelId="{901B28A0-6DE6-4532-96A8-6F3F75B5F1DD}" type="parTrans" cxnId="{B8567424-3006-40F8-BA91-AE5E83DB3784}">
      <dgm:prSet/>
      <dgm:spPr/>
      <dgm:t>
        <a:bodyPr/>
        <a:lstStyle/>
        <a:p>
          <a:pPr algn="ctr"/>
          <a:endParaRPr lang="zh-CN" altLang="en-US"/>
        </a:p>
      </dgm:t>
    </dgm:pt>
    <dgm:pt modelId="{A19C1913-EF08-4250-A3AE-E10FC42D86A4}" type="sibTrans" cxnId="{B8567424-3006-40F8-BA91-AE5E83DB3784}">
      <dgm:prSet/>
      <dgm:spPr/>
      <dgm:t>
        <a:bodyPr/>
        <a:lstStyle/>
        <a:p>
          <a:pPr algn="ctr"/>
          <a:endParaRPr lang="zh-CN" altLang="en-US"/>
        </a:p>
      </dgm:t>
    </dgm:pt>
    <dgm:pt modelId="{B3A8B7E7-248B-4C99-A93B-EE966B27AD04}">
      <dgm:prSet phldr="0" custT="0"/>
      <dgm:spPr/>
      <dgm:t>
        <a:bodyPr wrap="square" lIns="6350" tIns="6350" rIns="6350" bIns="6350" anchor="ctr"/>
        <a:lstStyle/>
        <a:p>
          <a:pPr marR="0" lvl="0" indent="0" algn="ctr" rtl="0">
            <a:lnSpc>
              <a:spcPct val="100000"/>
            </a:lnSpc>
            <a:spcBef>
              <a:spcPct val="0"/>
            </a:spcBef>
            <a:spcAft>
              <a:spcPct val="35000"/>
            </a:spcAft>
            <a:buNone/>
          </a:pPr>
          <a:r>
            <a:rPr lang="zh-CN" altLang="en-US" kern="100" baseline="0" smtClean="0">
              <a:latin typeface="Calibri" panose="020F0502020204030204"/>
              <a:ea typeface="宋体" panose="02010600030101010101" charset="-122"/>
            </a:rPr>
            <a:t>权重</a:t>
          </a:r>
          <a:endParaRPr lang="zh-CN" altLang="en-US" kern="100" baseline="0" smtClean="0">
            <a:latin typeface="Times New Roman" panose="02020603050405020304"/>
            <a:ea typeface="宋体" panose="02010600030101010101" charset="-122"/>
          </a:endParaRPr>
        </a:p>
        <a:p>
          <a:pPr marR="0" lvl="0" indent="0" algn="ctr" rtl="0">
            <a:lnSpc>
              <a:spcPct val="100000"/>
            </a:lnSpc>
            <a:spcBef>
              <a:spcPct val="0"/>
            </a:spcBef>
            <a:spcAft>
              <a:spcPct val="35000"/>
            </a:spcAft>
            <a:buNone/>
          </a:pPr>
          <a:r>
            <a:rPr lang="zh-CN" altLang="en-US" kern="100" baseline="0" smtClean="0">
              <a:latin typeface="Calibri" panose="020F0502020204030204"/>
              <a:ea typeface="宋体" panose="02010600030101010101" charset="-122"/>
            </a:rPr>
            <a:t>确定方法</a:t>
          </a:r>
          <a:endParaRPr lang="zh-CN" altLang="en-US" smtClean="0"/>
        </a:p>
      </dgm:t>
    </dgm:pt>
    <dgm:pt modelId="{887848E8-ED38-4A04-956E-4E82FD683D18}" type="parTrans" cxnId="{4D040669-E435-4BB8-8355-D4C5AA5F672C}">
      <dgm:prSet/>
      <dgm:spPr/>
      <dgm:t>
        <a:bodyPr/>
        <a:lstStyle/>
        <a:p>
          <a:pPr algn="ctr"/>
          <a:endParaRPr lang="zh-CN" altLang="en-US"/>
        </a:p>
      </dgm:t>
    </dgm:pt>
    <dgm:pt modelId="{9FB0A154-0090-4CBB-A1CC-3A97B58E5A8E}" type="sibTrans" cxnId="{4D040669-E435-4BB8-8355-D4C5AA5F672C}">
      <dgm:prSet/>
      <dgm:spPr/>
      <dgm:t>
        <a:bodyPr/>
        <a:lstStyle/>
        <a:p>
          <a:pPr algn="ctr"/>
          <a:endParaRPr lang="zh-CN" altLang="en-US"/>
        </a:p>
      </dgm:t>
    </dgm:pt>
    <dgm:pt modelId="{C6EFF203-1726-4DAF-8A1C-FA7B66DBF999}">
      <dgm:prSet/>
      <dgm:spPr/>
      <dgm:t>
        <a:bodyPr/>
        <a:lstStyle/>
        <a:p>
          <a:pPr marR="0" algn="ctr" rtl="0"/>
          <a:r>
            <a:rPr lang="zh-CN" altLang="en-US" kern="100" baseline="0" smtClean="0">
              <a:latin typeface="Calibri" panose="020F0502020204030204"/>
              <a:ea typeface="宋体" panose="02010600030101010101" charset="-122"/>
            </a:rPr>
            <a:t>标准值</a:t>
          </a:r>
          <a:endParaRPr lang="zh-CN" altLang="en-US" kern="100" baseline="0" smtClean="0">
            <a:latin typeface="Times New Roman" panose="02020603050405020304"/>
            <a:ea typeface="宋体" panose="02010600030101010101" charset="-122"/>
          </a:endParaRPr>
        </a:p>
        <a:p>
          <a:pPr marR="0" algn="ctr" rtl="0"/>
          <a:r>
            <a:rPr lang="zh-CN" altLang="en-US" kern="100" baseline="0" smtClean="0">
              <a:latin typeface="Calibri" panose="020F0502020204030204"/>
              <a:ea typeface="宋体" panose="02010600030101010101" charset="-122"/>
            </a:rPr>
            <a:t>确定方法</a:t>
          </a:r>
          <a:endParaRPr lang="zh-CN" altLang="en-US" smtClean="0"/>
        </a:p>
      </dgm:t>
    </dgm:pt>
    <dgm:pt modelId="{34AF9973-1B19-4824-BB40-8122203DE965}" type="parTrans" cxnId="{149D6150-0BF4-40D4-AB22-0F5B74A9B36C}">
      <dgm:prSet/>
      <dgm:spPr/>
      <dgm:t>
        <a:bodyPr/>
        <a:lstStyle/>
        <a:p>
          <a:pPr algn="ctr"/>
          <a:endParaRPr lang="zh-CN" altLang="en-US"/>
        </a:p>
      </dgm:t>
    </dgm:pt>
    <dgm:pt modelId="{28F68363-82DD-45BF-AA8B-D183D439BC67}" type="sibTrans" cxnId="{149D6150-0BF4-40D4-AB22-0F5B74A9B36C}">
      <dgm:prSet/>
      <dgm:spPr/>
      <dgm:t>
        <a:bodyPr/>
        <a:lstStyle/>
        <a:p>
          <a:pPr algn="ctr"/>
          <a:endParaRPr lang="zh-CN" altLang="en-US"/>
        </a:p>
      </dgm:t>
    </dgm:pt>
    <dgm:pt modelId="{7FDE4BB9-47B3-4C04-BF58-8BD38E59E36D}" type="pres">
      <dgm:prSet presAssocID="{99CEBCF9-DF0B-46BF-959A-44A005F3A9DC}" presName="hierChild1" presStyleCnt="0">
        <dgm:presLayoutVars>
          <dgm:orgChart val="1"/>
          <dgm:chPref val="1"/>
          <dgm:dir/>
          <dgm:animOne val="branch"/>
          <dgm:animLvl val="lvl"/>
          <dgm:resizeHandles/>
        </dgm:presLayoutVars>
      </dgm:prSet>
      <dgm:spPr/>
    </dgm:pt>
    <dgm:pt modelId="{8AD2A4A8-AEDE-4319-BAB3-0061D348F76D}" type="pres">
      <dgm:prSet presAssocID="{6562BABD-6772-463B-AC7F-E9B84AC92228}" presName="hierRoot1" presStyleCnt="0">
        <dgm:presLayoutVars>
          <dgm:hierBranch/>
        </dgm:presLayoutVars>
      </dgm:prSet>
      <dgm:spPr/>
    </dgm:pt>
    <dgm:pt modelId="{13FF9C17-DB91-466E-ADE2-7748D3F380E8}" type="pres">
      <dgm:prSet presAssocID="{6562BABD-6772-463B-AC7F-E9B84AC92228}" presName="rootComposite1" presStyleCnt="0"/>
      <dgm:spPr/>
    </dgm:pt>
    <dgm:pt modelId="{ACD2B7EA-F53F-4499-B92A-38F804811D02}" type="pres">
      <dgm:prSet presAssocID="{6562BABD-6772-463B-AC7F-E9B84AC92228}" presName="rootText1" presStyleLbl="node0" presStyleIdx="0" presStyleCnt="1">
        <dgm:presLayoutVars>
          <dgm:chPref val="3"/>
        </dgm:presLayoutVars>
      </dgm:prSet>
      <dgm:spPr/>
      <dgm:t>
        <a:bodyPr/>
        <a:lstStyle/>
        <a:p>
          <a:endParaRPr lang="zh-CN" altLang="en-US"/>
        </a:p>
      </dgm:t>
    </dgm:pt>
    <dgm:pt modelId="{F38CBF82-09A5-4B12-AB7B-5BB6389C7016}" type="pres">
      <dgm:prSet presAssocID="{6562BABD-6772-463B-AC7F-E9B84AC92228}" presName="rootConnector1" presStyleLbl="node1" presStyleIdx="0" presStyleCnt="0"/>
      <dgm:spPr/>
      <dgm:t>
        <a:bodyPr/>
        <a:lstStyle/>
        <a:p>
          <a:endParaRPr lang="zh-CN" altLang="en-US"/>
        </a:p>
      </dgm:t>
    </dgm:pt>
    <dgm:pt modelId="{696CE58D-9594-488A-B378-009478D98002}" type="pres">
      <dgm:prSet presAssocID="{6562BABD-6772-463B-AC7F-E9B84AC92228}" presName="hierChild2" presStyleCnt="0"/>
      <dgm:spPr/>
    </dgm:pt>
    <dgm:pt modelId="{2147B19C-9FDE-4753-82E4-C06D51084027}" type="pres">
      <dgm:prSet presAssocID="{8CA51DCA-576C-4ED2-AE27-BE4B1F40F6CD}" presName="Name35" presStyleLbl="parChTrans1D2" presStyleIdx="0" presStyleCnt="4"/>
      <dgm:spPr/>
      <dgm:t>
        <a:bodyPr/>
        <a:lstStyle/>
        <a:p>
          <a:endParaRPr lang="zh-CN" altLang="en-US"/>
        </a:p>
      </dgm:t>
    </dgm:pt>
    <dgm:pt modelId="{588353C1-B75B-4119-8D4E-15BF050149A5}" type="pres">
      <dgm:prSet presAssocID="{BF684C7A-B385-40A2-A1CB-A0E8159391C5}" presName="hierRoot2" presStyleCnt="0">
        <dgm:presLayoutVars>
          <dgm:hierBranch/>
        </dgm:presLayoutVars>
      </dgm:prSet>
      <dgm:spPr/>
    </dgm:pt>
    <dgm:pt modelId="{34DD0D20-C608-4736-BBD8-C3B015C17EF4}" type="pres">
      <dgm:prSet presAssocID="{BF684C7A-B385-40A2-A1CB-A0E8159391C5}" presName="rootComposite" presStyleCnt="0"/>
      <dgm:spPr/>
    </dgm:pt>
    <dgm:pt modelId="{6A71FD7E-916D-4FD1-B522-13960E4DE118}" type="pres">
      <dgm:prSet presAssocID="{BF684C7A-B385-40A2-A1CB-A0E8159391C5}" presName="rootText" presStyleLbl="node2" presStyleIdx="0" presStyleCnt="4">
        <dgm:presLayoutVars>
          <dgm:chPref val="3"/>
        </dgm:presLayoutVars>
      </dgm:prSet>
      <dgm:spPr/>
      <dgm:t>
        <a:bodyPr/>
        <a:lstStyle/>
        <a:p>
          <a:endParaRPr lang="zh-CN" altLang="en-US"/>
        </a:p>
      </dgm:t>
    </dgm:pt>
    <dgm:pt modelId="{0A8004A7-06DB-4A7F-92EA-48DB6E650930}" type="pres">
      <dgm:prSet presAssocID="{BF684C7A-B385-40A2-A1CB-A0E8159391C5}" presName="rootConnector" presStyleLbl="node2" presStyleIdx="0" presStyleCnt="4"/>
      <dgm:spPr/>
      <dgm:t>
        <a:bodyPr/>
        <a:lstStyle/>
        <a:p>
          <a:endParaRPr lang="zh-CN" altLang="en-US"/>
        </a:p>
      </dgm:t>
    </dgm:pt>
    <dgm:pt modelId="{85EF7922-05A5-4BF5-8B56-282577D9154C}" type="pres">
      <dgm:prSet presAssocID="{BF684C7A-B385-40A2-A1CB-A0E8159391C5}" presName="hierChild4" presStyleCnt="0"/>
      <dgm:spPr/>
    </dgm:pt>
    <dgm:pt modelId="{5231F5C0-E1EE-40F9-BD41-AE935D052AA5}" type="pres">
      <dgm:prSet presAssocID="{BF684C7A-B385-40A2-A1CB-A0E8159391C5}" presName="hierChild5" presStyleCnt="0"/>
      <dgm:spPr/>
    </dgm:pt>
    <dgm:pt modelId="{1BBD8A69-91E0-4F35-9E49-75281EB6EC01}" type="pres">
      <dgm:prSet presAssocID="{901B28A0-6DE6-4532-96A8-6F3F75B5F1DD}" presName="Name35" presStyleLbl="parChTrans1D2" presStyleIdx="1" presStyleCnt="4"/>
      <dgm:spPr/>
      <dgm:t>
        <a:bodyPr/>
        <a:lstStyle/>
        <a:p>
          <a:endParaRPr lang="zh-CN" altLang="en-US"/>
        </a:p>
      </dgm:t>
    </dgm:pt>
    <dgm:pt modelId="{5C2BFDE7-B434-4F65-96A4-9A6D4FF7E59C}" type="pres">
      <dgm:prSet presAssocID="{97BB7DB3-C17F-4E3F-B894-56C27768A153}" presName="hierRoot2" presStyleCnt="0">
        <dgm:presLayoutVars>
          <dgm:hierBranch/>
        </dgm:presLayoutVars>
      </dgm:prSet>
      <dgm:spPr/>
    </dgm:pt>
    <dgm:pt modelId="{F35DE7EE-2E15-4EC9-BA97-FB539DFC41A9}" type="pres">
      <dgm:prSet presAssocID="{97BB7DB3-C17F-4E3F-B894-56C27768A153}" presName="rootComposite" presStyleCnt="0"/>
      <dgm:spPr/>
    </dgm:pt>
    <dgm:pt modelId="{7ED3251D-013E-4460-B2AA-E207DB553100}" type="pres">
      <dgm:prSet presAssocID="{97BB7DB3-C17F-4E3F-B894-56C27768A153}" presName="rootText" presStyleLbl="node2" presStyleIdx="1" presStyleCnt="4">
        <dgm:presLayoutVars>
          <dgm:chPref val="3"/>
        </dgm:presLayoutVars>
      </dgm:prSet>
      <dgm:spPr/>
      <dgm:t>
        <a:bodyPr/>
        <a:lstStyle/>
        <a:p>
          <a:endParaRPr lang="zh-CN" altLang="en-US"/>
        </a:p>
      </dgm:t>
    </dgm:pt>
    <dgm:pt modelId="{896917B3-BF18-40C9-BD26-81E42172AD47}" type="pres">
      <dgm:prSet presAssocID="{97BB7DB3-C17F-4E3F-B894-56C27768A153}" presName="rootConnector" presStyleLbl="node2" presStyleIdx="1" presStyleCnt="4"/>
      <dgm:spPr/>
      <dgm:t>
        <a:bodyPr/>
        <a:lstStyle/>
        <a:p>
          <a:endParaRPr lang="zh-CN" altLang="en-US"/>
        </a:p>
      </dgm:t>
    </dgm:pt>
    <dgm:pt modelId="{E313A5B4-B5F8-407E-8DDC-69C120F76AED}" type="pres">
      <dgm:prSet presAssocID="{97BB7DB3-C17F-4E3F-B894-56C27768A153}" presName="hierChild4" presStyleCnt="0"/>
      <dgm:spPr/>
    </dgm:pt>
    <dgm:pt modelId="{7740B9B1-DAFC-41CF-B7D1-9A2B030240E7}" type="pres">
      <dgm:prSet presAssocID="{97BB7DB3-C17F-4E3F-B894-56C27768A153}" presName="hierChild5" presStyleCnt="0"/>
      <dgm:spPr/>
    </dgm:pt>
    <dgm:pt modelId="{6B9778B7-EAC7-43EB-A157-3BDF28CFB46E}" type="pres">
      <dgm:prSet presAssocID="{887848E8-ED38-4A04-956E-4E82FD683D18}" presName="Name35" presStyleLbl="parChTrans1D2" presStyleIdx="2" presStyleCnt="4"/>
      <dgm:spPr/>
      <dgm:t>
        <a:bodyPr/>
        <a:lstStyle/>
        <a:p>
          <a:endParaRPr lang="zh-CN" altLang="en-US"/>
        </a:p>
      </dgm:t>
    </dgm:pt>
    <dgm:pt modelId="{3C9D1BA4-373E-4C43-B5A7-B27B5CBC2019}" type="pres">
      <dgm:prSet presAssocID="{B3A8B7E7-248B-4C99-A93B-EE966B27AD04}" presName="hierRoot2" presStyleCnt="0">
        <dgm:presLayoutVars>
          <dgm:hierBranch/>
        </dgm:presLayoutVars>
      </dgm:prSet>
      <dgm:spPr/>
    </dgm:pt>
    <dgm:pt modelId="{D7D46EFD-3E0B-4D38-8291-459286C5819C}" type="pres">
      <dgm:prSet presAssocID="{B3A8B7E7-248B-4C99-A93B-EE966B27AD04}" presName="rootComposite" presStyleCnt="0"/>
      <dgm:spPr/>
    </dgm:pt>
    <dgm:pt modelId="{5DAE465C-513F-4CF8-B0F6-75CA40C88156}" type="pres">
      <dgm:prSet presAssocID="{B3A8B7E7-248B-4C99-A93B-EE966B27AD04}" presName="rootText" presStyleLbl="node2" presStyleIdx="2" presStyleCnt="4">
        <dgm:presLayoutVars>
          <dgm:chPref val="3"/>
        </dgm:presLayoutVars>
      </dgm:prSet>
      <dgm:spPr/>
      <dgm:t>
        <a:bodyPr/>
        <a:lstStyle/>
        <a:p>
          <a:endParaRPr lang="zh-CN" altLang="en-US"/>
        </a:p>
      </dgm:t>
    </dgm:pt>
    <dgm:pt modelId="{ED12698B-D8C2-478B-A34C-AE83A418E1C8}" type="pres">
      <dgm:prSet presAssocID="{B3A8B7E7-248B-4C99-A93B-EE966B27AD04}" presName="rootConnector" presStyleLbl="node2" presStyleIdx="2" presStyleCnt="4"/>
      <dgm:spPr/>
      <dgm:t>
        <a:bodyPr/>
        <a:lstStyle/>
        <a:p>
          <a:endParaRPr lang="zh-CN" altLang="en-US"/>
        </a:p>
      </dgm:t>
    </dgm:pt>
    <dgm:pt modelId="{47310C61-D042-4F58-B289-0131075B00C3}" type="pres">
      <dgm:prSet presAssocID="{B3A8B7E7-248B-4C99-A93B-EE966B27AD04}" presName="hierChild4" presStyleCnt="0"/>
      <dgm:spPr/>
    </dgm:pt>
    <dgm:pt modelId="{547E84B3-1D24-47B1-888B-E5165F17FDC2}" type="pres">
      <dgm:prSet presAssocID="{B3A8B7E7-248B-4C99-A93B-EE966B27AD04}" presName="hierChild5" presStyleCnt="0"/>
      <dgm:spPr/>
    </dgm:pt>
    <dgm:pt modelId="{E2FD8186-AA63-4760-9D49-FAA4E84DD537}" type="pres">
      <dgm:prSet presAssocID="{34AF9973-1B19-4824-BB40-8122203DE965}" presName="Name35" presStyleLbl="parChTrans1D2" presStyleIdx="3" presStyleCnt="4"/>
      <dgm:spPr/>
      <dgm:t>
        <a:bodyPr/>
        <a:lstStyle/>
        <a:p>
          <a:endParaRPr lang="zh-CN" altLang="en-US"/>
        </a:p>
      </dgm:t>
    </dgm:pt>
    <dgm:pt modelId="{84C99702-AD6A-4FA5-A9E2-D6FE8B63BD4C}" type="pres">
      <dgm:prSet presAssocID="{C6EFF203-1726-4DAF-8A1C-FA7B66DBF999}" presName="hierRoot2" presStyleCnt="0">
        <dgm:presLayoutVars>
          <dgm:hierBranch/>
        </dgm:presLayoutVars>
      </dgm:prSet>
      <dgm:spPr/>
    </dgm:pt>
    <dgm:pt modelId="{82BCA06C-DB8D-43E7-896E-C5DBF947C797}" type="pres">
      <dgm:prSet presAssocID="{C6EFF203-1726-4DAF-8A1C-FA7B66DBF999}" presName="rootComposite" presStyleCnt="0"/>
      <dgm:spPr/>
    </dgm:pt>
    <dgm:pt modelId="{2CFD503D-48F6-41EE-BA3C-1C6F2E081BF7}" type="pres">
      <dgm:prSet presAssocID="{C6EFF203-1726-4DAF-8A1C-FA7B66DBF999}" presName="rootText" presStyleLbl="node2" presStyleIdx="3" presStyleCnt="4">
        <dgm:presLayoutVars>
          <dgm:chPref val="3"/>
        </dgm:presLayoutVars>
      </dgm:prSet>
      <dgm:spPr/>
      <dgm:t>
        <a:bodyPr/>
        <a:lstStyle/>
        <a:p>
          <a:endParaRPr lang="zh-CN" altLang="en-US"/>
        </a:p>
      </dgm:t>
    </dgm:pt>
    <dgm:pt modelId="{EC04494F-7F60-4DB0-8570-AC7EBB51D752}" type="pres">
      <dgm:prSet presAssocID="{C6EFF203-1726-4DAF-8A1C-FA7B66DBF999}" presName="rootConnector" presStyleLbl="node2" presStyleIdx="3" presStyleCnt="4"/>
      <dgm:spPr/>
      <dgm:t>
        <a:bodyPr/>
        <a:lstStyle/>
        <a:p>
          <a:endParaRPr lang="zh-CN" altLang="en-US"/>
        </a:p>
      </dgm:t>
    </dgm:pt>
    <dgm:pt modelId="{7732760E-65A0-4CFF-9710-2C172E51A297}" type="pres">
      <dgm:prSet presAssocID="{C6EFF203-1726-4DAF-8A1C-FA7B66DBF999}" presName="hierChild4" presStyleCnt="0"/>
      <dgm:spPr/>
    </dgm:pt>
    <dgm:pt modelId="{8E111D6D-A99D-4F61-A40E-8013D95BCB46}" type="pres">
      <dgm:prSet presAssocID="{C6EFF203-1726-4DAF-8A1C-FA7B66DBF999}" presName="hierChild5" presStyleCnt="0"/>
      <dgm:spPr/>
    </dgm:pt>
    <dgm:pt modelId="{3A997C33-82E6-4F2F-BD1D-D639E631D7E6}" type="pres">
      <dgm:prSet presAssocID="{6562BABD-6772-463B-AC7F-E9B84AC92228}" presName="hierChild3" presStyleCnt="0"/>
      <dgm:spPr/>
    </dgm:pt>
  </dgm:ptLst>
  <dgm:cxnLst>
    <dgm:cxn modelId="{C529419A-A6B9-475B-8DB3-2BF6D874E654}" type="presOf" srcId="{97BB7DB3-C17F-4E3F-B894-56C27768A153}" destId="{896917B3-BF18-40C9-BD26-81E42172AD47}" srcOrd="1" destOrd="0" presId="urn:microsoft.com/office/officeart/2005/8/layout/orgChart1#1"/>
    <dgm:cxn modelId="{DD929FDE-660F-4F52-9D23-F5AC66C70DCA}" type="presOf" srcId="{97BB7DB3-C17F-4E3F-B894-56C27768A153}" destId="{7ED3251D-013E-4460-B2AA-E207DB553100}" srcOrd="0" destOrd="0" presId="urn:microsoft.com/office/officeart/2005/8/layout/orgChart1#1"/>
    <dgm:cxn modelId="{EC602E5B-0A77-4A08-A814-2C385E065709}" type="presOf" srcId="{6562BABD-6772-463B-AC7F-E9B84AC92228}" destId="{F38CBF82-09A5-4B12-AB7B-5BB6389C7016}" srcOrd="1" destOrd="0" presId="urn:microsoft.com/office/officeart/2005/8/layout/orgChart1#1"/>
    <dgm:cxn modelId="{AA7D2C76-4943-4624-B6FA-92F3AB6CD8E2}" type="presOf" srcId="{B3A8B7E7-248B-4C99-A93B-EE966B27AD04}" destId="{5DAE465C-513F-4CF8-B0F6-75CA40C88156}" srcOrd="0" destOrd="0" presId="urn:microsoft.com/office/officeart/2005/8/layout/orgChart1#1"/>
    <dgm:cxn modelId="{149D6150-0BF4-40D4-AB22-0F5B74A9B36C}" srcId="{6562BABD-6772-463B-AC7F-E9B84AC92228}" destId="{C6EFF203-1726-4DAF-8A1C-FA7B66DBF999}" srcOrd="3" destOrd="0" parTransId="{34AF9973-1B19-4824-BB40-8122203DE965}" sibTransId="{28F68363-82DD-45BF-AA8B-D183D439BC67}"/>
    <dgm:cxn modelId="{F99AF89F-5FA7-4E08-B194-6659B98FC884}" type="presOf" srcId="{6562BABD-6772-463B-AC7F-E9B84AC92228}" destId="{ACD2B7EA-F53F-4499-B92A-38F804811D02}" srcOrd="0" destOrd="0" presId="urn:microsoft.com/office/officeart/2005/8/layout/orgChart1#1"/>
    <dgm:cxn modelId="{4D040669-E435-4BB8-8355-D4C5AA5F672C}" srcId="{6562BABD-6772-463B-AC7F-E9B84AC92228}" destId="{B3A8B7E7-248B-4C99-A93B-EE966B27AD04}" srcOrd="2" destOrd="0" parTransId="{887848E8-ED38-4A04-956E-4E82FD683D18}" sibTransId="{9FB0A154-0090-4CBB-A1CC-3A97B58E5A8E}"/>
    <dgm:cxn modelId="{D476905A-BA48-4269-859A-8BE316073ECA}" type="presOf" srcId="{887848E8-ED38-4A04-956E-4E82FD683D18}" destId="{6B9778B7-EAC7-43EB-A157-3BDF28CFB46E}" srcOrd="0" destOrd="0" presId="urn:microsoft.com/office/officeart/2005/8/layout/orgChart1#1"/>
    <dgm:cxn modelId="{503C2C93-CE19-4EA3-9A9B-3E4A65073878}" type="presOf" srcId="{901B28A0-6DE6-4532-96A8-6F3F75B5F1DD}" destId="{1BBD8A69-91E0-4F35-9E49-75281EB6EC01}" srcOrd="0" destOrd="0" presId="urn:microsoft.com/office/officeart/2005/8/layout/orgChart1#1"/>
    <dgm:cxn modelId="{2D87313E-D3A1-489C-BA4A-0247A865783D}" type="presOf" srcId="{99CEBCF9-DF0B-46BF-959A-44A005F3A9DC}" destId="{7FDE4BB9-47B3-4C04-BF58-8BD38E59E36D}" srcOrd="0" destOrd="0" presId="urn:microsoft.com/office/officeart/2005/8/layout/orgChart1#1"/>
    <dgm:cxn modelId="{609C7578-5059-439F-9245-9D843C04C6AA}" srcId="{99CEBCF9-DF0B-46BF-959A-44A005F3A9DC}" destId="{6562BABD-6772-463B-AC7F-E9B84AC92228}" srcOrd="0" destOrd="0" parTransId="{8DF7902D-14A9-496B-9FE5-8E687FC27A5F}" sibTransId="{BB83BB73-AD00-4CA2-8009-E2C921668D7B}"/>
    <dgm:cxn modelId="{E6DAB9DA-307F-4DD0-A964-879D0FC266D0}" type="presOf" srcId="{8CA51DCA-576C-4ED2-AE27-BE4B1F40F6CD}" destId="{2147B19C-9FDE-4753-82E4-C06D51084027}" srcOrd="0" destOrd="0" presId="urn:microsoft.com/office/officeart/2005/8/layout/orgChart1#1"/>
    <dgm:cxn modelId="{CB241F37-CA42-4201-A007-5DF9F8E9F6FA}" type="presOf" srcId="{34AF9973-1B19-4824-BB40-8122203DE965}" destId="{E2FD8186-AA63-4760-9D49-FAA4E84DD537}" srcOrd="0" destOrd="0" presId="urn:microsoft.com/office/officeart/2005/8/layout/orgChart1#1"/>
    <dgm:cxn modelId="{645A75ED-0C09-4065-B0E5-A5E002E57A51}" type="presOf" srcId="{C6EFF203-1726-4DAF-8A1C-FA7B66DBF999}" destId="{EC04494F-7F60-4DB0-8570-AC7EBB51D752}" srcOrd="1" destOrd="0" presId="urn:microsoft.com/office/officeart/2005/8/layout/orgChart1#1"/>
    <dgm:cxn modelId="{3E81EDFF-679E-4843-BF63-1C1DFBF7BD71}" type="presOf" srcId="{B3A8B7E7-248B-4C99-A93B-EE966B27AD04}" destId="{ED12698B-D8C2-478B-A34C-AE83A418E1C8}" srcOrd="1" destOrd="0" presId="urn:microsoft.com/office/officeart/2005/8/layout/orgChart1#1"/>
    <dgm:cxn modelId="{B8567424-3006-40F8-BA91-AE5E83DB3784}" srcId="{6562BABD-6772-463B-AC7F-E9B84AC92228}" destId="{97BB7DB3-C17F-4E3F-B894-56C27768A153}" srcOrd="1" destOrd="0" parTransId="{901B28A0-6DE6-4532-96A8-6F3F75B5F1DD}" sibTransId="{A19C1913-EF08-4250-A3AE-E10FC42D86A4}"/>
    <dgm:cxn modelId="{1897C1D0-0A4A-4747-9CC0-4F80B572D3BC}" type="presOf" srcId="{BF684C7A-B385-40A2-A1CB-A0E8159391C5}" destId="{0A8004A7-06DB-4A7F-92EA-48DB6E650930}" srcOrd="1" destOrd="0" presId="urn:microsoft.com/office/officeart/2005/8/layout/orgChart1#1"/>
    <dgm:cxn modelId="{6FCC2660-8A42-4B57-943C-14FC9FC8F77C}" srcId="{6562BABD-6772-463B-AC7F-E9B84AC92228}" destId="{BF684C7A-B385-40A2-A1CB-A0E8159391C5}" srcOrd="0" destOrd="0" parTransId="{8CA51DCA-576C-4ED2-AE27-BE4B1F40F6CD}" sibTransId="{195B3BA4-0C43-4671-8FEF-5D542E9C03A6}"/>
    <dgm:cxn modelId="{0F9F3B93-5653-4A35-8AC7-0CA28D027699}" type="presOf" srcId="{BF684C7A-B385-40A2-A1CB-A0E8159391C5}" destId="{6A71FD7E-916D-4FD1-B522-13960E4DE118}" srcOrd="0" destOrd="0" presId="urn:microsoft.com/office/officeart/2005/8/layout/orgChart1#1"/>
    <dgm:cxn modelId="{50CE2A39-ED7B-49C9-A12A-375ED4D929EF}" type="presOf" srcId="{C6EFF203-1726-4DAF-8A1C-FA7B66DBF999}" destId="{2CFD503D-48F6-41EE-BA3C-1C6F2E081BF7}" srcOrd="0" destOrd="0" presId="urn:microsoft.com/office/officeart/2005/8/layout/orgChart1#1"/>
    <dgm:cxn modelId="{2994A981-0E98-48CC-8843-9B62A2A0824A}" type="presParOf" srcId="{7FDE4BB9-47B3-4C04-BF58-8BD38E59E36D}" destId="{8AD2A4A8-AEDE-4319-BAB3-0061D348F76D}" srcOrd="0" destOrd="0" presId="urn:microsoft.com/office/officeart/2005/8/layout/orgChart1#1"/>
    <dgm:cxn modelId="{255B0130-C903-44FB-AFE6-BBC2B2BF64B5}" type="presParOf" srcId="{8AD2A4A8-AEDE-4319-BAB3-0061D348F76D}" destId="{13FF9C17-DB91-466E-ADE2-7748D3F380E8}" srcOrd="0" destOrd="0" presId="urn:microsoft.com/office/officeart/2005/8/layout/orgChart1#1"/>
    <dgm:cxn modelId="{1C160339-29CD-42DD-9218-A3D84DBA6287}" type="presParOf" srcId="{13FF9C17-DB91-466E-ADE2-7748D3F380E8}" destId="{ACD2B7EA-F53F-4499-B92A-38F804811D02}" srcOrd="0" destOrd="0" presId="urn:microsoft.com/office/officeart/2005/8/layout/orgChart1#1"/>
    <dgm:cxn modelId="{5029A057-03E9-43BD-89C4-8663BF40C82B}" type="presParOf" srcId="{13FF9C17-DB91-466E-ADE2-7748D3F380E8}" destId="{F38CBF82-09A5-4B12-AB7B-5BB6389C7016}" srcOrd="1" destOrd="0" presId="urn:microsoft.com/office/officeart/2005/8/layout/orgChart1#1"/>
    <dgm:cxn modelId="{620860F9-CA37-45D4-9C94-08B5FDEADFA2}" type="presParOf" srcId="{8AD2A4A8-AEDE-4319-BAB3-0061D348F76D}" destId="{696CE58D-9594-488A-B378-009478D98002}" srcOrd="1" destOrd="0" presId="urn:microsoft.com/office/officeart/2005/8/layout/orgChart1#1"/>
    <dgm:cxn modelId="{ED22C7E1-216D-4BDF-B93D-C45924E55B88}" type="presParOf" srcId="{696CE58D-9594-488A-B378-009478D98002}" destId="{2147B19C-9FDE-4753-82E4-C06D51084027}" srcOrd="0" destOrd="0" presId="urn:microsoft.com/office/officeart/2005/8/layout/orgChart1#1"/>
    <dgm:cxn modelId="{432A8BFA-FEE0-40AD-9DC0-9036B6B79BD5}" type="presParOf" srcId="{696CE58D-9594-488A-B378-009478D98002}" destId="{588353C1-B75B-4119-8D4E-15BF050149A5}" srcOrd="1" destOrd="0" presId="urn:microsoft.com/office/officeart/2005/8/layout/orgChart1#1"/>
    <dgm:cxn modelId="{1B873471-EC48-4C58-AE67-68C19818B0B8}" type="presParOf" srcId="{588353C1-B75B-4119-8D4E-15BF050149A5}" destId="{34DD0D20-C608-4736-BBD8-C3B015C17EF4}" srcOrd="0" destOrd="0" presId="urn:microsoft.com/office/officeart/2005/8/layout/orgChart1#1"/>
    <dgm:cxn modelId="{B568361C-7778-4B6A-B1F0-558C1C076DF8}" type="presParOf" srcId="{34DD0D20-C608-4736-BBD8-C3B015C17EF4}" destId="{6A71FD7E-916D-4FD1-B522-13960E4DE118}" srcOrd="0" destOrd="0" presId="urn:microsoft.com/office/officeart/2005/8/layout/orgChart1#1"/>
    <dgm:cxn modelId="{E515DAB8-C43D-4C83-A72C-E356C7155EB5}" type="presParOf" srcId="{34DD0D20-C608-4736-BBD8-C3B015C17EF4}" destId="{0A8004A7-06DB-4A7F-92EA-48DB6E650930}" srcOrd="1" destOrd="0" presId="urn:microsoft.com/office/officeart/2005/8/layout/orgChart1#1"/>
    <dgm:cxn modelId="{8C26E29C-8C45-4671-BEDB-E87CAD1B0C5C}" type="presParOf" srcId="{588353C1-B75B-4119-8D4E-15BF050149A5}" destId="{85EF7922-05A5-4BF5-8B56-282577D9154C}" srcOrd="1" destOrd="0" presId="urn:microsoft.com/office/officeart/2005/8/layout/orgChart1#1"/>
    <dgm:cxn modelId="{B8B0461F-964A-4337-AAA6-99F3E11E1A0A}" type="presParOf" srcId="{588353C1-B75B-4119-8D4E-15BF050149A5}" destId="{5231F5C0-E1EE-40F9-BD41-AE935D052AA5}" srcOrd="2" destOrd="0" presId="urn:microsoft.com/office/officeart/2005/8/layout/orgChart1#1"/>
    <dgm:cxn modelId="{E757DAB3-9CC0-4DED-80DE-F155F53FD98D}" type="presParOf" srcId="{696CE58D-9594-488A-B378-009478D98002}" destId="{1BBD8A69-91E0-4F35-9E49-75281EB6EC01}" srcOrd="2" destOrd="0" presId="urn:microsoft.com/office/officeart/2005/8/layout/orgChart1#1"/>
    <dgm:cxn modelId="{3A290456-F949-4741-9156-6CB6C8C5BD9D}" type="presParOf" srcId="{696CE58D-9594-488A-B378-009478D98002}" destId="{5C2BFDE7-B434-4F65-96A4-9A6D4FF7E59C}" srcOrd="3" destOrd="0" presId="urn:microsoft.com/office/officeart/2005/8/layout/orgChart1#1"/>
    <dgm:cxn modelId="{6C95B51E-CFF0-4728-92F8-2C7D78B42885}" type="presParOf" srcId="{5C2BFDE7-B434-4F65-96A4-9A6D4FF7E59C}" destId="{F35DE7EE-2E15-4EC9-BA97-FB539DFC41A9}" srcOrd="0" destOrd="0" presId="urn:microsoft.com/office/officeart/2005/8/layout/orgChart1#1"/>
    <dgm:cxn modelId="{00102AB7-FC83-448B-BD40-B7D00160FBB6}" type="presParOf" srcId="{F35DE7EE-2E15-4EC9-BA97-FB539DFC41A9}" destId="{7ED3251D-013E-4460-B2AA-E207DB553100}" srcOrd="0" destOrd="0" presId="urn:microsoft.com/office/officeart/2005/8/layout/orgChart1#1"/>
    <dgm:cxn modelId="{171B7DF7-D209-489A-A9D8-78F6CE424F74}" type="presParOf" srcId="{F35DE7EE-2E15-4EC9-BA97-FB539DFC41A9}" destId="{896917B3-BF18-40C9-BD26-81E42172AD47}" srcOrd="1" destOrd="0" presId="urn:microsoft.com/office/officeart/2005/8/layout/orgChart1#1"/>
    <dgm:cxn modelId="{E77F22DD-3CFA-4BD9-89D8-E69C59A28D47}" type="presParOf" srcId="{5C2BFDE7-B434-4F65-96A4-9A6D4FF7E59C}" destId="{E313A5B4-B5F8-407E-8DDC-69C120F76AED}" srcOrd="1" destOrd="0" presId="urn:microsoft.com/office/officeart/2005/8/layout/orgChart1#1"/>
    <dgm:cxn modelId="{FFD080B4-D6E0-4309-B251-459EA735E611}" type="presParOf" srcId="{5C2BFDE7-B434-4F65-96A4-9A6D4FF7E59C}" destId="{7740B9B1-DAFC-41CF-B7D1-9A2B030240E7}" srcOrd="2" destOrd="0" presId="urn:microsoft.com/office/officeart/2005/8/layout/orgChart1#1"/>
    <dgm:cxn modelId="{4C0A1E66-7D2C-429B-B26D-CA8F9DFD4BD8}" type="presParOf" srcId="{696CE58D-9594-488A-B378-009478D98002}" destId="{6B9778B7-EAC7-43EB-A157-3BDF28CFB46E}" srcOrd="4" destOrd="0" presId="urn:microsoft.com/office/officeart/2005/8/layout/orgChart1#1"/>
    <dgm:cxn modelId="{C58020F8-E261-4358-BC1C-35D63E578188}" type="presParOf" srcId="{696CE58D-9594-488A-B378-009478D98002}" destId="{3C9D1BA4-373E-4C43-B5A7-B27B5CBC2019}" srcOrd="5" destOrd="0" presId="urn:microsoft.com/office/officeart/2005/8/layout/orgChart1#1"/>
    <dgm:cxn modelId="{DBAD530B-A16A-49F4-A045-385F321BE6CC}" type="presParOf" srcId="{3C9D1BA4-373E-4C43-B5A7-B27B5CBC2019}" destId="{D7D46EFD-3E0B-4D38-8291-459286C5819C}" srcOrd="0" destOrd="0" presId="urn:microsoft.com/office/officeart/2005/8/layout/orgChart1#1"/>
    <dgm:cxn modelId="{5207C2D7-74C9-4775-8216-01A217FD2805}" type="presParOf" srcId="{D7D46EFD-3E0B-4D38-8291-459286C5819C}" destId="{5DAE465C-513F-4CF8-B0F6-75CA40C88156}" srcOrd="0" destOrd="0" presId="urn:microsoft.com/office/officeart/2005/8/layout/orgChart1#1"/>
    <dgm:cxn modelId="{B4427F4C-4D03-47B4-A48C-CC400509C62E}" type="presParOf" srcId="{D7D46EFD-3E0B-4D38-8291-459286C5819C}" destId="{ED12698B-D8C2-478B-A34C-AE83A418E1C8}" srcOrd="1" destOrd="0" presId="urn:microsoft.com/office/officeart/2005/8/layout/orgChart1#1"/>
    <dgm:cxn modelId="{A47A1AF8-B277-46FD-A9C3-2421E43F38F3}" type="presParOf" srcId="{3C9D1BA4-373E-4C43-B5A7-B27B5CBC2019}" destId="{47310C61-D042-4F58-B289-0131075B00C3}" srcOrd="1" destOrd="0" presId="urn:microsoft.com/office/officeart/2005/8/layout/orgChart1#1"/>
    <dgm:cxn modelId="{C1812C31-39BF-4F1E-83B3-8E0E8800EEE6}" type="presParOf" srcId="{3C9D1BA4-373E-4C43-B5A7-B27B5CBC2019}" destId="{547E84B3-1D24-47B1-888B-E5165F17FDC2}" srcOrd="2" destOrd="0" presId="urn:microsoft.com/office/officeart/2005/8/layout/orgChart1#1"/>
    <dgm:cxn modelId="{591941FA-08AA-40FF-9CBC-9C5E2CD07102}" type="presParOf" srcId="{696CE58D-9594-488A-B378-009478D98002}" destId="{E2FD8186-AA63-4760-9D49-FAA4E84DD537}" srcOrd="6" destOrd="0" presId="urn:microsoft.com/office/officeart/2005/8/layout/orgChart1#1"/>
    <dgm:cxn modelId="{DB4F191E-696B-47EA-ACEF-7D498BB35437}" type="presParOf" srcId="{696CE58D-9594-488A-B378-009478D98002}" destId="{84C99702-AD6A-4FA5-A9E2-D6FE8B63BD4C}" srcOrd="7" destOrd="0" presId="urn:microsoft.com/office/officeart/2005/8/layout/orgChart1#1"/>
    <dgm:cxn modelId="{695C8967-DE51-49D4-A5F6-281BA4324C54}" type="presParOf" srcId="{84C99702-AD6A-4FA5-A9E2-D6FE8B63BD4C}" destId="{82BCA06C-DB8D-43E7-896E-C5DBF947C797}" srcOrd="0" destOrd="0" presId="urn:microsoft.com/office/officeart/2005/8/layout/orgChart1#1"/>
    <dgm:cxn modelId="{0D151222-999F-4057-AB98-1DB358521C0E}" type="presParOf" srcId="{82BCA06C-DB8D-43E7-896E-C5DBF947C797}" destId="{2CFD503D-48F6-41EE-BA3C-1C6F2E081BF7}" srcOrd="0" destOrd="0" presId="urn:microsoft.com/office/officeart/2005/8/layout/orgChart1#1"/>
    <dgm:cxn modelId="{0E37C763-E43F-45E3-B08F-951E92FF9534}" type="presParOf" srcId="{82BCA06C-DB8D-43E7-896E-C5DBF947C797}" destId="{EC04494F-7F60-4DB0-8570-AC7EBB51D752}" srcOrd="1" destOrd="0" presId="urn:microsoft.com/office/officeart/2005/8/layout/orgChart1#1"/>
    <dgm:cxn modelId="{DF928EE1-C080-4639-8226-A5E2C13B4873}" type="presParOf" srcId="{84C99702-AD6A-4FA5-A9E2-D6FE8B63BD4C}" destId="{7732760E-65A0-4CFF-9710-2C172E51A297}" srcOrd="1" destOrd="0" presId="urn:microsoft.com/office/officeart/2005/8/layout/orgChart1#1"/>
    <dgm:cxn modelId="{55CB8EB4-2FD2-46BD-B406-9E568F4243D2}" type="presParOf" srcId="{84C99702-AD6A-4FA5-A9E2-D6FE8B63BD4C}" destId="{8E111D6D-A99D-4F61-A40E-8013D95BCB46}" srcOrd="2" destOrd="0" presId="urn:microsoft.com/office/officeart/2005/8/layout/orgChart1#1"/>
    <dgm:cxn modelId="{CA2B8673-1A24-48E9-BEB9-4D62625E5633}" type="presParOf" srcId="{8AD2A4A8-AEDE-4319-BAB3-0061D348F76D}" destId="{3A997C33-82E6-4F2F-BD1D-D639E631D7E6}" srcOrd="2" destOrd="0" presId="urn:microsoft.com/office/officeart/2005/8/layout/orgChart1#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482DA5-41E1-41D0-A9D6-79B1CCF7F452}">
      <dsp:nvSpPr>
        <dsp:cNvPr id="0" name=""/>
        <dsp:cNvSpPr/>
      </dsp:nvSpPr>
      <dsp:spPr>
        <a:xfrm>
          <a:off x="522" y="485288"/>
          <a:ext cx="1073995" cy="429598"/>
        </a:xfrm>
        <a:prstGeom prst="chevron">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 lastClr="FFFFFF"/>
              </a:solidFill>
              <a:latin typeface="华文细黑" panose="02010600040101010101" pitchFamily="2" charset="-122"/>
              <a:ea typeface="华文细黑" panose="02010600040101010101" pitchFamily="2" charset="-122"/>
              <a:cs typeface="+mn-cs"/>
            </a:rPr>
            <a:t>绩效评价的评价原则</a:t>
          </a:r>
        </a:p>
      </dsp:txBody>
      <dsp:txXfrm>
        <a:off x="215321" y="485288"/>
        <a:ext cx="644397" cy="429598"/>
      </dsp:txXfrm>
    </dsp:sp>
    <dsp:sp modelId="{6E8D7C1F-A22A-42B0-A090-A57413634287}">
      <dsp:nvSpPr>
        <dsp:cNvPr id="0" name=""/>
        <dsp:cNvSpPr/>
      </dsp:nvSpPr>
      <dsp:spPr>
        <a:xfrm>
          <a:off x="934898" y="521804"/>
          <a:ext cx="891416" cy="356566"/>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相关性原则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1113181" y="521804"/>
        <a:ext cx="534850" cy="356566"/>
      </dsp:txXfrm>
    </dsp:sp>
    <dsp:sp modelId="{B8691B77-4694-4BFA-9DAF-40A313A447BB}">
      <dsp:nvSpPr>
        <dsp:cNvPr id="0" name=""/>
        <dsp:cNvSpPr/>
      </dsp:nvSpPr>
      <dsp:spPr>
        <a:xfrm>
          <a:off x="1701516" y="521804"/>
          <a:ext cx="891416" cy="356566"/>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重要性原则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1879799" y="521804"/>
        <a:ext cx="534850" cy="356566"/>
      </dsp:txXfrm>
    </dsp:sp>
    <dsp:sp modelId="{C330E3A1-3D1D-4453-A315-50DA58578E8B}">
      <dsp:nvSpPr>
        <dsp:cNvPr id="0" name=""/>
        <dsp:cNvSpPr/>
      </dsp:nvSpPr>
      <dsp:spPr>
        <a:xfrm>
          <a:off x="2468134" y="521804"/>
          <a:ext cx="891416" cy="356566"/>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可比性原则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2646417" y="521804"/>
        <a:ext cx="534850" cy="356566"/>
      </dsp:txXfrm>
    </dsp:sp>
    <dsp:sp modelId="{15B667A0-41D3-4D24-9402-E2D0A9F3193D}">
      <dsp:nvSpPr>
        <dsp:cNvPr id="0" name=""/>
        <dsp:cNvSpPr/>
      </dsp:nvSpPr>
      <dsp:spPr>
        <a:xfrm>
          <a:off x="3234752" y="521804"/>
          <a:ext cx="891416" cy="356566"/>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系统性原则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3413035" y="521804"/>
        <a:ext cx="534850" cy="356566"/>
      </dsp:txXfrm>
    </dsp:sp>
    <dsp:sp modelId="{3133D0F3-2920-497C-9B75-49DB36BD1C0F}">
      <dsp:nvSpPr>
        <dsp:cNvPr id="0" name=""/>
        <dsp:cNvSpPr/>
      </dsp:nvSpPr>
      <dsp:spPr>
        <a:xfrm>
          <a:off x="4001370" y="521804"/>
          <a:ext cx="891416" cy="356566"/>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经济性原则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4179653" y="521804"/>
        <a:ext cx="534850" cy="35656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FD8186-AA63-4760-9D49-FAA4E84DD537}">
      <dsp:nvSpPr>
        <dsp:cNvPr id="0" name=""/>
        <dsp:cNvSpPr/>
      </dsp:nvSpPr>
      <dsp:spPr>
        <a:xfrm>
          <a:off x="2149475" y="724933"/>
          <a:ext cx="1683482" cy="194783"/>
        </a:xfrm>
        <a:custGeom>
          <a:avLst/>
          <a:gdLst/>
          <a:ahLst/>
          <a:cxnLst/>
          <a:rect l="0" t="0" r="0" b="0"/>
          <a:pathLst>
            <a:path>
              <a:moveTo>
                <a:pt x="0" y="0"/>
              </a:moveTo>
              <a:lnTo>
                <a:pt x="0" y="97391"/>
              </a:lnTo>
              <a:lnTo>
                <a:pt x="1683482" y="97391"/>
              </a:lnTo>
              <a:lnTo>
                <a:pt x="1683482" y="1947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9778B7-EAC7-43EB-A157-3BDF28CFB46E}">
      <dsp:nvSpPr>
        <dsp:cNvPr id="0" name=""/>
        <dsp:cNvSpPr/>
      </dsp:nvSpPr>
      <dsp:spPr>
        <a:xfrm>
          <a:off x="2149475" y="724933"/>
          <a:ext cx="561160" cy="194783"/>
        </a:xfrm>
        <a:custGeom>
          <a:avLst/>
          <a:gdLst/>
          <a:ahLst/>
          <a:cxnLst/>
          <a:rect l="0" t="0" r="0" b="0"/>
          <a:pathLst>
            <a:path>
              <a:moveTo>
                <a:pt x="0" y="0"/>
              </a:moveTo>
              <a:lnTo>
                <a:pt x="0" y="97391"/>
              </a:lnTo>
              <a:lnTo>
                <a:pt x="561160" y="97391"/>
              </a:lnTo>
              <a:lnTo>
                <a:pt x="561160" y="1947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BD8A69-91E0-4F35-9E49-75281EB6EC01}">
      <dsp:nvSpPr>
        <dsp:cNvPr id="0" name=""/>
        <dsp:cNvSpPr/>
      </dsp:nvSpPr>
      <dsp:spPr>
        <a:xfrm>
          <a:off x="1588314" y="724933"/>
          <a:ext cx="561160" cy="194783"/>
        </a:xfrm>
        <a:custGeom>
          <a:avLst/>
          <a:gdLst/>
          <a:ahLst/>
          <a:cxnLst/>
          <a:rect l="0" t="0" r="0" b="0"/>
          <a:pathLst>
            <a:path>
              <a:moveTo>
                <a:pt x="561160" y="0"/>
              </a:moveTo>
              <a:lnTo>
                <a:pt x="561160" y="97391"/>
              </a:lnTo>
              <a:lnTo>
                <a:pt x="0" y="97391"/>
              </a:lnTo>
              <a:lnTo>
                <a:pt x="0" y="1947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47B19C-9FDE-4753-82E4-C06D51084027}">
      <dsp:nvSpPr>
        <dsp:cNvPr id="0" name=""/>
        <dsp:cNvSpPr/>
      </dsp:nvSpPr>
      <dsp:spPr>
        <a:xfrm>
          <a:off x="465992" y="724933"/>
          <a:ext cx="1683482" cy="194783"/>
        </a:xfrm>
        <a:custGeom>
          <a:avLst/>
          <a:gdLst/>
          <a:ahLst/>
          <a:cxnLst/>
          <a:rect l="0" t="0" r="0" b="0"/>
          <a:pathLst>
            <a:path>
              <a:moveTo>
                <a:pt x="1683482" y="0"/>
              </a:moveTo>
              <a:lnTo>
                <a:pt x="1683482" y="97391"/>
              </a:lnTo>
              <a:lnTo>
                <a:pt x="0" y="97391"/>
              </a:lnTo>
              <a:lnTo>
                <a:pt x="0" y="1947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D2B7EA-F53F-4499-B92A-38F804811D02}">
      <dsp:nvSpPr>
        <dsp:cNvPr id="0" name=""/>
        <dsp:cNvSpPr/>
      </dsp:nvSpPr>
      <dsp:spPr>
        <a:xfrm>
          <a:off x="1685705" y="261164"/>
          <a:ext cx="927538" cy="46376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zh-CN" altLang="en-US" sz="1100" kern="100" baseline="0" smtClean="0">
              <a:latin typeface="Calibri" panose="020F0502020204030204"/>
              <a:ea typeface="宋体" panose="02010600030101010101" charset="-122"/>
            </a:rPr>
            <a:t>评价</a:t>
          </a:r>
          <a:endParaRPr lang="zh-CN" altLang="en-US" sz="1100" kern="100" baseline="0" smtClean="0">
            <a:latin typeface="Times New Roman" panose="02020603050405020304"/>
            <a:ea typeface="宋体" panose="02010600030101010101" charset="-122"/>
          </a:endParaRPr>
        </a:p>
        <a:p>
          <a:pPr marR="0" lvl="0" algn="ctr" defTabSz="488950" rtl="0">
            <a:lnSpc>
              <a:spcPct val="90000"/>
            </a:lnSpc>
            <a:spcBef>
              <a:spcPct val="0"/>
            </a:spcBef>
            <a:spcAft>
              <a:spcPct val="35000"/>
            </a:spcAft>
          </a:pPr>
          <a:r>
            <a:rPr lang="zh-CN" altLang="en-US" sz="1100" kern="100" baseline="0" smtClean="0">
              <a:latin typeface="Calibri" panose="020F0502020204030204"/>
              <a:ea typeface="宋体" panose="02010600030101010101" charset="-122"/>
            </a:rPr>
            <a:t>方法</a:t>
          </a:r>
          <a:endParaRPr lang="zh-CN" altLang="en-US" sz="1100" smtClean="0"/>
        </a:p>
      </dsp:txBody>
      <dsp:txXfrm>
        <a:off x="1685705" y="261164"/>
        <a:ext cx="927538" cy="463769"/>
      </dsp:txXfrm>
    </dsp:sp>
    <dsp:sp modelId="{6A71FD7E-916D-4FD1-B522-13960E4DE118}">
      <dsp:nvSpPr>
        <dsp:cNvPr id="0" name=""/>
        <dsp:cNvSpPr/>
      </dsp:nvSpPr>
      <dsp:spPr>
        <a:xfrm>
          <a:off x="2223" y="919716"/>
          <a:ext cx="927538" cy="46376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zh-CN" altLang="en-US" sz="1100" kern="100" baseline="0" smtClean="0">
              <a:latin typeface="Calibri" panose="020F0502020204030204"/>
              <a:ea typeface="宋体" panose="02010600030101010101" charset="-122"/>
            </a:rPr>
            <a:t>综合</a:t>
          </a:r>
          <a:endParaRPr lang="zh-CN" altLang="en-US" sz="1100" kern="100" baseline="0" smtClean="0">
            <a:latin typeface="Times New Roman" panose="02020603050405020304"/>
            <a:ea typeface="宋体" panose="02010600030101010101" charset="-122"/>
          </a:endParaRPr>
        </a:p>
        <a:p>
          <a:pPr marR="0" lvl="0" algn="ctr" defTabSz="488950" rtl="0">
            <a:lnSpc>
              <a:spcPct val="90000"/>
            </a:lnSpc>
            <a:spcBef>
              <a:spcPct val="0"/>
            </a:spcBef>
            <a:spcAft>
              <a:spcPct val="35000"/>
            </a:spcAft>
          </a:pPr>
          <a:r>
            <a:rPr lang="zh-CN" altLang="en-US" sz="1100" kern="100" baseline="0" smtClean="0">
              <a:latin typeface="Calibri" panose="020F0502020204030204"/>
              <a:ea typeface="宋体" panose="02010600030101010101" charset="-122"/>
            </a:rPr>
            <a:t>评分方法</a:t>
          </a:r>
          <a:endParaRPr lang="zh-CN" altLang="en-US" sz="1100" smtClean="0"/>
        </a:p>
      </dsp:txBody>
      <dsp:txXfrm>
        <a:off x="2223" y="919716"/>
        <a:ext cx="927538" cy="463769"/>
      </dsp:txXfrm>
    </dsp:sp>
    <dsp:sp modelId="{7ED3251D-013E-4460-B2AA-E207DB553100}">
      <dsp:nvSpPr>
        <dsp:cNvPr id="0" name=""/>
        <dsp:cNvSpPr/>
      </dsp:nvSpPr>
      <dsp:spPr>
        <a:xfrm>
          <a:off x="1124545" y="919716"/>
          <a:ext cx="927538" cy="46376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zh-CN" altLang="en-US" sz="1100" kern="100" baseline="0" smtClean="0">
              <a:latin typeface="Calibri" panose="020F0502020204030204"/>
              <a:ea typeface="宋体" panose="02010600030101010101" charset="-122"/>
            </a:rPr>
            <a:t>指标</a:t>
          </a:r>
          <a:endParaRPr lang="zh-CN" altLang="en-US" sz="1100" kern="100" baseline="0" smtClean="0">
            <a:latin typeface="Times New Roman" panose="02020603050405020304"/>
            <a:ea typeface="宋体" panose="02010600030101010101" charset="-122"/>
          </a:endParaRPr>
        </a:p>
        <a:p>
          <a:pPr marR="0" lvl="0" algn="ctr" defTabSz="488950" rtl="0">
            <a:lnSpc>
              <a:spcPct val="90000"/>
            </a:lnSpc>
            <a:spcBef>
              <a:spcPct val="0"/>
            </a:spcBef>
            <a:spcAft>
              <a:spcPct val="35000"/>
            </a:spcAft>
          </a:pPr>
          <a:r>
            <a:rPr lang="zh-CN" altLang="en-US" sz="1100" kern="100" baseline="0" smtClean="0">
              <a:latin typeface="Calibri" panose="020F0502020204030204"/>
              <a:ea typeface="宋体" panose="02010600030101010101" charset="-122"/>
            </a:rPr>
            <a:t>计算方法</a:t>
          </a:r>
          <a:endParaRPr lang="zh-CN" altLang="en-US" sz="1100" smtClean="0"/>
        </a:p>
      </dsp:txBody>
      <dsp:txXfrm>
        <a:off x="1124545" y="919716"/>
        <a:ext cx="927538" cy="463769"/>
      </dsp:txXfrm>
    </dsp:sp>
    <dsp:sp modelId="{5DAE465C-513F-4CF8-B0F6-75CA40C88156}">
      <dsp:nvSpPr>
        <dsp:cNvPr id="0" name=""/>
        <dsp:cNvSpPr/>
      </dsp:nvSpPr>
      <dsp:spPr>
        <a:xfrm>
          <a:off x="2246866" y="919716"/>
          <a:ext cx="927538" cy="46376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R="0" lvl="0" indent="0" algn="ctr" defTabSz="488950" rtl="0">
            <a:lnSpc>
              <a:spcPct val="100000"/>
            </a:lnSpc>
            <a:spcBef>
              <a:spcPct val="0"/>
            </a:spcBef>
            <a:spcAft>
              <a:spcPct val="35000"/>
            </a:spcAft>
            <a:buNone/>
          </a:pPr>
          <a:r>
            <a:rPr lang="zh-CN" altLang="en-US" sz="1100" kern="100" baseline="0" smtClean="0">
              <a:latin typeface="Calibri" panose="020F0502020204030204"/>
              <a:ea typeface="宋体" panose="02010600030101010101" charset="-122"/>
            </a:rPr>
            <a:t>权重</a:t>
          </a:r>
          <a:endParaRPr lang="zh-CN" altLang="en-US" sz="1100" kern="100" baseline="0" smtClean="0">
            <a:latin typeface="Times New Roman" panose="02020603050405020304"/>
            <a:ea typeface="宋体" panose="02010600030101010101" charset="-122"/>
          </a:endParaRPr>
        </a:p>
        <a:p>
          <a:pPr marR="0" lvl="0" indent="0" algn="ctr" defTabSz="488950" rtl="0">
            <a:lnSpc>
              <a:spcPct val="100000"/>
            </a:lnSpc>
            <a:spcBef>
              <a:spcPct val="0"/>
            </a:spcBef>
            <a:spcAft>
              <a:spcPct val="35000"/>
            </a:spcAft>
            <a:buNone/>
          </a:pPr>
          <a:r>
            <a:rPr lang="zh-CN" altLang="en-US" sz="1100" kern="100" baseline="0" smtClean="0">
              <a:latin typeface="Calibri" panose="020F0502020204030204"/>
              <a:ea typeface="宋体" panose="02010600030101010101" charset="-122"/>
            </a:rPr>
            <a:t>确定方法</a:t>
          </a:r>
          <a:endParaRPr lang="zh-CN" altLang="en-US" sz="1100" smtClean="0"/>
        </a:p>
      </dsp:txBody>
      <dsp:txXfrm>
        <a:off x="2246866" y="919716"/>
        <a:ext cx="927538" cy="463769"/>
      </dsp:txXfrm>
    </dsp:sp>
    <dsp:sp modelId="{2CFD503D-48F6-41EE-BA3C-1C6F2E081BF7}">
      <dsp:nvSpPr>
        <dsp:cNvPr id="0" name=""/>
        <dsp:cNvSpPr/>
      </dsp:nvSpPr>
      <dsp:spPr>
        <a:xfrm>
          <a:off x="3369187" y="919716"/>
          <a:ext cx="927538" cy="46376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zh-CN" altLang="en-US" sz="1100" kern="100" baseline="0" smtClean="0">
              <a:latin typeface="Calibri" panose="020F0502020204030204"/>
              <a:ea typeface="宋体" panose="02010600030101010101" charset="-122"/>
            </a:rPr>
            <a:t>标准值</a:t>
          </a:r>
          <a:endParaRPr lang="zh-CN" altLang="en-US" sz="1100" kern="100" baseline="0" smtClean="0">
            <a:latin typeface="Times New Roman" panose="02020603050405020304"/>
            <a:ea typeface="宋体" panose="02010600030101010101" charset="-122"/>
          </a:endParaRPr>
        </a:p>
        <a:p>
          <a:pPr marR="0" lvl="0" algn="ctr" defTabSz="488950" rtl="0">
            <a:lnSpc>
              <a:spcPct val="90000"/>
            </a:lnSpc>
            <a:spcBef>
              <a:spcPct val="0"/>
            </a:spcBef>
            <a:spcAft>
              <a:spcPct val="35000"/>
            </a:spcAft>
          </a:pPr>
          <a:r>
            <a:rPr lang="zh-CN" altLang="en-US" sz="1100" kern="100" baseline="0" smtClean="0">
              <a:latin typeface="Calibri" panose="020F0502020204030204"/>
              <a:ea typeface="宋体" panose="02010600030101010101" charset="-122"/>
            </a:rPr>
            <a:t>确定方法</a:t>
          </a:r>
          <a:endParaRPr lang="zh-CN" altLang="en-US" sz="1100" smtClean="0"/>
        </a:p>
      </dsp:txBody>
      <dsp:txXfrm>
        <a:off x="3369187" y="919716"/>
        <a:ext cx="927538" cy="463769"/>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1">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nodeVertAlign" val="t"/>
          <dgm:param type="vertAlign" val="mid"/>
          <dgm:param type="nodeHorzAlign" val="l"/>
          <dgm:param type="fallback" val="2D"/>
        </dgm:alg>
      </dgm:if>
      <dgm:else name="Name3">
        <dgm:alg type="lin">
          <dgm:param type="linDir" val="fromT"/>
          <dgm:param type="nodeVertAlign" val="t"/>
          <dgm:param type="vertAlign" val="mid"/>
          <dgm:param type="nodeHorzAlign" val="r"/>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VertAlign" val="mid"/>
              <dgm:param type="nodeHorzAlign" val="l"/>
              <dgm:param type="fallback" val="2D"/>
            </dgm:alg>
          </dgm:if>
          <dgm:else name="Name7">
            <dgm:alg type="lin">
              <dgm:param type="linDir" val="fromR"/>
              <dgm:param type="nodeVertAlign" val="mid"/>
              <dgm:param type="nodeHorzAlign" val="r"/>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1">
  <dgm:title val=""/>
  <dgm:desc val=""/>
  <dgm:catLst>
    <dgm:cat type="simple" pri="105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1">
  <dgm:title val=""/>
  <dgm:desc val=""/>
  <dgm:catLst>
    <dgm:cat type="simple" pri="103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Info spid="_x0000_s3074"/>
    <customShpInfo spid="_x0000_s3075"/>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AEE8C7-C1E5-4A42-9A98-165EDBDEA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1</Pages>
  <Words>3191</Words>
  <Characters>18192</Characters>
  <Application>Microsoft Office Word</Application>
  <DocSecurity>0</DocSecurity>
  <Lines>151</Lines>
  <Paragraphs>42</Paragraphs>
  <ScaleCrop>false</ScaleCrop>
  <Company>Microsoft</Company>
  <LinksUpToDate>false</LinksUpToDate>
  <CharactersWithSpaces>21341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财政支出绩效评价报告</dc:title>
  <dc:creator>lhn</dc:creator>
  <cp:lastModifiedBy>lenovo</cp:lastModifiedBy>
  <cp:revision>258</cp:revision>
  <cp:lastPrinted>2018-05-30T00:15:00Z</cp:lastPrinted>
  <dcterms:created xsi:type="dcterms:W3CDTF">2017-03-23T02:34:00Z</dcterms:created>
  <dcterms:modified xsi:type="dcterms:W3CDTF">2018-05-30T00:15:00Z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