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highlight w:val="none"/>
        </w:rPr>
      </w:pPr>
    </w:p>
    <w:p>
      <w:pPr>
        <w:rPr>
          <w:rFonts w:hint="eastAsia"/>
          <w:color w:val="auto"/>
          <w:highlight w:val="none"/>
        </w:rPr>
      </w:pPr>
    </w:p>
    <w:p>
      <w:pPr>
        <w:rPr>
          <w:rFonts w:hint="eastAsia"/>
          <w:color w:val="auto"/>
          <w:highlight w:val="none"/>
        </w:rPr>
      </w:pPr>
    </w:p>
    <w:p>
      <w:pPr>
        <w:spacing w:line="700" w:lineRule="exact"/>
        <w:jc w:val="center"/>
        <w:rPr>
          <w:rFonts w:hint="eastAsia" w:ascii="新宋体" w:hAnsi="新宋体" w:eastAsia="新宋体" w:cs="新宋体"/>
          <w:b/>
          <w:color w:val="auto"/>
          <w:spacing w:val="20"/>
          <w:sz w:val="44"/>
          <w:szCs w:val="44"/>
          <w:highlight w:val="none"/>
          <w:lang w:val="en-US" w:eastAsia="zh-CN"/>
        </w:rPr>
      </w:pPr>
      <w:r>
        <w:rPr>
          <w:rFonts w:hint="eastAsia" w:ascii="新宋体" w:hAnsi="新宋体" w:eastAsia="新宋体" w:cs="新宋体"/>
          <w:b/>
          <w:color w:val="auto"/>
          <w:spacing w:val="20"/>
          <w:sz w:val="44"/>
          <w:szCs w:val="44"/>
          <w:highlight w:val="none"/>
          <w:lang w:val="en-US" w:eastAsia="zh-CN"/>
        </w:rPr>
        <w:t>2017年武昌区档案保护费专项资金</w:t>
      </w:r>
    </w:p>
    <w:p>
      <w:pPr>
        <w:spacing w:line="700" w:lineRule="exact"/>
        <w:jc w:val="center"/>
        <w:rPr>
          <w:rFonts w:hint="eastAsia" w:ascii="新宋体" w:hAnsi="新宋体" w:eastAsia="新宋体" w:cs="新宋体"/>
          <w:b/>
          <w:color w:val="auto"/>
          <w:spacing w:val="20"/>
          <w:sz w:val="44"/>
          <w:szCs w:val="44"/>
          <w:highlight w:val="none"/>
        </w:rPr>
      </w:pPr>
      <w:r>
        <w:rPr>
          <w:rFonts w:hint="eastAsia" w:ascii="新宋体" w:hAnsi="新宋体" w:eastAsia="新宋体" w:cs="新宋体"/>
          <w:b/>
          <w:color w:val="auto"/>
          <w:spacing w:val="20"/>
          <w:sz w:val="44"/>
          <w:szCs w:val="44"/>
          <w:highlight w:val="none"/>
        </w:rPr>
        <w:t>绩效</w:t>
      </w:r>
      <w:r>
        <w:rPr>
          <w:rFonts w:hint="eastAsia" w:ascii="新宋体" w:hAnsi="新宋体" w:eastAsia="新宋体" w:cs="新宋体"/>
          <w:b/>
          <w:color w:val="auto"/>
          <w:spacing w:val="20"/>
          <w:sz w:val="44"/>
          <w:szCs w:val="44"/>
          <w:highlight w:val="none"/>
          <w:lang w:val="en-US" w:eastAsia="zh-CN"/>
        </w:rPr>
        <w:t>自评</w:t>
      </w:r>
      <w:r>
        <w:rPr>
          <w:rFonts w:hint="eastAsia" w:ascii="新宋体" w:hAnsi="新宋体" w:eastAsia="新宋体" w:cs="新宋体"/>
          <w:b/>
          <w:color w:val="auto"/>
          <w:spacing w:val="20"/>
          <w:sz w:val="44"/>
          <w:szCs w:val="44"/>
          <w:highlight w:val="none"/>
        </w:rPr>
        <w:t>报告</w:t>
      </w: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1575" w:firstLineChars="750"/>
        <w:jc w:val="left"/>
        <w:rPr>
          <w:rFonts w:hint="eastAsia" w:ascii="黑体" w:hAnsi="黑体" w:eastAsia="黑体"/>
          <w:color w:val="auto"/>
          <w:sz w:val="36"/>
          <w:szCs w:val="36"/>
          <w:highlight w:val="none"/>
        </w:rPr>
      </w:pPr>
      <w:r>
        <w:rPr>
          <w:color w:val="auto"/>
          <w:highlight w:val="none"/>
        </w:rPr>
        <w:drawing>
          <wp:anchor distT="0" distB="0" distL="114300" distR="114300" simplePos="0" relativeHeight="251666432" behindDoc="0" locked="0" layoutInCell="1" allowOverlap="1">
            <wp:simplePos x="0" y="0"/>
            <wp:positionH relativeFrom="column">
              <wp:posOffset>2022475</wp:posOffset>
            </wp:positionH>
            <wp:positionV relativeFrom="paragraph">
              <wp:posOffset>86360</wp:posOffset>
            </wp:positionV>
            <wp:extent cx="2124075" cy="2171700"/>
            <wp:effectExtent l="0" t="0" r="9525" b="0"/>
            <wp:wrapNone/>
            <wp:docPr id="15" name="图片 2" descr="中天诚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中天诚logo2"/>
                    <pic:cNvPicPr>
                      <a:picLocks noChangeAspect="1"/>
                    </pic:cNvPicPr>
                  </pic:nvPicPr>
                  <pic:blipFill>
                    <a:blip r:embed="rId15"/>
                    <a:stretch>
                      <a:fillRect/>
                    </a:stretch>
                  </pic:blipFill>
                  <pic:spPr>
                    <a:xfrm>
                      <a:off x="0" y="0"/>
                      <a:ext cx="2124075" cy="2171700"/>
                    </a:xfrm>
                    <a:prstGeom prst="rect">
                      <a:avLst/>
                    </a:prstGeom>
                    <a:noFill/>
                    <a:ln w="9525">
                      <a:noFill/>
                    </a:ln>
                  </pic:spPr>
                </pic:pic>
              </a:graphicData>
            </a:graphic>
          </wp:anchor>
        </w:drawing>
      </w: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ind w:left="560" w:firstLine="2700" w:firstLineChars="750"/>
        <w:jc w:val="left"/>
        <w:rPr>
          <w:rFonts w:hint="eastAsia" w:ascii="黑体" w:hAnsi="黑体" w:eastAsia="黑体"/>
          <w:color w:val="auto"/>
          <w:sz w:val="36"/>
          <w:szCs w:val="36"/>
          <w:highlight w:val="none"/>
        </w:rPr>
      </w:pPr>
    </w:p>
    <w:p>
      <w:pPr>
        <w:rPr>
          <w:rFonts w:hint="eastAsia" w:ascii="黑体" w:hAnsi="黑体" w:eastAsia="黑体"/>
          <w:color w:val="auto"/>
          <w:sz w:val="36"/>
          <w:szCs w:val="36"/>
          <w:highlight w:val="none"/>
        </w:rPr>
      </w:pPr>
    </w:p>
    <w:p>
      <w:pPr>
        <w:jc w:val="center"/>
        <w:rPr>
          <w:rFonts w:hint="eastAsia" w:ascii="宋体" w:hAnsi="宋体"/>
          <w:bCs/>
          <w:color w:val="auto"/>
          <w:sz w:val="32"/>
          <w:szCs w:val="32"/>
          <w:highlight w:val="none"/>
        </w:rPr>
      </w:pPr>
    </w:p>
    <w:p>
      <w:pPr>
        <w:jc w:val="center"/>
        <w:rPr>
          <w:rFonts w:hint="eastAsia" w:ascii="宋体" w:hAnsi="宋体"/>
          <w:b/>
          <w:bCs w:val="0"/>
          <w:color w:val="auto"/>
          <w:sz w:val="32"/>
          <w:szCs w:val="32"/>
          <w:highlight w:val="none"/>
        </w:rPr>
      </w:pPr>
    </w:p>
    <w:p>
      <w:pPr>
        <w:jc w:val="center"/>
        <w:rPr>
          <w:rFonts w:hint="eastAsia" w:ascii="宋体" w:hAnsi="宋体"/>
          <w:b/>
          <w:bCs w:val="0"/>
          <w:color w:val="auto"/>
          <w:sz w:val="32"/>
          <w:szCs w:val="32"/>
          <w:highlight w:val="none"/>
        </w:rPr>
      </w:pPr>
    </w:p>
    <w:p>
      <w:pPr>
        <w:jc w:val="both"/>
        <w:rPr>
          <w:rFonts w:hint="eastAsia" w:ascii="宋体" w:hAnsi="宋体"/>
          <w:b/>
          <w:bCs w:val="0"/>
          <w:color w:val="auto"/>
          <w:sz w:val="32"/>
          <w:szCs w:val="32"/>
          <w:highlight w:val="none"/>
          <w:lang w:val="en-US" w:eastAsia="zh-CN"/>
        </w:rPr>
      </w:pP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项目名称：</w:t>
      </w:r>
      <w:r>
        <w:rPr>
          <w:rFonts w:hint="eastAsia" w:ascii="宋体" w:hAnsi="宋体"/>
          <w:b/>
          <w:bCs w:val="0"/>
          <w:color w:val="auto"/>
          <w:sz w:val="32"/>
          <w:szCs w:val="32"/>
          <w:highlight w:val="none"/>
          <w:lang w:val="en-US" w:eastAsia="zh-CN"/>
        </w:rPr>
        <w:t xml:space="preserve">武昌区档案保护费专项资金 </w:t>
      </w:r>
    </w:p>
    <w:p>
      <w:pPr>
        <w:rPr>
          <w:rFonts w:hint="eastAsia" w:ascii="宋体" w:hAnsi="宋体"/>
          <w:b/>
          <w:bCs w:val="0"/>
          <w:color w:val="auto"/>
          <w:sz w:val="32"/>
          <w:szCs w:val="32"/>
          <w:highlight w:val="none"/>
          <w:lang w:val="en-US"/>
        </w:rPr>
      </w:pPr>
      <w:r>
        <w:rPr>
          <w:rFonts w:hint="eastAsia" w:ascii="宋体" w:hAnsi="宋体"/>
          <w:b/>
          <w:bCs w:val="0"/>
          <w:color w:val="auto"/>
          <w:sz w:val="32"/>
          <w:szCs w:val="32"/>
          <w:highlight w:val="none"/>
        </w:rPr>
        <w:t xml:space="preserve">   </w:t>
      </w: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项目单位：</w:t>
      </w:r>
      <w:r>
        <w:rPr>
          <w:rFonts w:hint="eastAsia" w:ascii="宋体" w:hAnsi="宋体"/>
          <w:b/>
          <w:bCs w:val="0"/>
          <w:color w:val="auto"/>
          <w:sz w:val="32"/>
          <w:szCs w:val="32"/>
          <w:highlight w:val="none"/>
          <w:lang w:val="en-US" w:eastAsia="zh-CN"/>
        </w:rPr>
        <w:t>武昌区档案局</w:t>
      </w:r>
    </w:p>
    <w:p>
      <w:pPr>
        <w:rPr>
          <w:rFonts w:hint="eastAsia" w:ascii="宋体" w:hAnsi="宋体"/>
          <w:b/>
          <w:bCs w:val="0"/>
          <w:color w:val="auto"/>
          <w:sz w:val="32"/>
          <w:szCs w:val="32"/>
          <w:highlight w:val="none"/>
        </w:rPr>
      </w:pPr>
      <w:r>
        <w:rPr>
          <w:rFonts w:hint="eastAsia" w:ascii="宋体" w:hAnsi="宋体"/>
          <w:b/>
          <w:bCs w:val="0"/>
          <w:color w:val="auto"/>
          <w:sz w:val="32"/>
          <w:szCs w:val="32"/>
          <w:highlight w:val="none"/>
        </w:rPr>
        <w:t xml:space="preserve">   </w:t>
      </w:r>
      <w:r>
        <w:rPr>
          <w:rFonts w:hint="eastAsia" w:ascii="宋体" w:hAnsi="宋体"/>
          <w:b/>
          <w:bCs w:val="0"/>
          <w:color w:val="auto"/>
          <w:sz w:val="32"/>
          <w:szCs w:val="32"/>
          <w:highlight w:val="none"/>
          <w:lang w:val="en-US" w:eastAsia="zh-CN"/>
        </w:rPr>
        <w:t xml:space="preserve">   </w:t>
      </w:r>
      <w:r>
        <w:rPr>
          <w:rFonts w:hint="eastAsia" w:ascii="宋体" w:hAnsi="宋体"/>
          <w:b/>
          <w:bCs w:val="0"/>
          <w:color w:val="auto"/>
          <w:sz w:val="32"/>
          <w:szCs w:val="32"/>
          <w:highlight w:val="none"/>
        </w:rPr>
        <w:t>评价机构：湖北中天诚资产评估有限公司</w:t>
      </w:r>
    </w:p>
    <w:p>
      <w:pPr>
        <w:jc w:val="center"/>
        <w:rPr>
          <w:rFonts w:hint="eastAsia" w:ascii="宋体" w:hAnsi="宋体"/>
          <w:b/>
          <w:bCs w:val="0"/>
          <w:color w:val="auto"/>
          <w:sz w:val="32"/>
          <w:szCs w:val="32"/>
          <w:highlight w:val="none"/>
        </w:rPr>
      </w:pPr>
    </w:p>
    <w:p>
      <w:pPr>
        <w:jc w:val="center"/>
        <w:rPr>
          <w:rFonts w:hint="eastAsia" w:ascii="宋体" w:hAnsi="宋体"/>
          <w:bCs/>
          <w:color w:val="auto"/>
          <w:sz w:val="32"/>
          <w:szCs w:val="32"/>
          <w:highlight w:val="none"/>
        </w:rPr>
      </w:pPr>
      <w:r>
        <w:rPr>
          <w:rFonts w:hint="eastAsia" w:ascii="宋体" w:hAnsi="宋体"/>
          <w:b/>
          <w:bCs w:val="0"/>
          <w:color w:val="auto"/>
          <w:sz w:val="32"/>
          <w:szCs w:val="32"/>
          <w:highlight w:val="none"/>
        </w:rPr>
        <w:t>二O一</w:t>
      </w:r>
      <w:r>
        <w:rPr>
          <w:rFonts w:hint="eastAsia" w:ascii="宋体" w:hAnsi="宋体"/>
          <w:b/>
          <w:bCs w:val="0"/>
          <w:color w:val="auto"/>
          <w:sz w:val="32"/>
          <w:szCs w:val="32"/>
          <w:highlight w:val="none"/>
          <w:lang w:val="en-US" w:eastAsia="zh-CN"/>
        </w:rPr>
        <w:t>八</w:t>
      </w:r>
      <w:r>
        <w:rPr>
          <w:rFonts w:hint="eastAsia" w:ascii="宋体" w:hAnsi="宋体"/>
          <w:b/>
          <w:bCs w:val="0"/>
          <w:color w:val="auto"/>
          <w:sz w:val="32"/>
          <w:szCs w:val="32"/>
          <w:highlight w:val="none"/>
        </w:rPr>
        <w:t>年</w:t>
      </w:r>
      <w:r>
        <w:rPr>
          <w:rFonts w:hint="eastAsia" w:ascii="宋体" w:hAnsi="宋体"/>
          <w:b/>
          <w:bCs w:val="0"/>
          <w:color w:val="auto"/>
          <w:sz w:val="32"/>
          <w:szCs w:val="32"/>
          <w:highlight w:val="none"/>
          <w:lang w:val="en-US" w:eastAsia="zh-CN"/>
        </w:rPr>
        <w:t>五</w:t>
      </w:r>
      <w:r>
        <w:rPr>
          <w:rFonts w:hint="eastAsia" w:ascii="宋体" w:hAnsi="宋体"/>
          <w:b/>
          <w:bCs w:val="0"/>
          <w:color w:val="auto"/>
          <w:sz w:val="32"/>
          <w:szCs w:val="32"/>
          <w:highlight w:val="none"/>
          <w:lang w:eastAsia="zh-CN"/>
        </w:rPr>
        <w:t>月</w:t>
      </w:r>
    </w:p>
    <w:p>
      <w:pPr>
        <w:widowControl/>
        <w:jc w:val="center"/>
        <w:rPr>
          <w:rFonts w:hint="eastAsia" w:ascii="宋体" w:hAnsi="宋体" w:eastAsia="宋体" w:cs="宋体"/>
          <w:b/>
          <w:color w:val="auto"/>
          <w:sz w:val="36"/>
          <w:szCs w:val="36"/>
          <w:highlight w:val="none"/>
          <w:lang w:val="zh-CN"/>
        </w:rPr>
      </w:pPr>
    </w:p>
    <w:p>
      <w:pPr>
        <w:widowControl/>
        <w:jc w:val="center"/>
        <w:rPr>
          <w:rFonts w:hint="eastAsia" w:ascii="宋体" w:hAnsi="宋体" w:eastAsia="宋体" w:cs="宋体"/>
          <w:b/>
          <w:color w:val="auto"/>
          <w:sz w:val="36"/>
          <w:szCs w:val="36"/>
          <w:highlight w:val="none"/>
          <w:lang w:val="zh-CN"/>
        </w:rPr>
        <w:sectPr>
          <w:footerReference r:id="rId5" w:type="first"/>
          <w:headerReference r:id="rId3" w:type="default"/>
          <w:footerReference r:id="rId4" w:type="default"/>
          <w:type w:val="continuous"/>
          <w:pgSz w:w="11906" w:h="16838"/>
          <w:pgMar w:top="1191" w:right="1191" w:bottom="1191" w:left="1191" w:header="851" w:footer="539" w:gutter="0"/>
          <w:pgNumType w:fmt="decimal"/>
          <w:cols w:space="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36"/>
          <w:szCs w:val="36"/>
          <w:highlight w:val="none"/>
          <w:lang w:val="zh-CN"/>
        </w:rPr>
      </w:pPr>
      <w:r>
        <w:rPr>
          <w:rFonts w:hint="eastAsia" w:asciiTheme="minorEastAsia" w:hAnsiTheme="minorEastAsia" w:eastAsiaTheme="minorEastAsia" w:cstheme="minorEastAsia"/>
          <w:b/>
          <w:bCs w:val="0"/>
          <w:color w:val="auto"/>
          <w:sz w:val="36"/>
          <w:szCs w:val="36"/>
          <w:highlight w:val="none"/>
          <w:lang w:val="zh-CN"/>
        </w:rPr>
        <w:br w:type="page"/>
      </w: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36"/>
          <w:szCs w:val="36"/>
          <w:highlight w:val="none"/>
          <w:lang w:val="zh-CN"/>
        </w:rPr>
      </w:pPr>
      <w:r>
        <w:rPr>
          <w:rFonts w:hint="eastAsia" w:asciiTheme="minorEastAsia" w:hAnsiTheme="minorEastAsia" w:eastAsiaTheme="minorEastAsia" w:cstheme="minorEastAsia"/>
          <w:b/>
          <w:bCs w:val="0"/>
          <w:color w:val="auto"/>
          <w:sz w:val="36"/>
          <w:szCs w:val="36"/>
          <w:highlight w:val="none"/>
          <w:lang w:val="zh-CN"/>
        </w:rPr>
        <w:t>目    录</w:t>
      </w: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val="0"/>
          <w:color w:val="auto"/>
          <w:sz w:val="36"/>
          <w:szCs w:val="36"/>
          <w:highlight w:val="none"/>
          <w:lang w:val="zh-CN"/>
        </w:rPr>
      </w:pPr>
    </w:p>
    <w:p>
      <w:pPr>
        <w:pStyle w:val="10"/>
        <w:tabs>
          <w:tab w:val="right" w:leader="dot" w:pos="9524"/>
        </w:tabs>
      </w:pPr>
      <w:r>
        <w:rPr>
          <w:rFonts w:hint="eastAsia" w:asciiTheme="minorEastAsia" w:hAnsiTheme="minorEastAsia" w:eastAsiaTheme="minorEastAsia" w:cstheme="minorEastAsia"/>
          <w:b w:val="0"/>
          <w:bCs/>
          <w:color w:val="auto"/>
          <w:sz w:val="28"/>
          <w:szCs w:val="28"/>
          <w:highlight w:val="none"/>
        </w:rPr>
        <w:fldChar w:fldCharType="begin"/>
      </w:r>
      <w:r>
        <w:rPr>
          <w:rFonts w:hint="eastAsia" w:asciiTheme="minorEastAsia" w:hAnsiTheme="minorEastAsia" w:eastAsiaTheme="minorEastAsia" w:cstheme="minorEastAsia"/>
          <w:b w:val="0"/>
          <w:bCs/>
          <w:color w:val="auto"/>
          <w:sz w:val="28"/>
          <w:szCs w:val="28"/>
          <w:highlight w:val="none"/>
        </w:rPr>
        <w:instrText xml:space="preserve"> TOC \o "1-3" \h \z \u </w:instrText>
      </w:r>
      <w:r>
        <w:rPr>
          <w:rFonts w:hint="eastAsia" w:asciiTheme="minorEastAsia" w:hAnsiTheme="minorEastAsia" w:eastAsiaTheme="minorEastAsia" w:cstheme="minorEastAsia"/>
          <w:b w:val="0"/>
          <w:bCs/>
          <w:color w:val="auto"/>
          <w:sz w:val="28"/>
          <w:szCs w:val="28"/>
          <w:highlight w:val="none"/>
        </w:rPr>
        <w:fldChar w:fldCharType="separate"/>
      </w:r>
      <w:r>
        <w:rPr>
          <w:rFonts w:hint="eastAsia" w:asciiTheme="minorEastAsia" w:hAnsiTheme="minorEastAsia" w:eastAsiaTheme="minorEastAsia" w:cstheme="minorEastAsia"/>
          <w:bCs/>
          <w:color w:val="auto"/>
          <w:szCs w:val="28"/>
          <w:highlight w:val="none"/>
        </w:rPr>
        <w:fldChar w:fldCharType="begin"/>
      </w:r>
      <w:r>
        <w:rPr>
          <w:rFonts w:hint="eastAsia" w:asciiTheme="minorEastAsia" w:hAnsiTheme="minorEastAsia" w:eastAsiaTheme="minorEastAsia" w:cstheme="minorEastAsia"/>
          <w:bCs/>
          <w:szCs w:val="28"/>
          <w:highlight w:val="none"/>
        </w:rPr>
        <w:instrText xml:space="preserve"> HYPERLINK \l _Toc18704 </w:instrText>
      </w:r>
      <w:r>
        <w:rPr>
          <w:rFonts w:hint="eastAsia" w:asciiTheme="minorEastAsia" w:hAnsiTheme="minorEastAsia" w:eastAsiaTheme="minorEastAsia" w:cstheme="minorEastAsia"/>
          <w:bCs/>
          <w:szCs w:val="28"/>
          <w:highlight w:val="none"/>
        </w:rPr>
        <w:fldChar w:fldCharType="separate"/>
      </w:r>
      <w:r>
        <w:rPr>
          <w:rFonts w:hint="eastAsia"/>
          <w:szCs w:val="36"/>
        </w:rPr>
        <w:t>摘   要</w:t>
      </w:r>
      <w:r>
        <w:tab/>
      </w:r>
      <w:r>
        <w:fldChar w:fldCharType="begin"/>
      </w:r>
      <w:r>
        <w:instrText xml:space="preserve"> PAGEREF _Toc18704 </w:instrText>
      </w:r>
      <w:r>
        <w:fldChar w:fldCharType="separate"/>
      </w:r>
      <w:r>
        <w:t>2</w:t>
      </w:r>
      <w:r>
        <w:fldChar w:fldCharType="end"/>
      </w:r>
      <w:r>
        <w:rPr>
          <w:rFonts w:hint="eastAsia" w:asciiTheme="minorEastAsia" w:hAnsiTheme="minorEastAsia" w:eastAsiaTheme="minorEastAsia" w:cstheme="minorEastAsia"/>
          <w:bCs/>
          <w:color w:val="auto"/>
          <w:szCs w:val="28"/>
          <w:highlight w:val="none"/>
        </w:rPr>
        <w:fldChar w:fldCharType="end"/>
      </w:r>
    </w:p>
    <w:p>
      <w:pPr>
        <w:pStyle w:val="10"/>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_Toc1480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2"/>
          <w:highlight w:val="none"/>
          <w:lang w:val="en-US" w:eastAsia="zh-CN"/>
        </w:rPr>
        <w:t>一、项目基本情况</w:t>
      </w:r>
      <w:r>
        <w:tab/>
      </w:r>
      <w:r>
        <w:fldChar w:fldCharType="begin"/>
      </w:r>
      <w:r>
        <w:instrText xml:space="preserve"> PAGEREF _Toc1480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_Toc27764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0"/>
          <w:lang w:eastAsia="zh-CN"/>
        </w:rPr>
        <w:t>（</w:t>
      </w:r>
      <w:r>
        <w:rPr>
          <w:rFonts w:hint="eastAsia" w:asciiTheme="majorEastAsia" w:hAnsiTheme="majorEastAsia" w:eastAsiaTheme="majorEastAsia" w:cstheme="majorEastAsia"/>
          <w:szCs w:val="30"/>
          <w:lang w:val="en-US" w:eastAsia="zh-CN"/>
        </w:rPr>
        <w:t>一</w:t>
      </w:r>
      <w:r>
        <w:rPr>
          <w:rFonts w:hint="eastAsia" w:asciiTheme="majorEastAsia" w:hAnsiTheme="majorEastAsia" w:eastAsiaTheme="majorEastAsia" w:cstheme="majorEastAsia"/>
          <w:szCs w:val="30"/>
          <w:lang w:eastAsia="zh-CN"/>
        </w:rPr>
        <w:t>）项目立项背景和</w:t>
      </w:r>
      <w:r>
        <w:rPr>
          <w:rFonts w:hint="eastAsia" w:asciiTheme="majorEastAsia" w:hAnsiTheme="majorEastAsia" w:eastAsiaTheme="majorEastAsia" w:cstheme="majorEastAsia"/>
          <w:szCs w:val="30"/>
          <w:highlight w:val="none"/>
          <w:lang w:eastAsia="zh-CN"/>
        </w:rPr>
        <w:t>依据</w:t>
      </w:r>
      <w:r>
        <w:tab/>
      </w:r>
      <w:r>
        <w:fldChar w:fldCharType="begin"/>
      </w:r>
      <w:r>
        <w:instrText xml:space="preserve"> PAGEREF _Toc27764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_Toc1386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0"/>
          <w:lang w:val="en-US" w:eastAsia="zh-CN"/>
        </w:rPr>
        <w:t>（二） 绩效目标</w:t>
      </w:r>
      <w:r>
        <w:tab/>
      </w:r>
      <w:r>
        <w:fldChar w:fldCharType="begin"/>
      </w:r>
      <w:r>
        <w:instrText xml:space="preserve"> PAGEREF _Toc1386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_Toc10570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1、 产出指标</w:t>
      </w:r>
      <w:r>
        <w:tab/>
      </w:r>
      <w:r>
        <w:fldChar w:fldCharType="begin"/>
      </w:r>
      <w:r>
        <w:instrText xml:space="preserve"> PAGEREF _Toc10570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_Toc12370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2、 效益指标</w:t>
      </w:r>
      <w:r>
        <w:tab/>
      </w:r>
      <w:r>
        <w:fldChar w:fldCharType="begin"/>
      </w:r>
      <w:r>
        <w:instrText xml:space="preserve"> PAGEREF _Toc12370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_Toc18036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val="0"/>
          <w:szCs w:val="24"/>
          <w:lang w:val="en-US" w:eastAsia="zh-CN"/>
        </w:rPr>
        <w:t>3、满意度指标</w:t>
      </w:r>
      <w:r>
        <w:tab/>
      </w:r>
      <w:r>
        <w:fldChar w:fldCharType="begin"/>
      </w:r>
      <w:r>
        <w:instrText xml:space="preserve"> PAGEREF _Toc18036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_Toc14543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0"/>
          <w:lang w:val="en-US" w:eastAsia="zh-CN"/>
        </w:rPr>
        <w:t xml:space="preserve">（三） </w:t>
      </w:r>
      <w:r>
        <w:rPr>
          <w:rFonts w:hint="eastAsia" w:asciiTheme="majorEastAsia" w:hAnsiTheme="majorEastAsia" w:eastAsiaTheme="majorEastAsia" w:cstheme="majorEastAsia"/>
          <w:bCs/>
          <w:szCs w:val="30"/>
          <w:highlight w:val="none"/>
          <w:lang w:val="en-US" w:eastAsia="zh-CN"/>
        </w:rPr>
        <w:t>经费来源和使用情况</w:t>
      </w:r>
      <w:r>
        <w:tab/>
      </w:r>
      <w:r>
        <w:fldChar w:fldCharType="begin"/>
      </w:r>
      <w:r>
        <w:instrText xml:space="preserve"> PAGEREF _Toc14543 </w:instrText>
      </w:r>
      <w:r>
        <w:fldChar w:fldCharType="separate"/>
      </w:r>
      <w:r>
        <w:t>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_Toc24623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0"/>
          <w:lang w:val="en-US" w:eastAsia="zh-CN"/>
        </w:rPr>
        <w:t xml:space="preserve">（四） </w:t>
      </w:r>
      <w:r>
        <w:rPr>
          <w:rFonts w:hint="eastAsia" w:asciiTheme="majorEastAsia" w:hAnsiTheme="majorEastAsia" w:eastAsiaTheme="majorEastAsia" w:cstheme="majorEastAsia"/>
          <w:bCs/>
          <w:szCs w:val="30"/>
          <w:highlight w:val="none"/>
          <w:lang w:val="en-US" w:eastAsia="zh-CN"/>
        </w:rPr>
        <w:t>项目实施情况</w:t>
      </w:r>
      <w:r>
        <w:tab/>
      </w:r>
      <w:r>
        <w:fldChar w:fldCharType="begin"/>
      </w:r>
      <w:r>
        <w:instrText xml:space="preserve"> PAGEREF _Toc24623 </w:instrText>
      </w:r>
      <w:r>
        <w:fldChar w:fldCharType="separate"/>
      </w:r>
      <w:r>
        <w:t>7</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0"/>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_Toc22697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2"/>
          <w:lang w:val="en-US" w:eastAsia="zh-CN"/>
        </w:rPr>
        <w:t xml:space="preserve">二、 </w:t>
      </w:r>
      <w:r>
        <w:rPr>
          <w:rFonts w:hint="eastAsia" w:asciiTheme="majorEastAsia" w:hAnsiTheme="majorEastAsia" w:eastAsiaTheme="majorEastAsia" w:cstheme="majorEastAsia"/>
          <w:bCs/>
          <w:szCs w:val="32"/>
          <w:highlight w:val="none"/>
          <w:lang w:val="en-US" w:eastAsia="zh-CN"/>
        </w:rPr>
        <w:t>绩效评价工作情况</w:t>
      </w:r>
      <w:r>
        <w:tab/>
      </w:r>
      <w:r>
        <w:fldChar w:fldCharType="begin"/>
      </w:r>
      <w:r>
        <w:instrText xml:space="preserve"> PAGEREF _Toc22697 </w:instrText>
      </w:r>
      <w:r>
        <w:fldChar w:fldCharType="separate"/>
      </w:r>
      <w:r>
        <w:t>8</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_Toc9628 </w:instrText>
      </w:r>
      <w:r>
        <w:rPr>
          <w:rFonts w:hint="eastAsia" w:asciiTheme="minorEastAsia" w:hAnsiTheme="minorEastAsia" w:eastAsiaTheme="minorEastAsia" w:cstheme="minorEastAsia"/>
          <w:bCs/>
          <w:szCs w:val="28"/>
          <w:highlight w:val="none"/>
          <w:lang w:val="zh-CN"/>
        </w:rPr>
        <w:fldChar w:fldCharType="separate"/>
      </w:r>
      <w:r>
        <w:rPr>
          <w:rFonts w:hint="eastAsia"/>
          <w:bCs/>
          <w:szCs w:val="30"/>
          <w:lang w:val="en-US" w:eastAsia="zh-CN"/>
        </w:rPr>
        <w:t>（一） 绩效评价目的</w:t>
      </w:r>
      <w:r>
        <w:tab/>
      </w:r>
      <w:r>
        <w:fldChar w:fldCharType="begin"/>
      </w:r>
      <w:r>
        <w:instrText xml:space="preserve"> PAGEREF _Toc9628 </w:instrText>
      </w:r>
      <w:r>
        <w:fldChar w:fldCharType="separate"/>
      </w:r>
      <w:r>
        <w:t>8</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_Toc21779 </w:instrText>
      </w:r>
      <w:r>
        <w:rPr>
          <w:rFonts w:hint="eastAsia" w:asciiTheme="minorEastAsia" w:hAnsiTheme="minorEastAsia" w:eastAsiaTheme="minorEastAsia" w:cstheme="minorEastAsia"/>
          <w:bCs/>
          <w:szCs w:val="28"/>
          <w:highlight w:val="none"/>
          <w:lang w:val="zh-CN"/>
        </w:rPr>
        <w:fldChar w:fldCharType="separate"/>
      </w:r>
      <w:r>
        <w:rPr>
          <w:rFonts w:hint="eastAsia"/>
          <w:bCs/>
          <w:szCs w:val="30"/>
          <w:lang w:val="en-US" w:eastAsia="zh-CN"/>
        </w:rPr>
        <w:t>（二） 绩效评价框架</w:t>
      </w:r>
      <w:r>
        <w:tab/>
      </w:r>
      <w:r>
        <w:fldChar w:fldCharType="begin"/>
      </w:r>
      <w:r>
        <w:instrText xml:space="preserve"> PAGEREF _Toc21779 </w:instrText>
      </w:r>
      <w:r>
        <w:fldChar w:fldCharType="separate"/>
      </w:r>
      <w:r>
        <w:t>8</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_Toc5993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24"/>
          <w:highlight w:val="none"/>
          <w:lang w:val="en-US" w:eastAsia="zh-CN"/>
        </w:rPr>
        <w:t>1.</w:t>
      </w:r>
      <w:r>
        <w:rPr>
          <w:rFonts w:hint="eastAsia" w:asciiTheme="majorEastAsia" w:hAnsiTheme="majorEastAsia" w:eastAsiaTheme="majorEastAsia" w:cstheme="majorEastAsia"/>
          <w:bCs/>
          <w:szCs w:val="24"/>
          <w:highlight w:val="none"/>
        </w:rPr>
        <w:t>绩效评价</w:t>
      </w:r>
      <w:r>
        <w:rPr>
          <w:rFonts w:hint="eastAsia" w:asciiTheme="majorEastAsia" w:hAnsiTheme="majorEastAsia" w:eastAsiaTheme="majorEastAsia" w:cstheme="majorEastAsia"/>
          <w:bCs/>
          <w:szCs w:val="24"/>
          <w:highlight w:val="none"/>
          <w:lang w:eastAsia="zh-CN"/>
        </w:rPr>
        <w:t>前期准备</w:t>
      </w:r>
      <w:r>
        <w:tab/>
      </w:r>
      <w:r>
        <w:fldChar w:fldCharType="begin"/>
      </w:r>
      <w:r>
        <w:instrText xml:space="preserve"> PAGEREF _Toc5993 </w:instrText>
      </w:r>
      <w:r>
        <w:fldChar w:fldCharType="separate"/>
      </w:r>
      <w:r>
        <w:t>8</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_Toc25379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绩效评价</w:t>
      </w:r>
      <w:r>
        <w:rPr>
          <w:rFonts w:hint="eastAsia" w:asciiTheme="majorEastAsia" w:hAnsiTheme="majorEastAsia" w:eastAsiaTheme="majorEastAsia" w:cstheme="majorEastAsia"/>
          <w:szCs w:val="24"/>
          <w:highlight w:val="none"/>
          <w:lang w:eastAsia="zh-CN"/>
        </w:rPr>
        <w:t>组织</w:t>
      </w:r>
      <w:r>
        <w:rPr>
          <w:rFonts w:hint="eastAsia" w:asciiTheme="majorEastAsia" w:hAnsiTheme="majorEastAsia" w:eastAsiaTheme="majorEastAsia" w:cstheme="majorEastAsia"/>
          <w:szCs w:val="24"/>
          <w:highlight w:val="none"/>
        </w:rPr>
        <w:t>过程</w:t>
      </w:r>
      <w:r>
        <w:tab/>
      </w:r>
      <w:r>
        <w:fldChar w:fldCharType="begin"/>
      </w:r>
      <w:r>
        <w:instrText xml:space="preserve"> PAGEREF _Toc25379 </w:instrText>
      </w:r>
      <w:r>
        <w:fldChar w:fldCharType="separate"/>
      </w:r>
      <w:r>
        <w:t>10</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0"/>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_Toc30965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0"/>
          <w:lang w:eastAsia="zh-CN"/>
        </w:rPr>
        <w:t xml:space="preserve">三、 </w:t>
      </w:r>
      <w:r>
        <w:rPr>
          <w:rFonts w:hint="eastAsia" w:asciiTheme="majorEastAsia" w:hAnsiTheme="majorEastAsia" w:eastAsiaTheme="majorEastAsia" w:cstheme="majorEastAsia"/>
          <w:szCs w:val="32"/>
          <w:highlight w:val="none"/>
          <w:lang w:val="en-US" w:eastAsia="zh-CN"/>
        </w:rPr>
        <w:t>绩效分析及评价结论</w:t>
      </w:r>
      <w:r>
        <w:tab/>
      </w:r>
      <w:r>
        <w:fldChar w:fldCharType="begin"/>
      </w:r>
      <w:r>
        <w:instrText xml:space="preserve"> PAGEREF _Toc30965 </w:instrText>
      </w:r>
      <w:r>
        <w:fldChar w:fldCharType="separate"/>
      </w:r>
      <w:r>
        <w:t>11</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_Toc30958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0"/>
          <w:lang w:eastAsia="zh-CN"/>
        </w:rPr>
        <w:t>（一）绩效分析</w:t>
      </w:r>
      <w:r>
        <w:tab/>
      </w:r>
      <w:r>
        <w:fldChar w:fldCharType="begin"/>
      </w:r>
      <w:r>
        <w:instrText xml:space="preserve"> PAGEREF _Toc30958 </w:instrText>
      </w:r>
      <w:r>
        <w:fldChar w:fldCharType="separate"/>
      </w:r>
      <w:r>
        <w:t>11</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_Toc28517 </w:instrText>
      </w:r>
      <w:r>
        <w:rPr>
          <w:rFonts w:hint="eastAsia" w:asciiTheme="minorEastAsia" w:hAnsiTheme="minorEastAsia" w:eastAsiaTheme="minorEastAsia" w:cstheme="minorEastAsia"/>
          <w:bCs/>
          <w:szCs w:val="28"/>
          <w:highlight w:val="none"/>
          <w:lang w:val="zh-CN"/>
        </w:rPr>
        <w:fldChar w:fldCharType="separate"/>
      </w:r>
      <w:r>
        <w:rPr>
          <w:rFonts w:hint="eastAsia"/>
          <w:lang w:val="en-US" w:eastAsia="zh-CN"/>
        </w:rPr>
        <w:t>1、项目资金到位情况分析</w:t>
      </w:r>
      <w:r>
        <w:tab/>
      </w:r>
      <w:r>
        <w:fldChar w:fldCharType="begin"/>
      </w:r>
      <w:r>
        <w:instrText xml:space="preserve"> PAGEREF _Toc28517 </w:instrText>
      </w:r>
      <w:r>
        <w:fldChar w:fldCharType="separate"/>
      </w:r>
      <w:r>
        <w:t>11</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_Toc14535 </w:instrText>
      </w:r>
      <w:r>
        <w:rPr>
          <w:rFonts w:hint="eastAsia" w:asciiTheme="minorEastAsia" w:hAnsiTheme="minorEastAsia" w:eastAsiaTheme="minorEastAsia" w:cstheme="minorEastAsia"/>
          <w:bCs/>
          <w:szCs w:val="28"/>
          <w:highlight w:val="none"/>
          <w:lang w:val="zh-CN"/>
        </w:rPr>
        <w:fldChar w:fldCharType="separate"/>
      </w:r>
      <w:r>
        <w:rPr>
          <w:rFonts w:hint="eastAsia"/>
          <w:lang w:val="en-US" w:eastAsia="zh-CN"/>
        </w:rPr>
        <w:t>2、项目资金执行情况分析</w:t>
      </w:r>
      <w:r>
        <w:tab/>
      </w:r>
      <w:r>
        <w:fldChar w:fldCharType="begin"/>
      </w:r>
      <w:r>
        <w:instrText xml:space="preserve"> PAGEREF _Toc14535 </w:instrText>
      </w:r>
      <w:r>
        <w:fldChar w:fldCharType="separate"/>
      </w:r>
      <w:r>
        <w:t>11</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_Toc26240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（二）项目绩效指标完成情况分析</w:t>
      </w:r>
      <w:r>
        <w:tab/>
      </w:r>
      <w:r>
        <w:fldChar w:fldCharType="begin"/>
      </w:r>
      <w:r>
        <w:instrText xml:space="preserve"> PAGEREF _Toc26240 </w:instrText>
      </w:r>
      <w:r>
        <w:fldChar w:fldCharType="separate"/>
      </w:r>
      <w:r>
        <w:t>12</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_Toc20268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1、投入指标完成情况分析（15分）</w:t>
      </w:r>
      <w:r>
        <w:tab/>
      </w:r>
      <w:r>
        <w:fldChar w:fldCharType="begin"/>
      </w:r>
      <w:r>
        <w:instrText xml:space="preserve"> PAGEREF _Toc20268 </w:instrText>
      </w:r>
      <w:r>
        <w:fldChar w:fldCharType="separate"/>
      </w:r>
      <w:r>
        <w:t>12</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_Toc20813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 xml:space="preserve">2、 </w:t>
      </w:r>
      <w:r>
        <w:rPr>
          <w:rFonts w:hint="eastAsia" w:asciiTheme="majorEastAsia" w:hAnsiTheme="majorEastAsia" w:eastAsiaTheme="majorEastAsia" w:cstheme="majorEastAsia"/>
          <w:szCs w:val="24"/>
          <w:highlight w:val="none"/>
          <w:lang w:val="en-US" w:eastAsia="zh-CN"/>
        </w:rPr>
        <w:t>过程</w:t>
      </w:r>
      <w:r>
        <w:rPr>
          <w:rFonts w:hint="eastAsia" w:asciiTheme="majorEastAsia" w:hAnsiTheme="majorEastAsia" w:eastAsiaTheme="majorEastAsia" w:cstheme="majorEastAsia"/>
          <w:szCs w:val="24"/>
          <w:lang w:val="en-US" w:eastAsia="zh-CN"/>
        </w:rPr>
        <w:t>指标完成情况分析（25分）</w:t>
      </w:r>
      <w:r>
        <w:tab/>
      </w:r>
      <w:r>
        <w:fldChar w:fldCharType="begin"/>
      </w:r>
      <w:r>
        <w:instrText xml:space="preserve"> PAGEREF _Toc20813 </w:instrText>
      </w:r>
      <w:r>
        <w:fldChar w:fldCharType="separate"/>
      </w:r>
      <w:r>
        <w:t>13</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_Toc8553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lang w:val="en-US" w:eastAsia="zh-CN"/>
        </w:rPr>
        <w:t>3、 产出指标完成情况分析（25分）</w:t>
      </w:r>
      <w:r>
        <w:tab/>
      </w:r>
      <w:r>
        <w:fldChar w:fldCharType="begin"/>
      </w:r>
      <w:r>
        <w:instrText xml:space="preserve"> PAGEREF _Toc8553 </w:instrText>
      </w:r>
      <w:r>
        <w:fldChar w:fldCharType="separate"/>
      </w:r>
      <w:r>
        <w:t>13</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7"/>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_Toc19658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24"/>
          <w:lang w:val="en-US" w:eastAsia="zh-CN"/>
        </w:rPr>
        <w:t>4、</w:t>
      </w:r>
      <w:r>
        <w:rPr>
          <w:rFonts w:hint="eastAsia" w:asciiTheme="majorEastAsia" w:hAnsiTheme="majorEastAsia" w:eastAsiaTheme="majorEastAsia" w:cstheme="majorEastAsia"/>
          <w:bCs/>
          <w:szCs w:val="24"/>
          <w:highlight w:val="none"/>
          <w:lang w:val="en-US" w:eastAsia="zh-CN"/>
        </w:rPr>
        <w:t>效果</w:t>
      </w:r>
      <w:r>
        <w:rPr>
          <w:rFonts w:hint="eastAsia" w:asciiTheme="majorEastAsia" w:hAnsiTheme="majorEastAsia" w:eastAsiaTheme="majorEastAsia" w:cstheme="majorEastAsia"/>
          <w:bCs/>
          <w:szCs w:val="24"/>
          <w:lang w:val="en-US" w:eastAsia="zh-CN"/>
        </w:rPr>
        <w:t>指标完成情况分析（35分）</w:t>
      </w:r>
      <w:r>
        <w:tab/>
      </w:r>
      <w:r>
        <w:fldChar w:fldCharType="begin"/>
      </w:r>
      <w:r>
        <w:instrText xml:space="preserve"> PAGEREF _Toc19658 </w:instrText>
      </w:r>
      <w:r>
        <w:fldChar w:fldCharType="separate"/>
      </w:r>
      <w:r>
        <w:t>14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_Toc23030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0"/>
          <w:highlight w:val="none"/>
          <w:lang w:eastAsia="zh-CN"/>
        </w:rPr>
        <w:t>（</w:t>
      </w:r>
      <w:r>
        <w:rPr>
          <w:rFonts w:hint="eastAsia" w:asciiTheme="majorEastAsia" w:hAnsiTheme="majorEastAsia" w:eastAsiaTheme="majorEastAsia" w:cstheme="majorEastAsia"/>
          <w:bCs/>
          <w:szCs w:val="30"/>
          <w:highlight w:val="none"/>
          <w:lang w:val="en-US" w:eastAsia="zh-CN"/>
        </w:rPr>
        <w:t xml:space="preserve">三 </w:t>
      </w:r>
      <w:r>
        <w:rPr>
          <w:rFonts w:hint="eastAsia" w:asciiTheme="majorEastAsia" w:hAnsiTheme="majorEastAsia" w:eastAsiaTheme="majorEastAsia" w:cstheme="majorEastAsia"/>
          <w:bCs/>
          <w:szCs w:val="30"/>
          <w:highlight w:val="none"/>
          <w:lang w:eastAsia="zh-CN"/>
        </w:rPr>
        <w:t>）评价结论</w:t>
      </w:r>
      <w:r>
        <w:tab/>
      </w:r>
      <w:r>
        <w:fldChar w:fldCharType="begin"/>
      </w:r>
      <w:r>
        <w:instrText xml:space="preserve"> PAGEREF _Toc23030 </w:instrText>
      </w:r>
      <w:r>
        <w:fldChar w:fldCharType="separate"/>
      </w:r>
      <w:r>
        <w:t>14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0"/>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_Toc7479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2"/>
          <w:highlight w:val="none"/>
          <w:lang w:val="en-US" w:eastAsia="zh-CN"/>
        </w:rPr>
        <w:t>四、经验总结</w:t>
      </w:r>
      <w:r>
        <w:tab/>
      </w:r>
      <w:r>
        <w:fldChar w:fldCharType="begin"/>
      </w:r>
      <w:r>
        <w:instrText xml:space="preserve"> PAGEREF _Toc7479 </w:instrText>
      </w:r>
      <w:r>
        <w:fldChar w:fldCharType="separate"/>
      </w:r>
      <w:r>
        <w:t>14</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0"/>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_Toc2327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2"/>
          <w:highlight w:val="none"/>
          <w:lang w:val="en-US" w:eastAsia="zh-CN"/>
        </w:rPr>
        <w:t>五、问题</w:t>
      </w:r>
      <w:r>
        <w:tab/>
      </w:r>
      <w:r>
        <w:fldChar w:fldCharType="begin"/>
      </w:r>
      <w:r>
        <w:instrText xml:space="preserve"> PAGEREF _Toc2327 </w:instrText>
      </w:r>
      <w:r>
        <w:fldChar w:fldCharType="separate"/>
      </w:r>
      <w:r>
        <w:t>15</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_Toc705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0"/>
          <w:highlight w:val="none"/>
          <w:lang w:eastAsia="zh-CN"/>
        </w:rPr>
        <w:t>（一）存在的问题</w:t>
      </w:r>
      <w:r>
        <w:tab/>
      </w:r>
      <w:r>
        <w:fldChar w:fldCharType="begin"/>
      </w:r>
      <w:r>
        <w:instrText xml:space="preserve"> PAGEREF _Toc705 </w:instrText>
      </w:r>
      <w:r>
        <w:fldChar w:fldCharType="separate"/>
      </w:r>
      <w:r>
        <w:t>15</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_Toc851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0"/>
          <w:lang w:val="en-US" w:eastAsia="zh-CN"/>
        </w:rPr>
        <w:t xml:space="preserve">（二）问题分析    </w:t>
      </w:r>
      <w:r>
        <w:rPr>
          <w:rFonts w:hint="eastAsia" w:asciiTheme="majorEastAsia" w:hAnsiTheme="majorEastAsia" w:eastAsiaTheme="majorEastAsia" w:cstheme="majorEastAsia"/>
          <w:szCs w:val="24"/>
          <w:lang w:val="en-US" w:eastAsia="zh-CN"/>
        </w:rPr>
        <w:t xml:space="preserve">                                                                                                                                                                                                                                                                                                                                                                                                                                                                                                                                                                                                                                                                                                                                                                                                                                                                                                                                                                                                                                                                                                                                                                                                                                                                                                                                                                                                                                                                                                                                                                                                                                                                                                                                                                                                                                                                                                                                                                                                                                                                                                                                                                                                                                                                                                                                                                                                                                                                                                                                                                                                                                                                                                                                                                                                                                                                                                                                                                                                                                                                                                                                                                                                                                                                                                                                                                                                                                                                                                                                                                                                                                                                                                                                                                                                                                                                                                                                                                                                                                                                                                                                                                                                                </w:t>
      </w:r>
      <w:r>
        <w:rPr>
          <w:rFonts w:hint="eastAsia" w:asciiTheme="majorEastAsia" w:hAnsiTheme="majorEastAsia" w:eastAsiaTheme="majorEastAsia" w:cstheme="majorEastAsia"/>
          <w:szCs w:val="24"/>
          <w:lang w:val="en-US" w:eastAsia="zh-CN"/>
        </w:rPr>
        <w:t xml:space="preserve">                                                                                                                                                                                                                                                                                                                                                                                                                                                                                                                                                                                                                                                                                                                                                                                                                                                                                                                                                                                                                                                                                                                                                                                                                                                                                            </w:t>
      </w:r>
      <w:r>
        <w:tab/>
      </w:r>
      <w:r>
        <w:fldChar w:fldCharType="begin"/>
      </w:r>
      <w:r>
        <w:instrText xml:space="preserve"> PAGEREF _Toc851 </w:instrText>
      </w:r>
      <w:r>
        <w:fldChar w:fldCharType="separate"/>
      </w:r>
      <w:r>
        <w:t>15</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0"/>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_Toc2204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32"/>
          <w:highlight w:val="none"/>
          <w:lang w:val="en-US" w:eastAsia="zh-CN"/>
        </w:rPr>
        <w:t>六、建议</w:t>
      </w:r>
      <w:r>
        <w:tab/>
      </w:r>
      <w:r>
        <w:fldChar w:fldCharType="begin"/>
      </w:r>
      <w:r>
        <w:instrText xml:space="preserve"> PAGEREF _Toc2204 </w:instrText>
      </w:r>
      <w:r>
        <w:fldChar w:fldCharType="separate"/>
      </w:r>
      <w:r>
        <w:t>15</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1"/>
        <w:tabs>
          <w:tab w:val="right" w:leader="dot" w:pos="9524"/>
          <w:tab w:val="clear" w:pos="8296"/>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_Toc13492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bCs/>
          <w:szCs w:val="30"/>
          <w:highlight w:val="none"/>
          <w:lang w:val="en-US" w:eastAsia="zh-CN"/>
        </w:rPr>
        <w:t>（一）绩效目标改进建议</w:t>
      </w:r>
      <w:r>
        <w:tab/>
      </w:r>
      <w:r>
        <w:fldChar w:fldCharType="begin"/>
      </w:r>
      <w:r>
        <w:instrText xml:space="preserve"> PAGEREF _Toc13492 </w:instrText>
      </w:r>
      <w:r>
        <w:fldChar w:fldCharType="separate"/>
      </w:r>
      <w:r>
        <w:t>15</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pStyle w:val="10"/>
        <w:tabs>
          <w:tab w:val="right" w:leader="dot" w:pos="9524"/>
        </w:tabs>
      </w:pPr>
      <w:r>
        <w:rPr>
          <w:rFonts w:hint="eastAsia" w:asciiTheme="minorEastAsia" w:hAnsiTheme="minorEastAsia" w:eastAsiaTheme="minorEastAsia" w:cstheme="minorEastAsia"/>
          <w:bCs/>
          <w:color w:val="auto"/>
          <w:szCs w:val="28"/>
          <w:highlight w:val="none"/>
          <w:lang w:val="zh-CN"/>
        </w:rPr>
        <w:fldChar w:fldCharType="begin"/>
      </w:r>
      <w:r>
        <w:rPr>
          <w:rFonts w:hint="eastAsia" w:asciiTheme="minorEastAsia" w:hAnsiTheme="minorEastAsia" w:eastAsiaTheme="minorEastAsia" w:cstheme="minorEastAsia"/>
          <w:bCs/>
          <w:szCs w:val="28"/>
          <w:highlight w:val="none"/>
          <w:lang w:val="zh-CN"/>
        </w:rPr>
        <w:instrText xml:space="preserve"> HYPERLINK \l _Toc18886 </w:instrText>
      </w:r>
      <w:r>
        <w:rPr>
          <w:rFonts w:hint="eastAsia" w:asciiTheme="minorEastAsia" w:hAnsiTheme="minorEastAsia" w:eastAsiaTheme="minorEastAsia" w:cstheme="minorEastAsia"/>
          <w:bCs/>
          <w:szCs w:val="28"/>
          <w:highlight w:val="none"/>
          <w:lang w:val="zh-CN"/>
        </w:rPr>
        <w:fldChar w:fldCharType="separate"/>
      </w:r>
      <w:r>
        <w:rPr>
          <w:rFonts w:hint="eastAsia" w:asciiTheme="majorEastAsia" w:hAnsiTheme="majorEastAsia" w:eastAsiaTheme="majorEastAsia" w:cstheme="majorEastAsia"/>
          <w:szCs w:val="24"/>
        </w:rPr>
        <w:t>附件：</w:t>
      </w:r>
      <w:r>
        <w:tab/>
      </w:r>
      <w:r>
        <w:fldChar w:fldCharType="begin"/>
      </w:r>
      <w:r>
        <w:instrText xml:space="preserve"> PAGEREF _Toc18886 </w:instrText>
      </w:r>
      <w:r>
        <w:fldChar w:fldCharType="separate"/>
      </w:r>
      <w:r>
        <w:t>16</w:t>
      </w:r>
      <w:r>
        <w:fldChar w:fldCharType="end"/>
      </w:r>
      <w:r>
        <w:rPr>
          <w:rFonts w:hint="eastAsia" w:asciiTheme="minorEastAsia" w:hAnsiTheme="minorEastAsia" w:eastAsiaTheme="minorEastAsia" w:cstheme="minorEastAsia"/>
          <w:bCs/>
          <w:color w:val="auto"/>
          <w:szCs w:val="28"/>
          <w:highlight w:val="none"/>
          <w:lang w:val="zh-CN"/>
        </w:rPr>
        <w:fldChar w:fldCharType="end"/>
      </w:r>
    </w:p>
    <w:p>
      <w:pPr>
        <w:keepNext w:val="0"/>
        <w:keepLines w:val="0"/>
        <w:pageBreakBefore w:val="0"/>
        <w:widowControl w:val="0"/>
        <w:kinsoku/>
        <w:wordWrap/>
        <w:overflowPunct/>
        <w:topLinePunct w:val="0"/>
        <w:autoSpaceDE/>
        <w:autoSpaceDN/>
        <w:bidi w:val="0"/>
        <w:adjustRightInd/>
        <w:snapToGrid/>
        <w:spacing w:line="288" w:lineRule="auto"/>
        <w:ind w:right="0" w:rightChars="0" w:firstLine="0" w:firstLineChars="0"/>
        <w:jc w:val="both"/>
        <w:textAlignment w:val="auto"/>
        <w:outlineLvl w:val="9"/>
        <w:rPr>
          <w:rFonts w:hint="eastAsia" w:asciiTheme="minorEastAsia" w:hAnsiTheme="minorEastAsia" w:eastAsiaTheme="minorEastAsia" w:cstheme="minorEastAsia"/>
          <w:bCs/>
          <w:color w:val="auto"/>
          <w:szCs w:val="28"/>
          <w:highlight w:val="none"/>
          <w:lang w:val="zh-CN"/>
        </w:rPr>
        <w:sectPr>
          <w:footerReference r:id="rId7" w:type="first"/>
          <w:footerReference r:id="rId6" w:type="default"/>
          <w:type w:val="continuous"/>
          <w:pgSz w:w="11906" w:h="16838"/>
          <w:pgMar w:top="1191" w:right="1191" w:bottom="1191" w:left="1191" w:header="851" w:footer="539" w:gutter="0"/>
          <w:pgNumType w:fmt="decimal"/>
          <w:cols w:space="0" w:num="1"/>
          <w:titlePg/>
          <w:rtlGutter w:val="0"/>
          <w:docGrid w:type="lines" w:linePitch="312" w:charSpace="0"/>
        </w:sectPr>
      </w:pPr>
      <w:r>
        <w:rPr>
          <w:rFonts w:hint="eastAsia" w:asciiTheme="minorEastAsia" w:hAnsiTheme="minorEastAsia" w:eastAsiaTheme="minorEastAsia" w:cstheme="minorEastAsia"/>
          <w:bCs/>
          <w:color w:val="auto"/>
          <w:szCs w:val="28"/>
          <w:highlight w:val="none"/>
          <w:lang w:val="zh-CN"/>
        </w:rPr>
        <w:fldChar w:fldCharType="end"/>
      </w:r>
      <w:bookmarkStart w:id="0" w:name="_Toc22777"/>
      <w:bookmarkStart w:id="1" w:name="_Toc421134121"/>
      <w:bookmarkStart w:id="2" w:name="_Toc27270"/>
    </w:p>
    <w:p>
      <w:pPr>
        <w:rPr>
          <w:rFonts w:hint="eastAsia"/>
          <w:color w:val="auto"/>
          <w:sz w:val="36"/>
          <w:szCs w:val="36"/>
          <w:highlight w:val="none"/>
        </w:rPr>
      </w:pPr>
    </w:p>
    <w:p>
      <w:pPr>
        <w:rPr>
          <w:rFonts w:hint="eastAsia"/>
        </w:rPr>
      </w:pPr>
    </w:p>
    <w:p>
      <w:pPr>
        <w:pStyle w:val="2"/>
        <w:jc w:val="center"/>
        <w:outlineLvl w:val="0"/>
        <w:rPr>
          <w:rFonts w:hint="eastAsia"/>
          <w:sz w:val="36"/>
          <w:szCs w:val="36"/>
        </w:rPr>
      </w:pPr>
      <w:bookmarkStart w:id="3" w:name="_Toc12852"/>
      <w:bookmarkStart w:id="4" w:name="_Toc21290"/>
      <w:bookmarkStart w:id="5" w:name="_Toc2888"/>
      <w:bookmarkStart w:id="6" w:name="_Toc18704"/>
    </w:p>
    <w:p>
      <w:pPr>
        <w:rPr>
          <w:rFonts w:hint="eastAsia"/>
        </w:rPr>
      </w:pPr>
    </w:p>
    <w:p>
      <w:pPr>
        <w:pStyle w:val="2"/>
        <w:jc w:val="center"/>
        <w:outlineLvl w:val="0"/>
        <w:rPr>
          <w:rFonts w:hint="eastAsia"/>
          <w:sz w:val="36"/>
          <w:szCs w:val="36"/>
        </w:rPr>
      </w:pPr>
      <w:r>
        <w:rPr>
          <w:rFonts w:hint="eastAsia"/>
          <w:sz w:val="36"/>
          <w:szCs w:val="36"/>
        </w:rPr>
        <w:t>摘   要</w:t>
      </w:r>
      <w:bookmarkEnd w:id="3"/>
      <w:bookmarkEnd w:id="4"/>
      <w:bookmarkEnd w:id="5"/>
      <w:bookmarkEnd w:id="6"/>
    </w:p>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center"/>
        <w:outlineLvl w:val="9"/>
        <w:rPr>
          <w:rFonts w:ascii="Arial Narrow" w:hAnsi="Arial Narrow" w:cs="Arial Narrow"/>
          <w:b/>
          <w:sz w:val="24"/>
          <w:szCs w:val="24"/>
        </w:rPr>
      </w:pP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jc w:val="left"/>
        <w:outlineLvl w:val="9"/>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项目名称：</w:t>
      </w:r>
      <w:r>
        <w:rPr>
          <w:rFonts w:hint="eastAsia" w:ascii="宋体" w:hAnsi="宋体" w:eastAsia="宋体" w:cs="宋体"/>
          <w:b/>
          <w:sz w:val="24"/>
          <w:szCs w:val="24"/>
          <w:lang w:val="en-US" w:eastAsia="zh-CN"/>
        </w:rPr>
        <w:t>201</w:t>
      </w:r>
      <w:r>
        <w:rPr>
          <w:rFonts w:hint="eastAsia" w:ascii="宋体" w:hAnsi="宋体" w:cs="宋体"/>
          <w:b/>
          <w:sz w:val="24"/>
          <w:szCs w:val="24"/>
          <w:lang w:val="en-US" w:eastAsia="zh-CN"/>
        </w:rPr>
        <w:t>7</w:t>
      </w:r>
      <w:r>
        <w:rPr>
          <w:rFonts w:hint="eastAsia" w:ascii="宋体" w:hAnsi="宋体" w:eastAsia="宋体" w:cs="宋体"/>
          <w:b/>
          <w:sz w:val="24"/>
          <w:szCs w:val="24"/>
          <w:lang w:val="en-US" w:eastAsia="zh-CN"/>
        </w:rPr>
        <w:t>年度</w:t>
      </w:r>
      <w:r>
        <w:rPr>
          <w:rFonts w:hint="eastAsia" w:ascii="宋体" w:hAnsi="宋体" w:cs="宋体"/>
          <w:b/>
          <w:sz w:val="24"/>
          <w:szCs w:val="24"/>
          <w:lang w:val="en-US" w:eastAsia="zh-CN"/>
        </w:rPr>
        <w:t>档案保护</w:t>
      </w:r>
      <w:r>
        <w:rPr>
          <w:rFonts w:hint="eastAsia" w:ascii="宋体" w:hAnsi="宋体" w:eastAsia="宋体" w:cs="宋体"/>
          <w:b/>
          <w:sz w:val="24"/>
          <w:szCs w:val="24"/>
          <w:lang w:val="en-US" w:eastAsia="zh-CN"/>
        </w:rPr>
        <w:t>费</w:t>
      </w:r>
    </w:p>
    <w:p>
      <w:pPr>
        <w:pStyle w:val="16"/>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jc w:val="left"/>
        <w:outlineLvl w:val="9"/>
        <w:rPr>
          <w:rFonts w:hint="eastAsia" w:ascii="宋体" w:hAnsi="宋体" w:eastAsia="宋体" w:cs="宋体"/>
          <w:b/>
          <w:color w:val="auto"/>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项目金额：</w:t>
      </w:r>
      <w:r>
        <w:rPr>
          <w:rFonts w:hint="eastAsia" w:ascii="宋体" w:hAnsi="宋体" w:eastAsia="宋体" w:cs="宋体"/>
          <w:b/>
          <w:sz w:val="24"/>
          <w:szCs w:val="24"/>
          <w:lang w:val="en-US" w:eastAsia="zh-CN"/>
        </w:rPr>
        <w:t>8</w:t>
      </w:r>
      <w:r>
        <w:rPr>
          <w:rFonts w:hint="eastAsia" w:ascii="宋体" w:hAnsi="宋体" w:cs="宋体"/>
          <w:b/>
          <w:color w:val="auto"/>
          <w:sz w:val="24"/>
          <w:szCs w:val="24"/>
          <w:lang w:val="en-US" w:eastAsia="zh-CN"/>
        </w:rPr>
        <w:t>4</w:t>
      </w:r>
      <w:r>
        <w:rPr>
          <w:rFonts w:hint="eastAsia" w:ascii="宋体" w:hAnsi="宋体" w:eastAsia="宋体" w:cs="宋体"/>
          <w:b/>
          <w:color w:val="auto"/>
          <w:sz w:val="24"/>
          <w:szCs w:val="24"/>
          <w:lang w:val="en-US" w:eastAsia="zh-CN"/>
        </w:rPr>
        <w:t>万元</w:t>
      </w:r>
    </w:p>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left"/>
        <w:outlineLvl w:val="9"/>
        <w:rPr>
          <w:rFonts w:ascii="Arial Narrow" w:hAnsi="Arial Narrow" w:cs="Arial Narrow"/>
          <w:b/>
          <w:sz w:val="24"/>
          <w:szCs w:val="24"/>
        </w:rPr>
      </w:pPr>
      <w:r>
        <w:rPr>
          <w:rFonts w:hint="eastAsia" w:ascii="宋体" w:hAnsi="宋体" w:eastAsia="宋体" w:cs="宋体"/>
          <w:b/>
          <w:sz w:val="24"/>
          <w:szCs w:val="24"/>
        </w:rPr>
        <w:t>三、绩效评价结果</w:t>
      </w:r>
    </w:p>
    <w:tbl>
      <w:tblPr>
        <w:tblStyle w:val="15"/>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jc w:val="center"/>
        </w:trPr>
        <w:tc>
          <w:tcPr>
            <w:tcW w:w="2235" w:type="dxa"/>
            <w:tcBorders>
              <w:bottom w:val="single" w:color="008000" w:sz="6" w:space="0"/>
            </w:tcBorders>
            <w:vAlign w:val="center"/>
          </w:tcPr>
          <w:p>
            <w:pPr>
              <w:keepNext w:val="0"/>
              <w:keepLines w:val="0"/>
              <w:pageBreakBefore w:val="0"/>
              <w:kinsoku/>
              <w:wordWrap/>
              <w:overflowPunct/>
              <w:topLinePunct w:val="0"/>
              <w:autoSpaceDE/>
              <w:autoSpaceDN/>
              <w:bidi w:val="0"/>
              <w:adjustRightInd/>
              <w:snapToGrid/>
              <w:spacing w:line="360" w:lineRule="auto"/>
              <w:ind w:right="0" w:rightChars="0" w:firstLine="480"/>
              <w:outlineLvl w:val="9"/>
              <w:rPr>
                <w:rFonts w:hint="eastAsia" w:ascii="楷体" w:hAnsi="楷体" w:eastAsia="楷体" w:cs="楷体"/>
                <w:sz w:val="24"/>
                <w:szCs w:val="24"/>
              </w:rPr>
            </w:pPr>
            <w:r>
              <w:rPr>
                <w:rFonts w:hint="eastAsia" w:ascii="楷体" w:hAnsi="楷体" w:eastAsia="楷体" w:cs="楷体"/>
                <w:sz w:val="24"/>
                <w:szCs w:val="24"/>
              </w:rPr>
              <w:t>评价准则</w:t>
            </w:r>
          </w:p>
        </w:tc>
        <w:tc>
          <w:tcPr>
            <w:tcW w:w="2126" w:type="dxa"/>
            <w:tcBorders>
              <w:bottom w:val="single" w:color="008000" w:sz="6" w:space="0"/>
            </w:tcBorders>
            <w:vAlign w:val="center"/>
          </w:tcPr>
          <w:p>
            <w:pPr>
              <w:keepNext w:val="0"/>
              <w:keepLines w:val="0"/>
              <w:pageBreakBefore w:val="0"/>
              <w:kinsoku/>
              <w:wordWrap/>
              <w:overflowPunct/>
              <w:topLinePunct w:val="0"/>
              <w:autoSpaceDE/>
              <w:autoSpaceDN/>
              <w:bidi w:val="0"/>
              <w:adjustRightInd/>
              <w:snapToGrid/>
              <w:spacing w:line="360" w:lineRule="auto"/>
              <w:ind w:right="0" w:rightChars="0" w:firstLine="480"/>
              <w:outlineLvl w:val="9"/>
              <w:rPr>
                <w:rFonts w:hint="eastAsia" w:ascii="楷体" w:hAnsi="楷体" w:eastAsia="楷体" w:cs="楷体"/>
                <w:sz w:val="24"/>
                <w:szCs w:val="24"/>
              </w:rPr>
            </w:pPr>
            <w:r>
              <w:rPr>
                <w:rFonts w:hint="eastAsia" w:ascii="楷体" w:hAnsi="楷体" w:eastAsia="楷体" w:cs="楷体"/>
                <w:sz w:val="24"/>
                <w:szCs w:val="24"/>
              </w:rPr>
              <w:t>准则分值</w:t>
            </w:r>
          </w:p>
        </w:tc>
        <w:tc>
          <w:tcPr>
            <w:tcW w:w="2268" w:type="dxa"/>
            <w:tcBorders>
              <w:bottom w:val="single" w:color="008000" w:sz="6" w:space="0"/>
            </w:tcBorders>
            <w:vAlign w:val="center"/>
          </w:tcPr>
          <w:p>
            <w:pPr>
              <w:keepNext w:val="0"/>
              <w:keepLines w:val="0"/>
              <w:pageBreakBefore w:val="0"/>
              <w:kinsoku/>
              <w:wordWrap/>
              <w:overflowPunct/>
              <w:topLinePunct w:val="0"/>
              <w:autoSpaceDE/>
              <w:autoSpaceDN/>
              <w:bidi w:val="0"/>
              <w:adjustRightInd/>
              <w:snapToGrid/>
              <w:spacing w:line="360" w:lineRule="auto"/>
              <w:ind w:left="183" w:right="0" w:rightChars="0" w:firstLine="480"/>
              <w:outlineLvl w:val="9"/>
              <w:rPr>
                <w:rFonts w:hint="eastAsia" w:ascii="楷体" w:hAnsi="楷体" w:eastAsia="楷体" w:cs="楷体"/>
                <w:sz w:val="24"/>
                <w:szCs w:val="24"/>
              </w:rPr>
            </w:pPr>
            <w:r>
              <w:rPr>
                <w:rFonts w:hint="eastAsia" w:ascii="楷体" w:hAnsi="楷体" w:eastAsia="楷体" w:cs="楷体"/>
                <w:sz w:val="24"/>
                <w:szCs w:val="24"/>
              </w:rPr>
              <w:t>评价得分</w:t>
            </w:r>
          </w:p>
        </w:tc>
        <w:tc>
          <w:tcPr>
            <w:tcW w:w="2126" w:type="dxa"/>
            <w:tcBorders>
              <w:bottom w:val="single" w:color="008000" w:sz="6" w:space="0"/>
            </w:tcBorders>
            <w:vAlign w:val="center"/>
          </w:tcPr>
          <w:p>
            <w:pPr>
              <w:keepNext w:val="0"/>
              <w:keepLines w:val="0"/>
              <w:pageBreakBefore w:val="0"/>
              <w:kinsoku/>
              <w:wordWrap/>
              <w:overflowPunct/>
              <w:topLinePunct w:val="0"/>
              <w:autoSpaceDE/>
              <w:autoSpaceDN/>
              <w:bidi w:val="0"/>
              <w:adjustRightInd/>
              <w:snapToGrid/>
              <w:spacing w:line="360" w:lineRule="auto"/>
              <w:ind w:right="0" w:rightChars="0" w:firstLine="480"/>
              <w:outlineLvl w:val="9"/>
              <w:rPr>
                <w:rFonts w:hint="eastAsia" w:ascii="楷体" w:hAnsi="楷体" w:eastAsia="楷体" w:cs="楷体"/>
                <w:sz w:val="24"/>
                <w:szCs w:val="24"/>
              </w:rPr>
            </w:pPr>
            <w:r>
              <w:rPr>
                <w:rFonts w:hint="eastAsia" w:ascii="楷体" w:hAnsi="楷体" w:eastAsia="楷体" w:cs="楷体"/>
                <w:sz w:val="24"/>
                <w:szCs w:val="24"/>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jc w:val="center"/>
        </w:trPr>
        <w:tc>
          <w:tcPr>
            <w:tcW w:w="2235"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480"/>
              <w:jc w:val="both"/>
              <w:outlineLvl w:val="9"/>
              <w:rPr>
                <w:rFonts w:hint="eastAsia" w:ascii="楷体" w:hAnsi="楷体" w:eastAsia="楷体" w:cs="楷体"/>
                <w:sz w:val="24"/>
                <w:szCs w:val="24"/>
              </w:rPr>
            </w:pPr>
            <w:r>
              <w:rPr>
                <w:rFonts w:hint="eastAsia" w:ascii="楷体" w:hAnsi="楷体" w:eastAsia="楷体" w:cs="楷体"/>
                <w:sz w:val="24"/>
                <w:szCs w:val="24"/>
              </w:rPr>
              <w:t>项目投入</w:t>
            </w:r>
          </w:p>
        </w:tc>
        <w:tc>
          <w:tcPr>
            <w:tcW w:w="212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720" w:firstLineChars="300"/>
              <w:jc w:val="both"/>
              <w:outlineLvl w:val="9"/>
              <w:rPr>
                <w:rFonts w:hint="eastAsia" w:ascii="楷体" w:hAnsi="楷体" w:eastAsia="楷体" w:cs="楷体"/>
                <w:sz w:val="24"/>
                <w:szCs w:val="24"/>
              </w:rPr>
            </w:pPr>
            <w:r>
              <w:rPr>
                <w:rFonts w:hint="eastAsia" w:ascii="楷体" w:hAnsi="楷体" w:eastAsia="楷体" w:cs="楷体"/>
                <w:sz w:val="24"/>
                <w:szCs w:val="24"/>
              </w:rPr>
              <w:t>15分</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ind w:left="160" w:leftChars="76" w:right="0" w:rightChars="0" w:firstLine="840" w:firstLineChars="350"/>
              <w:jc w:val="left"/>
              <w:outlineLvl w:val="9"/>
              <w:rPr>
                <w:rFonts w:hint="eastAsia" w:ascii="楷体" w:hAnsi="楷体" w:eastAsia="楷体" w:cs="楷体"/>
                <w:sz w:val="24"/>
                <w:szCs w:val="24"/>
              </w:rPr>
            </w:pPr>
            <w:r>
              <w:rPr>
                <w:rFonts w:hint="eastAsia" w:ascii="楷体" w:hAnsi="楷体" w:eastAsia="楷体" w:cs="楷体"/>
                <w:sz w:val="24"/>
                <w:szCs w:val="24"/>
                <w:lang w:val="en-US" w:eastAsia="zh-CN"/>
              </w:rPr>
              <w:t>14</w:t>
            </w:r>
            <w:r>
              <w:rPr>
                <w:rFonts w:hint="eastAsia" w:ascii="楷体" w:hAnsi="楷体" w:eastAsia="楷体" w:cs="楷体"/>
                <w:sz w:val="24"/>
                <w:szCs w:val="24"/>
              </w:rPr>
              <w:t>分</w:t>
            </w:r>
          </w:p>
        </w:tc>
        <w:tc>
          <w:tcPr>
            <w:tcW w:w="212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796" w:firstLineChars="332"/>
              <w:jc w:val="both"/>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jc w:val="center"/>
        </w:trPr>
        <w:tc>
          <w:tcPr>
            <w:tcW w:w="2235"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480"/>
              <w:jc w:val="both"/>
              <w:outlineLvl w:val="9"/>
              <w:rPr>
                <w:rFonts w:hint="eastAsia" w:ascii="楷体" w:hAnsi="楷体" w:eastAsia="楷体" w:cs="楷体"/>
                <w:sz w:val="24"/>
                <w:szCs w:val="24"/>
              </w:rPr>
            </w:pPr>
            <w:r>
              <w:rPr>
                <w:rFonts w:hint="eastAsia" w:ascii="楷体" w:hAnsi="楷体" w:eastAsia="楷体" w:cs="楷体"/>
                <w:sz w:val="24"/>
                <w:szCs w:val="24"/>
              </w:rPr>
              <w:t>项目过程</w:t>
            </w:r>
          </w:p>
        </w:tc>
        <w:tc>
          <w:tcPr>
            <w:tcW w:w="212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720" w:firstLineChars="300"/>
              <w:jc w:val="both"/>
              <w:outlineLvl w:val="9"/>
              <w:rPr>
                <w:rFonts w:hint="eastAsia" w:ascii="楷体" w:hAnsi="楷体" w:eastAsia="楷体" w:cs="楷体"/>
                <w:sz w:val="24"/>
                <w:szCs w:val="24"/>
              </w:rPr>
            </w:pPr>
            <w:r>
              <w:rPr>
                <w:rFonts w:hint="eastAsia" w:ascii="楷体" w:hAnsi="楷体" w:eastAsia="楷体" w:cs="楷体"/>
                <w:sz w:val="24"/>
                <w:szCs w:val="24"/>
              </w:rPr>
              <w:t>25分</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ind w:left="160" w:leftChars="76" w:right="0" w:rightChars="0" w:firstLine="840" w:firstLineChars="350"/>
              <w:jc w:val="left"/>
              <w:outlineLvl w:val="9"/>
              <w:rPr>
                <w:rFonts w:hint="eastAsia" w:ascii="楷体" w:hAnsi="楷体" w:eastAsia="楷体" w:cs="楷体"/>
                <w:sz w:val="24"/>
                <w:szCs w:val="24"/>
              </w:rPr>
            </w:pPr>
            <w:r>
              <w:rPr>
                <w:rFonts w:hint="eastAsia" w:ascii="楷体" w:hAnsi="楷体" w:eastAsia="楷体" w:cs="楷体"/>
                <w:sz w:val="24"/>
                <w:szCs w:val="24"/>
                <w:lang w:val="en-US" w:eastAsia="zh-CN"/>
              </w:rPr>
              <w:t>19.5</w:t>
            </w:r>
            <w:r>
              <w:rPr>
                <w:rFonts w:hint="eastAsia" w:ascii="楷体" w:hAnsi="楷体" w:eastAsia="楷体" w:cs="楷体"/>
                <w:sz w:val="24"/>
                <w:szCs w:val="24"/>
              </w:rPr>
              <w:t>分</w:t>
            </w:r>
          </w:p>
        </w:tc>
        <w:tc>
          <w:tcPr>
            <w:tcW w:w="212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796" w:firstLineChars="332"/>
              <w:jc w:val="both"/>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jc w:val="center"/>
        </w:trPr>
        <w:tc>
          <w:tcPr>
            <w:tcW w:w="2235"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480"/>
              <w:jc w:val="both"/>
              <w:outlineLvl w:val="9"/>
              <w:rPr>
                <w:rFonts w:hint="eastAsia" w:ascii="楷体" w:hAnsi="楷体" w:eastAsia="楷体" w:cs="楷体"/>
                <w:sz w:val="24"/>
                <w:szCs w:val="24"/>
              </w:rPr>
            </w:pPr>
            <w:r>
              <w:rPr>
                <w:rFonts w:hint="eastAsia" w:ascii="楷体" w:hAnsi="楷体" w:eastAsia="楷体" w:cs="楷体"/>
                <w:sz w:val="24"/>
                <w:szCs w:val="24"/>
              </w:rPr>
              <w:t>项目产出</w:t>
            </w:r>
          </w:p>
        </w:tc>
        <w:tc>
          <w:tcPr>
            <w:tcW w:w="212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720" w:firstLineChars="300"/>
              <w:jc w:val="both"/>
              <w:textAlignment w:val="top"/>
              <w:outlineLvl w:val="9"/>
              <w:rPr>
                <w:rFonts w:hint="eastAsia" w:ascii="楷体" w:hAnsi="楷体" w:eastAsia="楷体" w:cs="楷体"/>
                <w:sz w:val="24"/>
                <w:szCs w:val="24"/>
              </w:rPr>
            </w:pPr>
            <w:r>
              <w:rPr>
                <w:rFonts w:hint="eastAsia" w:ascii="楷体" w:hAnsi="楷体" w:eastAsia="楷体" w:cs="楷体"/>
                <w:sz w:val="24"/>
                <w:szCs w:val="24"/>
              </w:rPr>
              <w:t>25分</w:t>
            </w:r>
          </w:p>
        </w:tc>
        <w:tc>
          <w:tcPr>
            <w:tcW w:w="2268" w:type="dxa"/>
            <w:vAlign w:val="center"/>
          </w:tcPr>
          <w:p>
            <w:pPr>
              <w:keepNext w:val="0"/>
              <w:keepLines w:val="0"/>
              <w:pageBreakBefore w:val="0"/>
              <w:kinsoku/>
              <w:wordWrap/>
              <w:overflowPunct/>
              <w:topLinePunct w:val="0"/>
              <w:autoSpaceDE/>
              <w:autoSpaceDN/>
              <w:bidi w:val="0"/>
              <w:adjustRightInd/>
              <w:snapToGrid/>
              <w:spacing w:line="360" w:lineRule="auto"/>
              <w:ind w:left="160" w:leftChars="76" w:right="0" w:rightChars="0" w:firstLine="840" w:firstLineChars="350"/>
              <w:jc w:val="left"/>
              <w:textAlignment w:val="top"/>
              <w:outlineLvl w:val="9"/>
              <w:rPr>
                <w:rFonts w:hint="eastAsia" w:ascii="楷体" w:hAnsi="楷体" w:eastAsia="楷体" w:cs="楷体"/>
                <w:sz w:val="24"/>
                <w:szCs w:val="24"/>
              </w:rPr>
            </w:pPr>
            <w:r>
              <w:rPr>
                <w:rFonts w:hint="eastAsia" w:ascii="楷体" w:hAnsi="楷体" w:eastAsia="楷体" w:cs="楷体"/>
                <w:sz w:val="24"/>
                <w:szCs w:val="24"/>
                <w:lang w:val="en-US" w:eastAsia="zh-CN"/>
              </w:rPr>
              <w:t>24.28</w:t>
            </w:r>
            <w:r>
              <w:rPr>
                <w:rFonts w:hint="eastAsia" w:ascii="楷体" w:hAnsi="楷体" w:eastAsia="楷体" w:cs="楷体"/>
                <w:sz w:val="24"/>
                <w:szCs w:val="24"/>
              </w:rPr>
              <w:t>分</w:t>
            </w:r>
          </w:p>
        </w:tc>
        <w:tc>
          <w:tcPr>
            <w:tcW w:w="2126" w:type="dxa"/>
            <w:vAlign w:val="center"/>
          </w:tcPr>
          <w:p>
            <w:pPr>
              <w:keepNext w:val="0"/>
              <w:keepLines w:val="0"/>
              <w:pageBreakBefore w:val="0"/>
              <w:kinsoku/>
              <w:wordWrap/>
              <w:overflowPunct/>
              <w:topLinePunct w:val="0"/>
              <w:autoSpaceDE/>
              <w:autoSpaceDN/>
              <w:bidi w:val="0"/>
              <w:adjustRightInd/>
              <w:snapToGrid/>
              <w:spacing w:line="360" w:lineRule="auto"/>
              <w:ind w:right="0" w:rightChars="0" w:firstLine="796" w:firstLineChars="332"/>
              <w:jc w:val="both"/>
              <w:textAlignment w:val="top"/>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jc w:val="center"/>
        </w:trPr>
        <w:tc>
          <w:tcPr>
            <w:tcW w:w="2235" w:type="dxa"/>
            <w:tcBorders>
              <w:top w:val="single" w:color="008000" w:sz="6" w:space="0"/>
              <w:bottom w:val="single" w:color="008000" w:sz="6" w:space="0"/>
            </w:tcBorders>
            <w:vAlign w:val="center"/>
          </w:tcPr>
          <w:p>
            <w:pPr>
              <w:keepNext w:val="0"/>
              <w:keepLines w:val="0"/>
              <w:pageBreakBefore w:val="0"/>
              <w:kinsoku/>
              <w:wordWrap/>
              <w:overflowPunct/>
              <w:topLinePunct w:val="0"/>
              <w:autoSpaceDE/>
              <w:autoSpaceDN/>
              <w:bidi w:val="0"/>
              <w:adjustRightInd/>
              <w:snapToGrid/>
              <w:spacing w:line="360" w:lineRule="auto"/>
              <w:ind w:right="0" w:rightChars="0" w:firstLine="480"/>
              <w:jc w:val="both"/>
              <w:outlineLvl w:val="9"/>
              <w:rPr>
                <w:rFonts w:hint="eastAsia" w:ascii="楷体" w:hAnsi="楷体" w:eastAsia="楷体" w:cs="楷体"/>
                <w:sz w:val="24"/>
                <w:szCs w:val="24"/>
              </w:rPr>
            </w:pPr>
            <w:r>
              <w:rPr>
                <w:rFonts w:hint="eastAsia" w:ascii="楷体" w:hAnsi="楷体" w:eastAsia="楷体" w:cs="楷体"/>
                <w:sz w:val="24"/>
                <w:szCs w:val="24"/>
              </w:rPr>
              <w:t>项目效果</w:t>
            </w:r>
          </w:p>
        </w:tc>
        <w:tc>
          <w:tcPr>
            <w:tcW w:w="2126" w:type="dxa"/>
            <w:tcBorders>
              <w:top w:val="single" w:color="008000" w:sz="6" w:space="0"/>
              <w:bottom w:val="single" w:color="008000" w:sz="6" w:space="0"/>
            </w:tcBorders>
            <w:vAlign w:val="center"/>
          </w:tcPr>
          <w:p>
            <w:pPr>
              <w:keepNext w:val="0"/>
              <w:keepLines w:val="0"/>
              <w:pageBreakBefore w:val="0"/>
              <w:kinsoku/>
              <w:wordWrap/>
              <w:overflowPunct/>
              <w:topLinePunct w:val="0"/>
              <w:autoSpaceDE/>
              <w:autoSpaceDN/>
              <w:bidi w:val="0"/>
              <w:adjustRightInd/>
              <w:snapToGrid/>
              <w:spacing w:line="360" w:lineRule="auto"/>
              <w:ind w:right="0" w:rightChars="0" w:firstLine="720" w:firstLineChars="300"/>
              <w:jc w:val="both"/>
              <w:outlineLvl w:val="9"/>
              <w:rPr>
                <w:rFonts w:hint="eastAsia" w:ascii="楷体" w:hAnsi="楷体" w:eastAsia="楷体" w:cs="楷体"/>
                <w:sz w:val="24"/>
                <w:szCs w:val="24"/>
              </w:rPr>
            </w:pPr>
            <w:r>
              <w:rPr>
                <w:rFonts w:hint="eastAsia" w:ascii="楷体" w:hAnsi="楷体" w:eastAsia="楷体" w:cs="楷体"/>
                <w:sz w:val="24"/>
                <w:szCs w:val="24"/>
              </w:rPr>
              <w:t>35分</w:t>
            </w:r>
          </w:p>
        </w:tc>
        <w:tc>
          <w:tcPr>
            <w:tcW w:w="2268" w:type="dxa"/>
            <w:tcBorders>
              <w:top w:val="single" w:color="008000" w:sz="6" w:space="0"/>
              <w:bottom w:val="single" w:color="008000" w:sz="6" w:space="0"/>
            </w:tcBorders>
            <w:vAlign w:val="center"/>
          </w:tcPr>
          <w:p>
            <w:pPr>
              <w:keepNext w:val="0"/>
              <w:keepLines w:val="0"/>
              <w:pageBreakBefore w:val="0"/>
              <w:kinsoku/>
              <w:wordWrap/>
              <w:overflowPunct/>
              <w:topLinePunct w:val="0"/>
              <w:autoSpaceDE/>
              <w:autoSpaceDN/>
              <w:bidi w:val="0"/>
              <w:adjustRightInd/>
              <w:snapToGrid/>
              <w:spacing w:line="360" w:lineRule="auto"/>
              <w:ind w:left="160" w:leftChars="76" w:right="0" w:rightChars="0" w:firstLine="840" w:firstLineChars="350"/>
              <w:jc w:val="left"/>
              <w:outlineLvl w:val="9"/>
              <w:rPr>
                <w:rFonts w:hint="eastAsia" w:ascii="楷体" w:hAnsi="楷体" w:eastAsia="楷体" w:cs="楷体"/>
                <w:sz w:val="24"/>
                <w:szCs w:val="24"/>
              </w:rPr>
            </w:pPr>
            <w:r>
              <w:rPr>
                <w:rFonts w:hint="eastAsia" w:ascii="楷体" w:hAnsi="楷体" w:eastAsia="楷体" w:cs="楷体"/>
                <w:sz w:val="24"/>
                <w:szCs w:val="24"/>
                <w:lang w:val="en-US" w:eastAsia="zh-CN"/>
              </w:rPr>
              <w:t>35</w:t>
            </w:r>
            <w:r>
              <w:rPr>
                <w:rFonts w:hint="eastAsia" w:ascii="楷体" w:hAnsi="楷体" w:eastAsia="楷体" w:cs="楷体"/>
                <w:sz w:val="24"/>
                <w:szCs w:val="24"/>
              </w:rPr>
              <w:t>分</w:t>
            </w:r>
          </w:p>
        </w:tc>
        <w:tc>
          <w:tcPr>
            <w:tcW w:w="2126" w:type="dxa"/>
            <w:tcBorders>
              <w:top w:val="single" w:color="008000" w:sz="6" w:space="0"/>
              <w:bottom w:val="single" w:color="008000" w:sz="6" w:space="0"/>
            </w:tcBorders>
            <w:vAlign w:val="center"/>
          </w:tcPr>
          <w:p>
            <w:pPr>
              <w:keepNext w:val="0"/>
              <w:keepLines w:val="0"/>
              <w:pageBreakBefore w:val="0"/>
              <w:kinsoku/>
              <w:wordWrap/>
              <w:overflowPunct/>
              <w:topLinePunct w:val="0"/>
              <w:autoSpaceDE/>
              <w:autoSpaceDN/>
              <w:bidi w:val="0"/>
              <w:adjustRightInd/>
              <w:snapToGrid/>
              <w:spacing w:line="360" w:lineRule="auto"/>
              <w:ind w:right="0" w:rightChars="0" w:firstLine="796" w:firstLineChars="332"/>
              <w:jc w:val="both"/>
              <w:outlineLvl w:val="9"/>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jc w:val="center"/>
        </w:trPr>
        <w:tc>
          <w:tcPr>
            <w:tcW w:w="2235" w:type="dxa"/>
            <w:tcBorders>
              <w:top w:val="single" w:color="008000" w:sz="6"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jc w:val="both"/>
              <w:textAlignment w:val="center"/>
              <w:outlineLvl w:val="9"/>
              <w:rPr>
                <w:rFonts w:hint="eastAsia" w:ascii="楷体" w:hAnsi="楷体" w:eastAsia="楷体" w:cs="楷体"/>
                <w:b/>
                <w:bCs/>
                <w:sz w:val="24"/>
                <w:szCs w:val="24"/>
              </w:rPr>
            </w:pPr>
            <w:r>
              <w:rPr>
                <w:rFonts w:hint="eastAsia" w:ascii="楷体" w:hAnsi="楷体" w:eastAsia="楷体" w:cs="楷体"/>
                <w:b/>
                <w:bCs/>
                <w:i w:val="0"/>
                <w:color w:val="000000"/>
                <w:kern w:val="0"/>
                <w:sz w:val="24"/>
                <w:szCs w:val="24"/>
                <w:u w:val="none"/>
                <w:lang w:val="en-US" w:eastAsia="zh-CN" w:bidi="ar"/>
              </w:rPr>
              <w:t xml:space="preserve">    综合绩效</w:t>
            </w:r>
          </w:p>
        </w:tc>
        <w:tc>
          <w:tcPr>
            <w:tcW w:w="2126" w:type="dxa"/>
            <w:tcBorders>
              <w:top w:val="single" w:color="008000" w:sz="6"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jc w:val="both"/>
              <w:textAlignment w:val="center"/>
              <w:outlineLvl w:val="9"/>
              <w:rPr>
                <w:rFonts w:hint="eastAsia" w:ascii="楷体" w:hAnsi="楷体" w:eastAsia="楷体" w:cs="楷体"/>
                <w:b/>
                <w:bCs/>
                <w:sz w:val="24"/>
                <w:szCs w:val="24"/>
              </w:rPr>
            </w:pPr>
            <w:r>
              <w:rPr>
                <w:rFonts w:hint="eastAsia" w:ascii="楷体" w:hAnsi="楷体" w:eastAsia="楷体" w:cs="楷体"/>
                <w:b/>
                <w:bCs/>
                <w:i w:val="0"/>
                <w:color w:val="000000"/>
                <w:kern w:val="0"/>
                <w:sz w:val="24"/>
                <w:szCs w:val="24"/>
                <w:u w:val="none"/>
                <w:lang w:val="en-US" w:eastAsia="zh-CN" w:bidi="ar"/>
              </w:rPr>
              <w:t xml:space="preserve">      100分</w:t>
            </w:r>
          </w:p>
        </w:tc>
        <w:tc>
          <w:tcPr>
            <w:tcW w:w="2268" w:type="dxa"/>
            <w:tcBorders>
              <w:top w:val="single" w:color="008000" w:sz="6"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firstLine="964" w:firstLineChars="400"/>
              <w:jc w:val="left"/>
              <w:textAlignment w:val="center"/>
              <w:outlineLvl w:val="9"/>
              <w:rPr>
                <w:rFonts w:hint="eastAsia" w:ascii="楷体" w:hAnsi="楷体" w:eastAsia="楷体" w:cs="楷体"/>
                <w:b/>
                <w:bCs/>
                <w:sz w:val="24"/>
                <w:szCs w:val="24"/>
              </w:rPr>
            </w:pPr>
            <w:r>
              <w:rPr>
                <w:rFonts w:hint="eastAsia" w:ascii="楷体" w:hAnsi="楷体" w:eastAsia="楷体" w:cs="楷体"/>
                <w:b/>
                <w:bCs/>
                <w:i w:val="0"/>
                <w:color w:val="000000"/>
                <w:kern w:val="0"/>
                <w:sz w:val="24"/>
                <w:szCs w:val="24"/>
                <w:u w:val="none"/>
                <w:lang w:val="en-US" w:eastAsia="zh-CN" w:bidi="ar"/>
              </w:rPr>
              <w:t>92.78分</w:t>
            </w:r>
          </w:p>
        </w:tc>
        <w:tc>
          <w:tcPr>
            <w:tcW w:w="2126" w:type="dxa"/>
            <w:tcBorders>
              <w:top w:val="single" w:color="008000" w:sz="6" w:space="0"/>
            </w:tcBorders>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jc w:val="center"/>
              <w:textAlignment w:val="center"/>
              <w:outlineLvl w:val="9"/>
              <w:rPr>
                <w:rFonts w:hint="eastAsia" w:ascii="楷体" w:hAnsi="楷体" w:eastAsia="楷体" w:cs="楷体"/>
                <w:b/>
                <w:bCs/>
                <w:sz w:val="24"/>
                <w:szCs w:val="24"/>
                <w:lang w:val="en-US" w:eastAsia="zh-CN"/>
              </w:rPr>
            </w:pPr>
            <w:r>
              <w:rPr>
                <w:rFonts w:hint="eastAsia" w:ascii="楷体" w:hAnsi="楷体" w:eastAsia="楷体" w:cs="楷体"/>
                <w:b/>
                <w:bCs/>
                <w:i w:val="0"/>
                <w:color w:val="000000"/>
                <w:kern w:val="0"/>
                <w:sz w:val="24"/>
                <w:szCs w:val="24"/>
                <w:u w:val="none"/>
                <w:lang w:val="en-US" w:eastAsia="zh-CN" w:bidi="ar"/>
              </w:rPr>
              <w:t>优</w:t>
            </w:r>
          </w:p>
        </w:tc>
      </w:tr>
    </w:tbl>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outlineLvl w:val="9"/>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评价工作组组成名单</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李怡民</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项目负责人  资产评估师   </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杜秀兰</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评价</w:t>
      </w:r>
      <w:r>
        <w:rPr>
          <w:rFonts w:hint="eastAsia" w:ascii="宋体" w:hAnsi="宋体" w:eastAsia="宋体" w:cs="宋体"/>
          <w:color w:val="auto"/>
          <w:sz w:val="24"/>
          <w:szCs w:val="24"/>
          <w:highlight w:val="none"/>
          <w:lang w:val="en-US" w:eastAsia="zh-CN"/>
        </w:rPr>
        <w:t xml:space="preserve">人员    资产评估师     </w:t>
      </w:r>
    </w:p>
    <w:p>
      <w:pPr>
        <w:pStyle w:val="16"/>
        <w:keepNext w:val="0"/>
        <w:keepLines w:val="0"/>
        <w:pageBreakBefore w:val="0"/>
        <w:widowControl w:val="0"/>
        <w:shd w:val="clear" w:color="auto" w:fill="auto"/>
        <w:tabs>
          <w:tab w:val="center" w:pos="4762"/>
        </w:tabs>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color w:val="auto"/>
          <w:sz w:val="24"/>
          <w:szCs w:val="24"/>
          <w:highlight w:val="none"/>
          <w:lang w:val="en-US" w:eastAsia="zh-CN"/>
        </w:rPr>
        <w:t>助理人员</w:t>
      </w:r>
      <w:r>
        <w:rPr>
          <w:rFonts w:hint="eastAsia" w:ascii="宋体" w:hAnsi="宋体" w:cs="宋体"/>
          <w:color w:val="auto"/>
          <w:sz w:val="24"/>
          <w:szCs w:val="24"/>
          <w:highlight w:val="none"/>
          <w:lang w:val="en-US" w:eastAsia="zh-CN"/>
        </w:rPr>
        <w:t xml:space="preserve">    肖玲芳      李 稳</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五、主要评价方法概述</w:t>
      </w:r>
    </w:p>
    <w:p>
      <w:pPr>
        <w:pStyle w:val="1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本次绩效评价方法采用</w:t>
      </w:r>
      <w:r>
        <w:rPr>
          <w:rFonts w:hint="eastAsia" w:ascii="宋体" w:hAnsi="宋体" w:eastAsia="宋体" w:cs="宋体"/>
          <w:color w:val="auto"/>
          <w:sz w:val="24"/>
          <w:szCs w:val="24"/>
          <w:highlight w:val="none"/>
        </w:rPr>
        <w:t>绩效综合评分</w:t>
      </w:r>
      <w:r>
        <w:rPr>
          <w:rFonts w:hint="eastAsia" w:ascii="宋体" w:hAnsi="宋体" w:eastAsia="宋体" w:cs="宋体"/>
          <w:color w:val="auto"/>
          <w:sz w:val="24"/>
          <w:szCs w:val="24"/>
          <w:highlight w:val="none"/>
          <w:lang w:eastAsia="zh-CN"/>
        </w:rPr>
        <w:t>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kern w:val="0"/>
          <w:sz w:val="24"/>
          <w:szCs w:val="24"/>
        </w:rPr>
        <w:t>（1）</w:t>
      </w:r>
      <w:r>
        <w:rPr>
          <w:rFonts w:hint="eastAsia" w:ascii="宋体" w:hAnsi="宋体" w:eastAsia="宋体" w:cs="宋体"/>
          <w:color w:val="auto"/>
          <w:sz w:val="24"/>
          <w:szCs w:val="24"/>
          <w:highlight w:val="none"/>
        </w:rPr>
        <w:t>综合评价结果计算方法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综合评价得分=∑（单位指标评分值×指标权重）</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（2）单项指标</w:t>
      </w:r>
      <w:r>
        <w:rPr>
          <w:rFonts w:hint="eastAsia" w:ascii="宋体" w:hAnsi="宋体" w:cs="宋体"/>
          <w:color w:val="auto"/>
          <w:sz w:val="24"/>
          <w:szCs w:val="24"/>
          <w:highlight w:val="none"/>
          <w:lang w:eastAsia="zh-CN"/>
        </w:rPr>
        <w:t>评</w:t>
      </w:r>
      <w:r>
        <w:rPr>
          <w:rFonts w:hint="eastAsia" w:ascii="宋体" w:hAnsi="宋体" w:eastAsia="宋体" w:cs="宋体"/>
          <w:color w:val="auto"/>
          <w:sz w:val="24"/>
          <w:szCs w:val="24"/>
          <w:highlight w:val="none"/>
        </w:rPr>
        <w:t>分方法</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本次评价指标中，既有定性指标又有定量指标，各类指标因考核的内容不同和标准值的存在与否，情况差异较大。因此单项指标计算中分别采用了不同方法。</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①简单评分法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对能够取得标准值的指标，采用简单评分法，即：</w: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86912" behindDoc="0" locked="0" layoutInCell="1" allowOverlap="1">
                <wp:simplePos x="0" y="0"/>
                <wp:positionH relativeFrom="column">
                  <wp:posOffset>3336290</wp:posOffset>
                </wp:positionH>
                <wp:positionV relativeFrom="paragraph">
                  <wp:posOffset>46990</wp:posOffset>
                </wp:positionV>
                <wp:extent cx="2738120" cy="274320"/>
                <wp:effectExtent l="0" t="0" r="5080" b="11430"/>
                <wp:wrapNone/>
                <wp:docPr id="10" name="文本框 10"/>
                <wp:cNvGraphicFramePr/>
                <a:graphic xmlns:a="http://schemas.openxmlformats.org/drawingml/2006/main">
                  <a:graphicData uri="http://schemas.microsoft.com/office/word/2010/wordprocessingShape">
                    <wps:wsp>
                      <wps:cNvSpPr txBox="1"/>
                      <wps:spPr>
                        <a:xfrm>
                          <a:off x="0" y="0"/>
                          <a:ext cx="2738120" cy="274320"/>
                        </a:xfrm>
                        <a:prstGeom prst="rect">
                          <a:avLst/>
                        </a:prstGeom>
                        <a:solidFill>
                          <a:srgbClr val="FFFFFF"/>
                        </a:solidFill>
                        <a:ln w="9525">
                          <a:noFill/>
                        </a:ln>
                      </wps:spPr>
                      <wps:txbx>
                        <w:txbxContent>
                          <w:p>
                            <w:pPr>
                              <w:rPr>
                                <w:rFonts w:hAnsi="宋体"/>
                                <w:sz w:val="24"/>
                                <w:szCs w:val="24"/>
                              </w:rPr>
                            </w:pPr>
                            <w:r>
                              <w:rPr>
                                <w:rFonts w:hint="eastAsia" w:hAnsi="宋体"/>
                                <w:sz w:val="24"/>
                                <w:szCs w:val="24"/>
                              </w:rPr>
                              <w:t>指标实际</w:t>
                            </w:r>
                            <w:r>
                              <w:rPr>
                                <w:rFonts w:hAnsi="宋体"/>
                                <w:sz w:val="24"/>
                                <w:szCs w:val="24"/>
                              </w:rPr>
                              <w:t>值</w:t>
                            </w:r>
                            <w:r>
                              <w:rPr>
                                <w:rFonts w:hint="eastAsia" w:ascii="宋体" w:hAnsi="宋体"/>
                                <w:sz w:val="24"/>
                                <w:szCs w:val="24"/>
                              </w:rPr>
                              <w:t>≥指标</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wps:txbx>
                      <wps:bodyPr upright="1"/>
                    </wps:wsp>
                  </a:graphicData>
                </a:graphic>
              </wp:anchor>
            </w:drawing>
          </mc:Choice>
          <mc:Fallback>
            <w:pict>
              <v:shape id="_x0000_s1026" o:spid="_x0000_s1026" o:spt="202" type="#_x0000_t202" style="position:absolute;left:0pt;margin-left:262.7pt;margin-top:3.7pt;height:21.6pt;width:215.6pt;z-index:251686912;mso-width-relative:page;mso-height-relative:page;" fillcolor="#FFFFFF" filled="t" stroked="f" coordsize="21600,21600" o:gfxdata="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3e9gtYAAAAI&#10;AQAADwAAAAAAAAABACAAAAAiAAAAZHJzL2Rvd25yZXYueG1sUEsBAhQAFAAAAAgAh07iQAKfx6es&#10;AQAANAMAAA4AAAAAAAAAAQAgAAAAJQEAAGRycy9lMm9Eb2MueG1sUEsFBgAAAAAGAAYAWQEAAEMF&#10;AAAAAA==&#10;">
                <v:fill on="t" focussize="0,0"/>
                <v:stroke on="f"/>
                <v:imagedata o:title=""/>
                <o:lock v:ext="edit" aspectratio="f"/>
                <v:textbox>
                  <w:txbxContent>
                    <w:p>
                      <w:pPr>
                        <w:rPr>
                          <w:rFonts w:hAnsi="宋体"/>
                          <w:sz w:val="24"/>
                          <w:szCs w:val="24"/>
                        </w:rPr>
                      </w:pPr>
                      <w:r>
                        <w:rPr>
                          <w:rFonts w:hint="eastAsia" w:hAnsi="宋体"/>
                          <w:sz w:val="24"/>
                          <w:szCs w:val="24"/>
                        </w:rPr>
                        <w:t>指标实际</w:t>
                      </w:r>
                      <w:r>
                        <w:rPr>
                          <w:rFonts w:hAnsi="宋体"/>
                          <w:sz w:val="24"/>
                          <w:szCs w:val="24"/>
                        </w:rPr>
                        <w:t>值</w:t>
                      </w:r>
                      <w:r>
                        <w:rPr>
                          <w:rFonts w:hint="eastAsia" w:ascii="宋体" w:hAnsi="宋体"/>
                          <w:sz w:val="24"/>
                          <w:szCs w:val="24"/>
                        </w:rPr>
                        <w:t>≥指标</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5888" behindDoc="0" locked="0" layoutInCell="1" allowOverlap="1">
                <wp:simplePos x="0" y="0"/>
                <wp:positionH relativeFrom="column">
                  <wp:posOffset>3355340</wp:posOffset>
                </wp:positionH>
                <wp:positionV relativeFrom="paragraph">
                  <wp:posOffset>305435</wp:posOffset>
                </wp:positionV>
                <wp:extent cx="2694305" cy="302260"/>
                <wp:effectExtent l="0" t="0" r="10795" b="2540"/>
                <wp:wrapNone/>
                <wp:docPr id="7" name="文本框 7"/>
                <wp:cNvGraphicFramePr/>
                <a:graphic xmlns:a="http://schemas.openxmlformats.org/drawingml/2006/main">
                  <a:graphicData uri="http://schemas.microsoft.com/office/word/2010/wordprocessingShape">
                    <wps:wsp>
                      <wps:cNvSpPr txBox="1"/>
                      <wps:spPr>
                        <a:xfrm>
                          <a:off x="0" y="0"/>
                          <a:ext cx="2694305" cy="302260"/>
                        </a:xfrm>
                        <a:prstGeom prst="rect">
                          <a:avLst/>
                        </a:prstGeom>
                        <a:solidFill>
                          <a:srgbClr val="FFFFFF"/>
                        </a:solidFill>
                        <a:ln w="9525">
                          <a:noFill/>
                        </a:ln>
                      </wps:spPr>
                      <wps:txbx>
                        <w:txbxContent>
                          <w:p>
                            <w:pPr>
                              <w:rPr>
                                <w:rFonts w:hint="eastAsia" w:hAnsi="宋体"/>
                                <w:sz w:val="24"/>
                                <w:szCs w:val="24"/>
                                <w:lang w:val="en-US"/>
                              </w:rPr>
                            </w:pPr>
                            <w:r>
                              <w:rPr>
                                <w:rFonts w:hint="eastAsia" w:hAnsi="宋体"/>
                                <w:sz w:val="24"/>
                                <w:szCs w:val="24"/>
                              </w:rPr>
                              <w:t>指标实际值</w:t>
                            </w:r>
                            <w:r>
                              <w:rPr>
                                <w:rFonts w:hint="eastAsia" w:ascii="宋体" w:hAnsi="宋体" w:eastAsia="宋体" w:cs="宋体"/>
                                <w:sz w:val="24"/>
                                <w:szCs w:val="24"/>
                              </w:rPr>
                              <w:t>≤</w:t>
                            </w:r>
                            <w:r>
                              <w:rPr>
                                <w:rFonts w:hint="eastAsia" w:hAnsi="宋体"/>
                                <w:sz w:val="24"/>
                                <w:szCs w:val="24"/>
                              </w:rPr>
                              <w:t>指标标准值×</w:t>
                            </w:r>
                            <w:r>
                              <w:rPr>
                                <w:rFonts w:hint="eastAsia" w:hAnsi="宋体"/>
                                <w:sz w:val="24"/>
                                <w:szCs w:val="24"/>
                                <w:lang w:val="en-US" w:eastAsia="zh-CN"/>
                              </w:rPr>
                              <w:t>100</w:t>
                            </w:r>
                          </w:p>
                        </w:txbxContent>
                      </wps:txbx>
                      <wps:bodyPr upright="1"/>
                    </wps:wsp>
                  </a:graphicData>
                </a:graphic>
              </wp:anchor>
            </w:drawing>
          </mc:Choice>
          <mc:Fallback>
            <w:pict>
              <v:shape id="_x0000_s1026" o:spid="_x0000_s1026" o:spt="202" type="#_x0000_t202" style="position:absolute;left:0pt;margin-left:264.2pt;margin-top:24.05pt;height:23.8pt;width:212.15pt;z-index:251685888;mso-width-relative:page;mso-height-relative:page;" fillcolor="#FFFFFF" filled="t" stroked="f" coordsize="21600,21600" o:gfxdata="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m7zF&#10;1wAAAAkBAAAPAAAAAAAAAAEAIAAAACIAAABkcnMvZG93bnJldi54bWxQSwECFAAUAAAACACHTuJA&#10;vnbw77ABAAAyAwAADgAAAAAAAAABACAAAAAmAQAAZHJzL2Uyb0RvYy54bWxQSwUGAAAAAAYABgBZ&#10;AQAASAUAAAAA&#10;">
                <v:fill on="t" focussize="0,0"/>
                <v:stroke on="f"/>
                <v:imagedata o:title=""/>
                <o:lock v:ext="edit" aspectratio="f"/>
                <v:textbox>
                  <w:txbxContent>
                    <w:p>
                      <w:pPr>
                        <w:rPr>
                          <w:rFonts w:hint="eastAsia" w:hAnsi="宋体"/>
                          <w:sz w:val="24"/>
                          <w:szCs w:val="24"/>
                          <w:lang w:val="en-US"/>
                        </w:rPr>
                      </w:pPr>
                      <w:r>
                        <w:rPr>
                          <w:rFonts w:hint="eastAsia" w:hAnsi="宋体"/>
                          <w:sz w:val="24"/>
                          <w:szCs w:val="24"/>
                        </w:rPr>
                        <w:t>指标实际值</w:t>
                      </w:r>
                      <w:r>
                        <w:rPr>
                          <w:rFonts w:hint="eastAsia" w:ascii="宋体" w:hAnsi="宋体" w:eastAsia="宋体" w:cs="宋体"/>
                          <w:sz w:val="24"/>
                          <w:szCs w:val="24"/>
                        </w:rPr>
                        <w:t>≤</w:t>
                      </w:r>
                      <w:r>
                        <w:rPr>
                          <w:rFonts w:hint="eastAsia" w:hAnsi="宋体"/>
                          <w:sz w:val="24"/>
                          <w:szCs w:val="24"/>
                        </w:rPr>
                        <w:t>指标标准值×</w:t>
                      </w:r>
                      <w:r>
                        <w:rPr>
                          <w:rFonts w:hint="eastAsia" w:hAnsi="宋体"/>
                          <w:sz w:val="24"/>
                          <w:szCs w:val="24"/>
                          <w:lang w:val="en-US" w:eastAsia="zh-CN"/>
                        </w:rPr>
                        <w:t>100</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4864" behindDoc="0" locked="0" layoutInCell="1" allowOverlap="1">
                <wp:simplePos x="0" y="0"/>
                <wp:positionH relativeFrom="column">
                  <wp:posOffset>1689100</wp:posOffset>
                </wp:positionH>
                <wp:positionV relativeFrom="paragraph">
                  <wp:posOffset>308610</wp:posOffset>
                </wp:positionV>
                <wp:extent cx="1542415" cy="266065"/>
                <wp:effectExtent l="0" t="0" r="635" b="635"/>
                <wp:wrapNone/>
                <wp:docPr id="17" name="文本框 17"/>
                <wp:cNvGraphicFramePr/>
                <a:graphic xmlns:a="http://schemas.openxmlformats.org/drawingml/2006/main">
                  <a:graphicData uri="http://schemas.microsoft.com/office/word/2010/wordprocessingShape">
                    <wps:wsp>
                      <wps:cNvSpPr txBox="1"/>
                      <wps:spPr>
                        <a:xfrm>
                          <a:off x="0" y="0"/>
                          <a:ext cx="1542415" cy="266065"/>
                        </a:xfrm>
                        <a:prstGeom prst="rect">
                          <a:avLst/>
                        </a:prstGeom>
                        <a:solidFill>
                          <a:srgbClr val="FFFFFF"/>
                        </a:solidFill>
                        <a:ln w="9525">
                          <a:noFill/>
                        </a:ln>
                      </wps:spPr>
                      <wps:txbx>
                        <w:txbxContent>
                          <w:p>
                            <w:pPr>
                              <w:rPr>
                                <w:rFonts w:hAnsi="宋体"/>
                                <w:sz w:val="24"/>
                                <w:szCs w:val="24"/>
                              </w:rPr>
                            </w:pPr>
                            <w:r>
                              <w:rPr>
                                <w:rFonts w:hint="eastAsia" w:hAnsi="宋体"/>
                                <w:sz w:val="24"/>
                                <w:szCs w:val="24"/>
                              </w:rPr>
                              <w:t>实际</w:t>
                            </w:r>
                            <w:r>
                              <w:rPr>
                                <w:rFonts w:hAnsi="宋体"/>
                                <w:sz w:val="24"/>
                                <w:szCs w:val="24"/>
                              </w:rPr>
                              <w:t>值</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wps:txbx>
                      <wps:bodyPr upright="1"/>
                    </wps:wsp>
                  </a:graphicData>
                </a:graphic>
              </wp:anchor>
            </w:drawing>
          </mc:Choice>
          <mc:Fallback>
            <w:pict>
              <v:shape id="_x0000_s1026" o:spid="_x0000_s1026" o:spt="202" type="#_x0000_t202" style="position:absolute;left:0pt;margin-left:133pt;margin-top:24.3pt;height:20.95pt;width:121.45pt;z-index:251684864;mso-width-relative:page;mso-height-relative:page;" fillcolor="#FFFFFF" filled="t" stroked="f" coordsize="21600,21600" o:gfxdata="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zShh2AAA&#10;AAkBAAAPAAAAAAAAAAEAIAAAACIAAABkcnMvZG93bnJldi54bWxQSwECFAAUAAAACACHTuJAc7lZ&#10;oKwBAAA0AwAADgAAAAAAAAABACAAAAAnAQAAZHJzL2Uyb0RvYy54bWxQSwUGAAAAAAYABgBZAQAA&#10;RQUAAAAA&#10;">
                <v:fill on="t" focussize="0,0"/>
                <v:stroke on="f"/>
                <v:imagedata o:title=""/>
                <o:lock v:ext="edit" aspectratio="f"/>
                <v:textbox>
                  <w:txbxContent>
                    <w:p>
                      <w:pPr>
                        <w:rPr>
                          <w:rFonts w:hAnsi="宋体"/>
                          <w:sz w:val="24"/>
                          <w:szCs w:val="24"/>
                        </w:rPr>
                      </w:pPr>
                      <w:r>
                        <w:rPr>
                          <w:rFonts w:hint="eastAsia" w:hAnsi="宋体"/>
                          <w:sz w:val="24"/>
                          <w:szCs w:val="24"/>
                        </w:rPr>
                        <w:t>实际</w:t>
                      </w:r>
                      <w:r>
                        <w:rPr>
                          <w:rFonts w:hAnsi="宋体"/>
                          <w:sz w:val="24"/>
                          <w:szCs w:val="24"/>
                        </w:rPr>
                        <w:t>值</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1792" behindDoc="0" locked="0" layoutInCell="1" allowOverlap="1">
                <wp:simplePos x="0" y="0"/>
                <wp:positionH relativeFrom="column">
                  <wp:posOffset>46990</wp:posOffset>
                </wp:positionH>
                <wp:positionV relativeFrom="paragraph">
                  <wp:posOffset>-5715</wp:posOffset>
                </wp:positionV>
                <wp:extent cx="1450975" cy="544195"/>
                <wp:effectExtent l="0" t="0" r="15875" b="8255"/>
                <wp:wrapNone/>
                <wp:docPr id="16" name="文本框 16"/>
                <wp:cNvGraphicFramePr/>
                <a:graphic xmlns:a="http://schemas.openxmlformats.org/drawingml/2006/main">
                  <a:graphicData uri="http://schemas.microsoft.com/office/word/2010/wordprocessingShape">
                    <wps:wsp>
                      <wps:cNvSpPr txBox="1"/>
                      <wps:spPr>
                        <a:xfrm>
                          <a:off x="0" y="0"/>
                          <a:ext cx="1450975" cy="544195"/>
                        </a:xfrm>
                        <a:prstGeom prst="rect">
                          <a:avLst/>
                        </a:prstGeom>
                        <a:solidFill>
                          <a:srgbClr val="FFFFFF"/>
                        </a:solidFill>
                        <a:ln w="9525">
                          <a:noFill/>
                        </a:ln>
                      </wps:spPr>
                      <wps:txbx>
                        <w:txbxContent>
                          <w:p>
                            <w:pPr>
                              <w:jc w:val="center"/>
                              <w:rPr>
                                <w:rFonts w:hint="eastAsia" w:hAnsi="宋体"/>
                                <w:sz w:val="24"/>
                                <w:szCs w:val="24"/>
                              </w:rPr>
                            </w:pPr>
                          </w:p>
                          <w:p>
                            <w:pPr>
                              <w:jc w:val="center"/>
                              <w:rPr>
                                <w:rFonts w:hint="eastAsia" w:hAnsi="宋体"/>
                                <w:sz w:val="24"/>
                                <w:szCs w:val="24"/>
                              </w:rPr>
                            </w:pPr>
                            <w:r>
                              <w:rPr>
                                <w:rFonts w:hint="eastAsia" w:hAnsi="宋体"/>
                                <w:sz w:val="24"/>
                                <w:szCs w:val="24"/>
                                <w:lang w:val="en-US" w:eastAsia="zh-CN"/>
                              </w:rPr>
                              <w:t xml:space="preserve">    </w:t>
                            </w:r>
                            <w:r>
                              <w:rPr>
                                <w:rFonts w:hint="eastAsia" w:hAnsi="宋体"/>
                                <w:sz w:val="24"/>
                                <w:szCs w:val="24"/>
                              </w:rPr>
                              <w:t>指标</w:t>
                            </w:r>
                            <w:r>
                              <w:rPr>
                                <w:rFonts w:hAnsi="宋体"/>
                                <w:sz w:val="24"/>
                                <w:szCs w:val="24"/>
                              </w:rPr>
                              <w:t>评分值</w:t>
                            </w:r>
                            <w:r>
                              <w:rPr>
                                <w:rFonts w:hint="eastAsia" w:hAnsi="宋体"/>
                                <w:sz w:val="24"/>
                                <w:szCs w:val="24"/>
                              </w:rPr>
                              <w:t xml:space="preserve"> </w:t>
                            </w:r>
                            <w:r>
                              <w:rPr>
                                <w:rFonts w:hAnsi="宋体"/>
                                <w:sz w:val="24"/>
                                <w:szCs w:val="24"/>
                              </w:rPr>
                              <w:t>=</w:t>
                            </w:r>
                          </w:p>
                        </w:txbxContent>
                      </wps:txbx>
                      <wps:bodyPr upright="1"/>
                    </wps:wsp>
                  </a:graphicData>
                </a:graphic>
              </wp:anchor>
            </w:drawing>
          </mc:Choice>
          <mc:Fallback>
            <w:pict>
              <v:shape id="_x0000_s1026" o:spid="_x0000_s1026" o:spt="202" type="#_x0000_t202" style="position:absolute;left:0pt;margin-left:3.7pt;margin-top:-0.45pt;height:42.85pt;width:114.25pt;z-index:251681792;mso-width-relative:page;mso-height-relative:page;" fillcolor="#FFFFFF" filled="t" stroked="f" coordsize="21600,21600" o:gfxdata="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2hJMtUAAAAG&#10;AQAADwAAAAAAAAABACAAAAAiAAAAZHJzL2Rvd25yZXYueG1sUEsBAhQAFAAAAAgAh07iQNGT+Oat&#10;AQAANAMAAA4AAAAAAAAAAQAgAAAAJAEAAGRycy9lMm9Eb2MueG1sUEsFBgAAAAAGAAYAWQEAAEMF&#10;AAAAAA==&#10;">
                <v:fill on="t" focussize="0,0"/>
                <v:stroke on="f"/>
                <v:imagedata o:title=""/>
                <o:lock v:ext="edit" aspectratio="f"/>
                <v:textbox>
                  <w:txbxContent>
                    <w:p>
                      <w:pPr>
                        <w:jc w:val="center"/>
                        <w:rPr>
                          <w:rFonts w:hint="eastAsia" w:hAnsi="宋体"/>
                          <w:sz w:val="24"/>
                          <w:szCs w:val="24"/>
                        </w:rPr>
                      </w:pPr>
                    </w:p>
                    <w:p>
                      <w:pPr>
                        <w:jc w:val="center"/>
                        <w:rPr>
                          <w:rFonts w:hint="eastAsia" w:hAnsi="宋体"/>
                          <w:sz w:val="24"/>
                          <w:szCs w:val="24"/>
                        </w:rPr>
                      </w:pPr>
                      <w:r>
                        <w:rPr>
                          <w:rFonts w:hint="eastAsia" w:hAnsi="宋体"/>
                          <w:sz w:val="24"/>
                          <w:szCs w:val="24"/>
                          <w:lang w:val="en-US" w:eastAsia="zh-CN"/>
                        </w:rPr>
                        <w:t xml:space="preserve">    </w:t>
                      </w:r>
                      <w:r>
                        <w:rPr>
                          <w:rFonts w:hint="eastAsia" w:hAnsi="宋体"/>
                          <w:sz w:val="24"/>
                          <w:szCs w:val="24"/>
                        </w:rPr>
                        <w:t>指标</w:t>
                      </w:r>
                      <w:r>
                        <w:rPr>
                          <w:rFonts w:hAnsi="宋体"/>
                          <w:sz w:val="24"/>
                          <w:szCs w:val="24"/>
                        </w:rPr>
                        <w:t>评分值</w:t>
                      </w:r>
                      <w:r>
                        <w:rPr>
                          <w:rFonts w:hint="eastAsia" w:hAnsi="宋体"/>
                          <w:sz w:val="24"/>
                          <w:szCs w:val="24"/>
                        </w:rPr>
                        <w:t xml:space="preserve"> </w:t>
                      </w:r>
                      <w:r>
                        <w:rPr>
                          <w:rFonts w:hAnsi="宋体"/>
                          <w:sz w:val="24"/>
                          <w:szCs w:val="24"/>
                        </w:rPr>
                        <w:t>=</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3840" behindDoc="0" locked="0" layoutInCell="1" allowOverlap="1">
                <wp:simplePos x="0" y="0"/>
                <wp:positionH relativeFrom="column">
                  <wp:posOffset>1699260</wp:posOffset>
                </wp:positionH>
                <wp:positionV relativeFrom="paragraph">
                  <wp:posOffset>41275</wp:posOffset>
                </wp:positionV>
                <wp:extent cx="2074545" cy="560070"/>
                <wp:effectExtent l="0" t="0" r="1905" b="11430"/>
                <wp:wrapNone/>
                <wp:docPr id="8" name="文本框 8"/>
                <wp:cNvGraphicFramePr/>
                <a:graphic xmlns:a="http://schemas.openxmlformats.org/drawingml/2006/main">
                  <a:graphicData uri="http://schemas.microsoft.com/office/word/2010/wordprocessingShape">
                    <wps:wsp>
                      <wps:cNvSpPr txBox="1"/>
                      <wps:spPr>
                        <a:xfrm>
                          <a:off x="0" y="0"/>
                          <a:ext cx="2074545" cy="560070"/>
                        </a:xfrm>
                        <a:prstGeom prst="rect">
                          <a:avLst/>
                        </a:prstGeom>
                        <a:solidFill>
                          <a:srgbClr val="FFFFFF"/>
                        </a:solidFill>
                        <a:ln w="9525">
                          <a:noFill/>
                        </a:ln>
                      </wps:spPr>
                      <wps:txbx>
                        <w:txbxContent>
                          <w:p>
                            <w:pPr>
                              <w:rPr>
                                <w:rFonts w:hAnsi="宋体"/>
                                <w:sz w:val="24"/>
                                <w:szCs w:val="24"/>
                              </w:rPr>
                            </w:pPr>
                            <w:r>
                              <w:rPr>
                                <w:rFonts w:hint="eastAsia" w:hAnsi="宋体"/>
                                <w:sz w:val="24"/>
                                <w:szCs w:val="24"/>
                              </w:rPr>
                              <w:t>实际</w:t>
                            </w:r>
                            <w:r>
                              <w:rPr>
                                <w:rFonts w:hAnsi="宋体"/>
                                <w:sz w:val="24"/>
                                <w:szCs w:val="24"/>
                              </w:rPr>
                              <w:t>值</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wps:txbx>
                      <wps:bodyPr upright="1"/>
                    </wps:wsp>
                  </a:graphicData>
                </a:graphic>
              </wp:anchor>
            </w:drawing>
          </mc:Choice>
          <mc:Fallback>
            <w:pict>
              <v:shape id="_x0000_s1026" o:spid="_x0000_s1026" o:spt="202" type="#_x0000_t202" style="position:absolute;left:0pt;margin-left:133.8pt;margin-top:3.25pt;height:44.1pt;width:163.35pt;z-index:251683840;mso-width-relative:page;mso-height-relative:page;" fillcolor="#FFFFFF" filled="t" stroked="f" coordsize="21600,21600" o:gfxdata="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CfaZjX&#10;AAAACAEAAA8AAAAAAAAAAQAgAAAAIgAAAGRycy9kb3ducmV2LnhtbFBLAQIUABQAAAAIAIdO4kC3&#10;y6C3rwEAADIDAAAOAAAAAAAAAAEAIAAAACYBAABkcnMvZTJvRG9jLnhtbFBLBQYAAAAABgAGAFkB&#10;AABHBQAAAAA=&#10;">
                <v:fill on="t" focussize="0,0"/>
                <v:stroke on="f"/>
                <v:imagedata o:title=""/>
                <o:lock v:ext="edit" aspectratio="f"/>
                <v:textbox>
                  <w:txbxContent>
                    <w:p>
                      <w:pPr>
                        <w:rPr>
                          <w:rFonts w:hAnsi="宋体"/>
                          <w:sz w:val="24"/>
                          <w:szCs w:val="24"/>
                        </w:rPr>
                      </w:pPr>
                      <w:r>
                        <w:rPr>
                          <w:rFonts w:hint="eastAsia" w:hAnsi="宋体"/>
                          <w:sz w:val="24"/>
                          <w:szCs w:val="24"/>
                        </w:rPr>
                        <w:t>实际</w:t>
                      </w:r>
                      <w:r>
                        <w:rPr>
                          <w:rFonts w:hAnsi="宋体"/>
                          <w:sz w:val="24"/>
                          <w:szCs w:val="24"/>
                        </w:rPr>
                        <w:t>值</w:t>
                      </w:r>
                      <w:r>
                        <w:rPr>
                          <w:rFonts w:hint="eastAsia" w:hAnsi="宋体"/>
                          <w:sz w:val="24"/>
                          <w:szCs w:val="24"/>
                        </w:rPr>
                        <w:t>/标准</w:t>
                      </w:r>
                      <w:r>
                        <w:rPr>
                          <w:rFonts w:hAnsi="宋体"/>
                          <w:sz w:val="24"/>
                          <w:szCs w:val="24"/>
                        </w:rPr>
                        <w:t>值×</w:t>
                      </w:r>
                      <w:r>
                        <w:rPr>
                          <w:rFonts w:hint="eastAsia" w:hAnsi="宋体"/>
                          <w:sz w:val="24"/>
                          <w:szCs w:val="24"/>
                          <w:lang w:val="en-US" w:eastAsia="zh-CN"/>
                        </w:rPr>
                        <w:t>100</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82816" behindDoc="0" locked="0" layoutInCell="1" allowOverlap="1">
                <wp:simplePos x="0" y="0"/>
                <wp:positionH relativeFrom="column">
                  <wp:posOffset>1516380</wp:posOffset>
                </wp:positionH>
                <wp:positionV relativeFrom="paragraph">
                  <wp:posOffset>142240</wp:posOffset>
                </wp:positionV>
                <wp:extent cx="95250" cy="401320"/>
                <wp:effectExtent l="0" t="4445" r="19050" b="13335"/>
                <wp:wrapNone/>
                <wp:docPr id="11" name="左大括号 11"/>
                <wp:cNvGraphicFramePr/>
                <a:graphic xmlns:a="http://schemas.openxmlformats.org/drawingml/2006/main">
                  <a:graphicData uri="http://schemas.microsoft.com/office/word/2010/wordprocessingShape">
                    <wps:wsp>
                      <wps:cNvSpPr/>
                      <wps:spPr>
                        <a:xfrm>
                          <a:off x="0" y="0"/>
                          <a:ext cx="95250" cy="401320"/>
                        </a:xfrm>
                        <a:prstGeom prst="leftBrace">
                          <a:avLst>
                            <a:gd name="adj1" fmla="val 35091"/>
                            <a:gd name="adj2" fmla="val 50000"/>
                          </a:avLst>
                        </a:prstGeom>
                        <a:noFill/>
                        <a:ln w="9525"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87" type="#_x0000_t87" style="position:absolute;left:0pt;margin-left:119.4pt;margin-top:11.2pt;height:31.6pt;width:7.5pt;z-index:251682816;mso-width-relative:page;mso-height-relative:page;" filled="f" stroked="t" coordsize="21600,21600" o:gfxdata="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oIDsrZAAAACQEAAA8AAAAAAAAAAQAgAAAAIgAA&#10;AGRycy9kb3ducmV2LnhtbFBLAQIUABQAAAAIAIdO4kC5MhGLBwIAAAMEAAAOAAAAAAAAAAEAIAAA&#10;ACgBAABkcnMvZTJvRG9jLnhtbFBLBQYAAAAABgAGAFkBAAChBQAAAAA=&#10;" adj="1798,10800">
                <v:fill on="f" focussize="0,0"/>
                <v:stroke color="#000000" joinstyle="bevel"/>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inline distT="0" distB="0" distL="114300" distR="114300">
                <wp:extent cx="610235" cy="626110"/>
                <wp:effectExtent l="0" t="0" r="0" b="0"/>
                <wp:docPr id="20" name="文本框 20"/>
                <wp:cNvGraphicFramePr/>
                <a:graphic xmlns:a="http://schemas.openxmlformats.org/drawingml/2006/main">
                  <a:graphicData uri="http://schemas.microsoft.com/office/word/2010/wordprocessingShape">
                    <wps:wsp>
                      <wps:cNvSpPr txBox="1">
                        <a:spLocks noRot="1"/>
                      </wps:cNvSpPr>
                      <wps:spPr>
                        <a:xfrm>
                          <a:off x="0" y="0"/>
                          <a:ext cx="610235" cy="626110"/>
                        </a:xfrm>
                        <a:prstGeom prst="rect">
                          <a:avLst/>
                        </a:prstGeom>
                        <a:noFill/>
                        <a:ln w="9525">
                          <a:noFill/>
                        </a:ln>
                      </wps:spPr>
                      <wps:txbx>
                        <w:txbxContent>
                          <w:p>
                            <w:pPr>
                              <w:rPr>
                                <w:rFonts w:hint="eastAsia" w:hAnsi="宋体"/>
                                <w:sz w:val="24"/>
                                <w:szCs w:val="24"/>
                              </w:rPr>
                            </w:pPr>
                          </w:p>
                        </w:txbxContent>
                      </wps:txbx>
                      <wps:bodyPr upright="1"/>
                    </wps:wsp>
                  </a:graphicData>
                </a:graphic>
              </wp:inline>
            </w:drawing>
          </mc:Choice>
          <mc:Fallback>
            <w:pict>
              <v:shape id="_x0000_s1026" o:spid="_x0000_s1026" o:spt="202" type="#_x0000_t202" style="height:49.3pt;width:48.05pt;" filled="f" stroked="f" coordsize="21600,21600" o:gfxdata="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fPJBM0QAAAAMBAAAPAAAAAAAA&#10;AAEAIAAAACIAAABkcnMvZG93bnJldi54bWxQSwECFAAUAAAACACHTuJAm8u5qacBAAAtAwAADgAA&#10;AAAAAAABACAAAAAgAQAAZHJzL2Uyb0RvYy54bWxQSwUGAAAAAAYABgBZAQAAOQUAAAAA&#10;">
                <v:fill on="f" focussize="0,0"/>
                <v:stroke on="f"/>
                <v:imagedata o:title=""/>
                <o:lock v:ext="edit" rotation="t" aspectratio="f"/>
                <v:textbox>
                  <w:txbxContent>
                    <w:p>
                      <w:pPr>
                        <w:rPr>
                          <w:rFonts w:hint="eastAsia" w:hAnsi="宋体"/>
                          <w:sz w:val="24"/>
                          <w:szCs w:val="24"/>
                        </w:rPr>
                      </w:pPr>
                    </w:p>
                  </w:txbxContent>
                </v:textbox>
                <w10:wrap type="none"/>
                <w10:anchorlock/>
              </v:shape>
            </w:pict>
          </mc:Fallback>
        </mc:AlternateContent>
      </w:r>
    </w:p>
    <w:p>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720" w:firstLineChars="300"/>
        <w:jc w:val="left"/>
        <w:textAlignment w:val="auto"/>
        <w:outlineLvl w:val="9"/>
        <w:rPr>
          <w:rFonts w:hint="eastAsia"/>
          <w:sz w:val="24"/>
          <w:szCs w:val="24"/>
        </w:rPr>
      </w:pPr>
      <w:r>
        <w:rPr>
          <w:rFonts w:hint="eastAsia" w:ascii="宋体" w:hAnsi="宋体" w:eastAsia="宋体" w:cs="宋体"/>
          <w:color w:val="auto"/>
          <w:sz w:val="24"/>
          <w:szCs w:val="24"/>
          <w:highlight w:val="none"/>
        </w:rPr>
        <w:t>②因素分析法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对定性指标和不存在标准值的指标，采用因素分析法，即指标标准定为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，并对影响指标结果的因素进行分析，设计出主要影响因素及因素权重分。采用多人评分方法得出综合评分值。</w:t>
      </w:r>
    </w:p>
    <w:p>
      <w:pPr>
        <w:keepNext w:val="0"/>
        <w:keepLines w:val="0"/>
        <w:pageBreakBefore w:val="0"/>
        <w:numPr>
          <w:ilvl w:val="0"/>
          <w:numId w:val="1"/>
        </w:numPr>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存在的主要问题概述</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（一）存在的问题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项目绩效指标</w:t>
      </w:r>
      <w:r>
        <w:rPr>
          <w:rFonts w:hint="eastAsia" w:ascii="宋体" w:hAnsi="宋体" w:eastAsia="宋体" w:cs="宋体"/>
          <w:b/>
          <w:bCs/>
          <w:color w:val="auto"/>
          <w:sz w:val="24"/>
          <w:szCs w:val="24"/>
          <w:lang w:val="en-US" w:eastAsia="zh-CN"/>
        </w:rPr>
        <w:t>予待</w:t>
      </w:r>
      <w:r>
        <w:rPr>
          <w:rFonts w:hint="eastAsia" w:ascii="宋体" w:hAnsi="宋体" w:eastAsia="宋体" w:cs="宋体"/>
          <w:b/>
          <w:bCs/>
          <w:color w:val="auto"/>
          <w:sz w:val="24"/>
          <w:szCs w:val="24"/>
          <w:lang w:eastAsia="zh-CN"/>
        </w:rPr>
        <w:t>完善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无《项目申报表》，目标不明确，无考核指标，不能</w:t>
      </w:r>
      <w:r>
        <w:rPr>
          <w:rFonts w:hint="eastAsia" w:ascii="宋体" w:hAnsi="宋体" w:eastAsia="宋体" w:cs="宋体"/>
          <w:color w:val="auto"/>
          <w:sz w:val="24"/>
          <w:szCs w:val="24"/>
          <w:lang w:eastAsia="zh-CN"/>
        </w:rPr>
        <w:t>量化，预算绩效管理</w:t>
      </w:r>
      <w:r>
        <w:rPr>
          <w:rFonts w:hint="eastAsia" w:ascii="宋体" w:hAnsi="宋体" w:eastAsia="宋体" w:cs="宋体"/>
          <w:color w:val="auto"/>
          <w:sz w:val="24"/>
          <w:szCs w:val="24"/>
          <w:lang w:val="en-US" w:eastAsia="zh-CN"/>
        </w:rPr>
        <w:t>予待加强。项目支出没有预算，资金用途太泛化，难以区分项目支出还是基本支出。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仿宋"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b/>
          <w:bCs/>
          <w:color w:val="auto"/>
          <w:sz w:val="24"/>
          <w:szCs w:val="24"/>
          <w:lang w:eastAsia="zh-CN"/>
        </w:rPr>
        <w:t>实体</w:t>
      </w:r>
      <w:r>
        <w:rPr>
          <w:rFonts w:hint="eastAsia" w:ascii="宋体" w:hAnsi="宋体" w:eastAsia="宋体" w:cs="宋体"/>
          <w:b/>
          <w:bCs/>
          <w:color w:val="auto"/>
          <w:sz w:val="24"/>
          <w:szCs w:val="24"/>
          <w:lang w:val="en-US" w:eastAsia="zh-CN"/>
        </w:rPr>
        <w:t>档案保护方式单一</w:t>
      </w:r>
      <w:r>
        <w:rPr>
          <w:rFonts w:hint="eastAsia" w:ascii="宋体" w:hAnsi="宋体" w:eastAsia="宋体" w:cs="宋体"/>
          <w:color w:val="auto"/>
          <w:sz w:val="24"/>
          <w:szCs w:val="24"/>
          <w:lang w:val="en-US" w:eastAsia="zh-CN"/>
        </w:rPr>
        <w:t>：受</w:t>
      </w:r>
      <w:r>
        <w:rPr>
          <w:rFonts w:hint="eastAsia" w:ascii="宋体" w:hAnsi="宋体" w:eastAsia="宋体" w:cs="宋体"/>
          <w:color w:val="auto"/>
          <w:sz w:val="24"/>
          <w:szCs w:val="24"/>
          <w:lang w:eastAsia="zh-CN"/>
        </w:rPr>
        <w:t>场地、馆</w:t>
      </w:r>
      <w:r>
        <w:rPr>
          <w:rFonts w:hint="eastAsia" w:ascii="宋体" w:hAnsi="宋体" w:cs="宋体"/>
          <w:color w:val="auto"/>
          <w:sz w:val="24"/>
          <w:szCs w:val="24"/>
          <w:lang w:val="en-US" w:eastAsia="zh-CN"/>
        </w:rPr>
        <w:t>所</w:t>
      </w:r>
      <w:r>
        <w:rPr>
          <w:rFonts w:hint="eastAsia" w:ascii="宋体" w:hAnsi="宋体" w:eastAsia="宋体" w:cs="宋体"/>
          <w:color w:val="auto"/>
          <w:sz w:val="24"/>
          <w:szCs w:val="24"/>
          <w:lang w:val="en-US" w:eastAsia="zh-CN"/>
        </w:rPr>
        <w:t>条件</w:t>
      </w:r>
      <w:r>
        <w:rPr>
          <w:rFonts w:hint="eastAsia" w:ascii="宋体" w:hAnsi="宋体" w:eastAsia="宋体" w:cs="宋体"/>
          <w:color w:val="auto"/>
          <w:sz w:val="24"/>
          <w:szCs w:val="24"/>
          <w:lang w:eastAsia="zh-CN"/>
        </w:rPr>
        <w:t>限制，实体</w:t>
      </w:r>
      <w:r>
        <w:rPr>
          <w:rFonts w:hint="eastAsia" w:ascii="宋体" w:hAnsi="宋体" w:eastAsia="宋体" w:cs="宋体"/>
          <w:color w:val="auto"/>
          <w:sz w:val="24"/>
          <w:szCs w:val="24"/>
          <w:lang w:val="en-US" w:eastAsia="zh-CN"/>
        </w:rPr>
        <w:t>档案应</w:t>
      </w:r>
      <w:r>
        <w:rPr>
          <w:rFonts w:hint="eastAsia" w:ascii="宋体" w:hAnsi="宋体" w:cs="宋体"/>
          <w:color w:val="auto"/>
          <w:sz w:val="24"/>
          <w:szCs w:val="24"/>
          <w:lang w:val="en-US" w:eastAsia="zh-CN"/>
        </w:rPr>
        <w:t>未及时</w:t>
      </w:r>
      <w:r>
        <w:rPr>
          <w:rFonts w:hint="eastAsia" w:ascii="宋体" w:hAnsi="宋体" w:eastAsia="宋体" w:cs="宋体"/>
          <w:color w:val="auto"/>
          <w:sz w:val="24"/>
          <w:szCs w:val="24"/>
          <w:lang w:val="en-US" w:eastAsia="zh-CN"/>
        </w:rPr>
        <w:t>转化为电子档案，</w:t>
      </w:r>
      <w:r>
        <w:rPr>
          <w:rFonts w:hint="eastAsia" w:ascii="宋体" w:hAnsi="宋体" w:eastAsia="宋体" w:cs="宋体"/>
          <w:color w:val="auto"/>
          <w:sz w:val="24"/>
          <w:szCs w:val="24"/>
          <w:lang w:eastAsia="zh-CN"/>
        </w:rPr>
        <w:t>档案查询</w:t>
      </w:r>
      <w:r>
        <w:rPr>
          <w:rFonts w:hint="eastAsia" w:ascii="宋体" w:hAnsi="宋体" w:eastAsia="宋体" w:cs="宋体"/>
          <w:color w:val="auto"/>
          <w:sz w:val="24"/>
          <w:szCs w:val="24"/>
          <w:lang w:val="en-US" w:eastAsia="zh-CN"/>
        </w:rPr>
        <w:t>以复印为主；</w:t>
      </w:r>
      <w:r>
        <w:rPr>
          <w:rFonts w:hint="eastAsia" w:ascii="宋体" w:hAnsi="宋体" w:eastAsia="宋体" w:cs="宋体"/>
          <w:color w:val="auto"/>
          <w:sz w:val="24"/>
          <w:szCs w:val="24"/>
          <w:lang w:eastAsia="zh-CN"/>
        </w:rPr>
        <w:t>实体</w:t>
      </w:r>
      <w:r>
        <w:rPr>
          <w:rFonts w:hint="eastAsia" w:ascii="宋体" w:hAnsi="宋体" w:eastAsia="宋体" w:cs="宋体"/>
          <w:color w:val="auto"/>
          <w:sz w:val="24"/>
          <w:szCs w:val="24"/>
          <w:lang w:val="en-US" w:eastAsia="zh-CN"/>
        </w:rPr>
        <w:t>档案保护未达到预期效果。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outlineLvl w:val="1"/>
        <w:rPr>
          <w:rFonts w:hint="eastAsia" w:asciiTheme="majorEastAsia" w:hAnsiTheme="majorEastAsia" w:eastAsiaTheme="majorEastAsia" w:cstheme="majorEastAsia"/>
          <w:color w:val="auto"/>
          <w:kern w:val="0"/>
          <w:sz w:val="24"/>
          <w:szCs w:val="24"/>
          <w:lang w:val="en-US" w:eastAsia="zh-CN" w:bidi="ar"/>
        </w:rPr>
        <w:sectPr>
          <w:footerReference r:id="rId9" w:type="first"/>
          <w:footerReference r:id="rId8" w:type="default"/>
          <w:type w:val="continuous"/>
          <w:pgSz w:w="11906" w:h="16838"/>
          <w:pgMar w:top="1191" w:right="1191" w:bottom="1191" w:left="1191" w:header="851" w:footer="539" w:gutter="0"/>
          <w:pgNumType w:fmt="decimal" w:start="1"/>
          <w:cols w:space="0" w:num="1"/>
          <w:titlePg/>
          <w:rtlGutter w:val="0"/>
          <w:docGrid w:type="lines" w:linePitch="312" w:charSpace="0"/>
        </w:sectPr>
      </w:pPr>
      <w:r>
        <w:rPr>
          <w:rFonts w:hint="eastAsia" w:asciiTheme="majorEastAsia" w:hAnsiTheme="majorEastAsia" w:eastAsiaTheme="majorEastAsia" w:cstheme="majorEastAsia"/>
          <w:b/>
          <w:bCs/>
          <w:color w:val="auto"/>
          <w:sz w:val="24"/>
          <w:szCs w:val="24"/>
          <w:lang w:val="en-US" w:eastAsia="zh-CN"/>
        </w:rPr>
        <w:t xml:space="preserve">（二）问题分析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项目绩效指标</w:t>
      </w:r>
      <w:r>
        <w:rPr>
          <w:rFonts w:hint="eastAsia" w:ascii="宋体" w:hAnsi="宋体" w:cs="宋体"/>
          <w:b w:val="0"/>
          <w:bCs w:val="0"/>
          <w:color w:val="auto"/>
          <w:sz w:val="24"/>
          <w:szCs w:val="24"/>
          <w:lang w:val="en-US" w:eastAsia="zh-CN"/>
        </w:rPr>
        <w:t>主要是单位没有专业的财务人员，领导对</w:t>
      </w:r>
      <w:r>
        <w:rPr>
          <w:rFonts w:hint="eastAsia" w:ascii="宋体" w:hAnsi="宋体" w:eastAsia="宋体" w:cs="宋体"/>
          <w:b w:val="0"/>
          <w:bCs w:val="0"/>
          <w:color w:val="auto"/>
          <w:sz w:val="24"/>
          <w:szCs w:val="24"/>
          <w:lang w:eastAsia="zh-CN"/>
        </w:rPr>
        <w:t>预算绩效管理</w:t>
      </w:r>
      <w:r>
        <w:rPr>
          <w:rFonts w:hint="eastAsia" w:ascii="宋体" w:hAnsi="宋体" w:cs="宋体"/>
          <w:b w:val="0"/>
          <w:bCs w:val="0"/>
          <w:color w:val="auto"/>
          <w:sz w:val="24"/>
          <w:szCs w:val="24"/>
          <w:lang w:val="en-US" w:eastAsia="zh-CN"/>
        </w:rPr>
        <w:t>不重视。工作重点在数字档案馆的建设，重档案专业，不重</w:t>
      </w:r>
      <w:r>
        <w:rPr>
          <w:rFonts w:hint="eastAsia" w:ascii="宋体" w:hAnsi="宋体" w:eastAsia="宋体" w:cs="宋体"/>
          <w:b w:val="0"/>
          <w:bCs w:val="0"/>
          <w:color w:val="auto"/>
          <w:sz w:val="24"/>
          <w:szCs w:val="24"/>
          <w:lang w:eastAsia="zh-CN"/>
        </w:rPr>
        <w:t>绩效管理</w:t>
      </w:r>
      <w:r>
        <w:rPr>
          <w:rFonts w:hint="eastAsia" w:ascii="宋体" w:hAnsi="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color w:val="FF0000"/>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实体</w:t>
      </w:r>
      <w:r>
        <w:rPr>
          <w:rFonts w:hint="eastAsia" w:ascii="宋体" w:hAnsi="宋体" w:eastAsia="宋体" w:cs="宋体"/>
          <w:b w:val="0"/>
          <w:bCs w:val="0"/>
          <w:color w:val="auto"/>
          <w:sz w:val="24"/>
          <w:szCs w:val="24"/>
          <w:lang w:val="en-US" w:eastAsia="zh-CN"/>
        </w:rPr>
        <w:t>档案保护受</w:t>
      </w:r>
      <w:r>
        <w:rPr>
          <w:rFonts w:hint="eastAsia" w:ascii="宋体" w:hAnsi="宋体" w:eastAsia="宋体" w:cs="宋体"/>
          <w:b w:val="0"/>
          <w:bCs w:val="0"/>
          <w:color w:val="auto"/>
          <w:sz w:val="24"/>
          <w:szCs w:val="24"/>
          <w:lang w:eastAsia="zh-CN"/>
        </w:rPr>
        <w:t>场地、馆</w:t>
      </w:r>
      <w:r>
        <w:rPr>
          <w:rFonts w:hint="eastAsia" w:ascii="宋体" w:hAnsi="宋体" w:cs="宋体"/>
          <w:b w:val="0"/>
          <w:bCs w:val="0"/>
          <w:color w:val="auto"/>
          <w:sz w:val="24"/>
          <w:szCs w:val="24"/>
          <w:lang w:val="en-US" w:eastAsia="zh-CN"/>
        </w:rPr>
        <w:t>所</w:t>
      </w:r>
      <w:r>
        <w:rPr>
          <w:rFonts w:hint="eastAsia" w:ascii="宋体" w:hAnsi="宋体" w:eastAsia="宋体" w:cs="宋体"/>
          <w:b w:val="0"/>
          <w:bCs w:val="0"/>
          <w:color w:val="auto"/>
          <w:sz w:val="24"/>
          <w:szCs w:val="24"/>
          <w:lang w:val="en-US" w:eastAsia="zh-CN"/>
        </w:rPr>
        <w:t>条件</w:t>
      </w:r>
      <w:r>
        <w:rPr>
          <w:rFonts w:hint="eastAsia" w:ascii="宋体" w:hAnsi="宋体" w:eastAsia="宋体" w:cs="宋体"/>
          <w:b w:val="0"/>
          <w:bCs w:val="0"/>
          <w:color w:val="auto"/>
          <w:sz w:val="24"/>
          <w:szCs w:val="24"/>
          <w:lang w:eastAsia="zh-CN"/>
        </w:rPr>
        <w:t>限制</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人员不足，</w:t>
      </w:r>
      <w:r>
        <w:rPr>
          <w:rFonts w:hint="eastAsia" w:ascii="宋体" w:hAnsi="宋体" w:eastAsia="宋体" w:cs="宋体"/>
          <w:b w:val="0"/>
          <w:bCs w:val="0"/>
          <w:color w:val="auto"/>
          <w:sz w:val="24"/>
          <w:szCs w:val="24"/>
          <w:lang w:eastAsia="zh-CN"/>
        </w:rPr>
        <w:t>实体</w:t>
      </w:r>
      <w:r>
        <w:rPr>
          <w:rFonts w:hint="eastAsia" w:ascii="宋体" w:hAnsi="宋体" w:eastAsia="宋体" w:cs="宋体"/>
          <w:b w:val="0"/>
          <w:bCs w:val="0"/>
          <w:color w:val="auto"/>
          <w:sz w:val="24"/>
          <w:szCs w:val="24"/>
          <w:lang w:val="en-US" w:eastAsia="zh-CN"/>
        </w:rPr>
        <w:t>档案保护</w:t>
      </w:r>
      <w:r>
        <w:rPr>
          <w:rFonts w:hint="eastAsia" w:ascii="宋体" w:hAnsi="宋体" w:cs="宋体"/>
          <w:b w:val="0"/>
          <w:bCs w:val="0"/>
          <w:color w:val="auto"/>
          <w:sz w:val="24"/>
          <w:szCs w:val="24"/>
          <w:lang w:val="en-US" w:eastAsia="zh-CN"/>
        </w:rPr>
        <w:t>转化工作滞后；</w:t>
      </w:r>
    </w:p>
    <w:p>
      <w:pPr>
        <w:keepNext w:val="0"/>
        <w:keepLines w:val="0"/>
        <w:pageBreakBefore w:val="0"/>
        <w:kinsoku/>
        <w:wordWrap/>
        <w:overflowPunct/>
        <w:topLinePunct w:val="0"/>
        <w:autoSpaceDE/>
        <w:autoSpaceDN/>
        <w:bidi w:val="0"/>
        <w:adjustRightInd/>
        <w:snapToGrid/>
        <w:spacing w:line="360" w:lineRule="auto"/>
        <w:ind w:right="0" w:rightChars="0" w:firstLine="0" w:firstLineChars="0"/>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七、管理建议概述</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政策性建议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财政部门建立健全项目指标库，指导各单位编制绩效目标，细化指标体系，或通过购买第三方服务方式，逐年完善指标库。</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改进措施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领导对</w:t>
      </w:r>
      <w:r>
        <w:rPr>
          <w:rFonts w:hint="eastAsia" w:ascii="宋体" w:hAnsi="宋体" w:eastAsia="宋体" w:cs="宋体"/>
          <w:b w:val="0"/>
          <w:bCs w:val="0"/>
          <w:color w:val="auto"/>
          <w:sz w:val="24"/>
          <w:szCs w:val="24"/>
          <w:lang w:eastAsia="zh-CN"/>
        </w:rPr>
        <w:t>预算绩效管理</w:t>
      </w:r>
      <w:r>
        <w:rPr>
          <w:rFonts w:hint="eastAsia" w:ascii="宋体" w:hAnsi="宋体" w:cs="宋体"/>
          <w:b w:val="0"/>
          <w:bCs w:val="0"/>
          <w:color w:val="auto"/>
          <w:sz w:val="24"/>
          <w:szCs w:val="24"/>
          <w:lang w:val="en-US" w:eastAsia="zh-CN"/>
        </w:rPr>
        <w:t>加以重视：年初做好项目申报工作，细化指标。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加快实体档案转化进度：</w:t>
      </w:r>
      <w:r>
        <w:rPr>
          <w:rFonts w:hint="eastAsia" w:asciiTheme="majorEastAsia" w:hAnsiTheme="majorEastAsia" w:eastAsiaTheme="majorEastAsia" w:cstheme="majorEastAsia"/>
          <w:b w:val="0"/>
          <w:bCs w:val="0"/>
          <w:color w:val="auto"/>
          <w:sz w:val="24"/>
          <w:szCs w:val="24"/>
          <w:highlight w:val="none"/>
        </w:rPr>
        <w:t>纸质档案</w:t>
      </w:r>
      <w:r>
        <w:rPr>
          <w:rFonts w:hint="eastAsia" w:asciiTheme="majorEastAsia" w:hAnsiTheme="majorEastAsia" w:eastAsiaTheme="majorEastAsia" w:cstheme="majorEastAsia"/>
          <w:b w:val="0"/>
          <w:bCs w:val="0"/>
          <w:color w:val="auto"/>
          <w:sz w:val="24"/>
          <w:szCs w:val="24"/>
          <w:highlight w:val="none"/>
          <w:lang w:val="en-US" w:eastAsia="zh-CN"/>
        </w:rPr>
        <w:t>全部</w:t>
      </w:r>
      <w:r>
        <w:rPr>
          <w:rFonts w:hint="eastAsia" w:asciiTheme="majorEastAsia" w:hAnsiTheme="majorEastAsia" w:eastAsiaTheme="majorEastAsia" w:cstheme="majorEastAsia"/>
          <w:b w:val="0"/>
          <w:bCs w:val="0"/>
          <w:color w:val="auto"/>
          <w:sz w:val="24"/>
          <w:szCs w:val="24"/>
          <w:highlight w:val="none"/>
        </w:rPr>
        <w:t>修复修裱</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新增档案及时数字化。</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加强财务管理：</w:t>
      </w:r>
      <w:r>
        <w:rPr>
          <w:rFonts w:hint="eastAsia"/>
          <w:sz w:val="24"/>
          <w:szCs w:val="24"/>
          <w:lang w:val="en-US" w:eastAsia="zh-CN"/>
        </w:rPr>
        <w:t>通过购买第三方服务方式，加强</w:t>
      </w:r>
      <w:r>
        <w:rPr>
          <w:rFonts w:hint="eastAsia" w:ascii="宋体" w:hAnsi="宋体" w:cs="宋体"/>
          <w:b w:val="0"/>
          <w:bCs w:val="0"/>
          <w:color w:val="auto"/>
          <w:sz w:val="24"/>
          <w:szCs w:val="24"/>
          <w:lang w:val="en-US" w:eastAsia="zh-CN"/>
        </w:rPr>
        <w:t>财务管理。</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0"/>
        <w:jc w:val="left"/>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绩效目标改进建议</w:t>
      </w:r>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1、产出指标：定量</w:t>
      </w:r>
      <w:r>
        <w:rPr>
          <w:rFonts w:hint="eastAsia" w:asciiTheme="majorEastAsia" w:hAnsiTheme="majorEastAsia" w:eastAsiaTheme="majorEastAsia" w:cstheme="majorEastAsia"/>
          <w:b w:val="0"/>
          <w:bCs w:val="0"/>
          <w:color w:val="auto"/>
          <w:sz w:val="24"/>
          <w:szCs w:val="24"/>
          <w:highlight w:val="none"/>
          <w:lang w:val="en-US" w:eastAsia="zh-CN"/>
        </w:rPr>
        <w:t>指标要细化，成本指标根据项目申报表中预算开支；</w:t>
      </w:r>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color w:val="auto"/>
          <w:sz w:val="24"/>
          <w:szCs w:val="24"/>
          <w:lang w:val="en-US" w:eastAsia="zh-CN"/>
        </w:rPr>
        <w:t>2、效益指标：</w:t>
      </w:r>
      <w:r>
        <w:rPr>
          <w:rFonts w:hint="eastAsia" w:asciiTheme="majorEastAsia" w:hAnsiTheme="majorEastAsia" w:eastAsiaTheme="majorEastAsia" w:cstheme="majorEastAsia"/>
          <w:b w:val="0"/>
          <w:bCs w:val="0"/>
          <w:color w:val="auto"/>
          <w:sz w:val="24"/>
          <w:szCs w:val="24"/>
          <w:highlight w:val="none"/>
          <w:lang w:val="en-US" w:eastAsia="zh-CN"/>
        </w:rPr>
        <w:t>经济效益增加工作效能，节约社会成本；可持续影响是促进档案信息化成果运用，推进档案工作转型升级、提质增效。</w:t>
      </w:r>
    </w:p>
    <w:p>
      <w:pPr>
        <w:pStyle w:val="4"/>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3、满意度指标：</w:t>
      </w:r>
      <w:r>
        <w:rPr>
          <w:rFonts w:hint="eastAsia" w:asciiTheme="majorEastAsia" w:hAnsiTheme="majorEastAsia" w:eastAsiaTheme="majorEastAsia" w:cstheme="majorEastAsia"/>
          <w:b w:val="0"/>
          <w:bCs w:val="0"/>
          <w:color w:val="auto"/>
          <w:kern w:val="2"/>
          <w:sz w:val="24"/>
          <w:szCs w:val="24"/>
          <w:highlight w:val="none"/>
          <w:lang w:val="en-US" w:eastAsia="zh-CN" w:bidi="ar-SA"/>
        </w:rPr>
        <w:t>档案查询人员满意度从90%提高到95%以上。</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pPr>
        <w:pStyle w:val="11"/>
        <w:keepNext w:val="0"/>
        <w:keepLines w:val="0"/>
        <w:pageBreakBefore w:val="0"/>
        <w:tabs>
          <w:tab w:val="right" w:leader="dot" w:pos="9524"/>
          <w:tab w:val="clear" w:pos="8296"/>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cs="宋体"/>
          <w:b/>
          <w:sz w:val="36"/>
          <w:szCs w:val="36"/>
        </w:rPr>
      </w:pPr>
    </w:p>
    <w:p>
      <w:pPr>
        <w:rPr>
          <w:rFonts w:hint="eastAsia" w:ascii="宋体" w:hAnsi="宋体" w:cs="宋体"/>
          <w:b/>
          <w:sz w:val="36"/>
          <w:szCs w:val="36"/>
        </w:rPr>
      </w:pPr>
    </w:p>
    <w:p>
      <w:pPr>
        <w:rPr>
          <w:rFonts w:hint="eastAsia"/>
          <w:color w:val="auto"/>
          <w:sz w:val="36"/>
          <w:szCs w:val="36"/>
          <w:highlight w:val="none"/>
        </w:rPr>
      </w:pPr>
    </w:p>
    <w:p>
      <w:pPr>
        <w:rPr>
          <w:rFonts w:hint="eastAsia"/>
          <w:color w:val="auto"/>
          <w:sz w:val="36"/>
          <w:szCs w:val="36"/>
          <w:highlight w:val="none"/>
        </w:rPr>
      </w:pPr>
    </w:p>
    <w:p>
      <w:pPr>
        <w:rPr>
          <w:rFonts w:hint="eastAsia"/>
          <w:color w:val="auto"/>
          <w:sz w:val="36"/>
          <w:szCs w:val="36"/>
          <w:highlight w:val="none"/>
        </w:rPr>
      </w:pP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outlineLvl w:val="0"/>
        <w:rPr>
          <w:rFonts w:hint="eastAsia" w:asciiTheme="majorEastAsia" w:hAnsiTheme="majorEastAsia" w:eastAsiaTheme="majorEastAsia" w:cstheme="majorEastAsia"/>
          <w:color w:val="auto"/>
          <w:sz w:val="32"/>
          <w:szCs w:val="32"/>
          <w:highlight w:val="none"/>
          <w:lang w:val="en-US" w:eastAsia="zh-CN"/>
        </w:rPr>
      </w:pPr>
      <w:bookmarkStart w:id="7" w:name="_Toc1480"/>
      <w:r>
        <w:rPr>
          <w:rFonts w:hint="eastAsia" w:asciiTheme="majorEastAsia" w:hAnsiTheme="majorEastAsia" w:eastAsiaTheme="majorEastAsia" w:cstheme="majorEastAsia"/>
          <w:color w:val="auto"/>
          <w:sz w:val="32"/>
          <w:szCs w:val="32"/>
          <w:highlight w:val="none"/>
          <w:lang w:val="en-US" w:eastAsia="zh-CN"/>
        </w:rPr>
        <w:t>一、项目基本情况</w:t>
      </w:r>
      <w:bookmarkEnd w:id="7"/>
    </w:p>
    <w:p>
      <w:pPr>
        <w:pStyle w:val="3"/>
        <w:keepNext/>
        <w:keepLines/>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Theme="majorEastAsia" w:hAnsiTheme="majorEastAsia" w:eastAsiaTheme="majorEastAsia" w:cstheme="majorEastAsia"/>
          <w:color w:val="auto"/>
          <w:sz w:val="24"/>
          <w:szCs w:val="24"/>
          <w:highlight w:val="yellow"/>
          <w:lang w:val="en-US" w:eastAsia="zh-CN"/>
        </w:rPr>
      </w:pPr>
      <w:bookmarkStart w:id="8" w:name="_Toc27764"/>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一</w:t>
      </w:r>
      <w:r>
        <w:rPr>
          <w:rFonts w:hint="eastAsia" w:asciiTheme="majorEastAsia" w:hAnsiTheme="majorEastAsia" w:eastAsiaTheme="majorEastAsia" w:cstheme="majorEastAsia"/>
          <w:color w:val="auto"/>
          <w:sz w:val="24"/>
          <w:szCs w:val="24"/>
          <w:lang w:eastAsia="zh-CN"/>
        </w:rPr>
        <w:t>）项目立项背景和</w:t>
      </w:r>
      <w:r>
        <w:rPr>
          <w:rFonts w:hint="eastAsia" w:asciiTheme="majorEastAsia" w:hAnsiTheme="majorEastAsia" w:eastAsiaTheme="majorEastAsia" w:cstheme="majorEastAsia"/>
          <w:color w:val="auto"/>
          <w:sz w:val="24"/>
          <w:szCs w:val="24"/>
          <w:highlight w:val="none"/>
          <w:lang w:eastAsia="zh-CN"/>
        </w:rPr>
        <w:t>依据</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为深入贯彻落实党的十九大“全面实施绩效管理”的决策部署，进一步提高中央对地方专项转移支付资金使用效益，切实增强地方主管部门以及资金使用单位的支出责任</w:t>
      </w:r>
      <w:r>
        <w:rPr>
          <w:rFonts w:hint="eastAsia" w:asciiTheme="majorEastAsia" w:hAnsiTheme="majorEastAsia" w:eastAsiaTheme="majorEastAsia" w:cstheme="majorEastAsia"/>
          <w:strike w:val="0"/>
          <w:dstrike w:val="0"/>
          <w:color w:val="auto"/>
          <w:sz w:val="24"/>
          <w:szCs w:val="24"/>
          <w:highlight w:val="none"/>
          <w:lang w:val="en-US" w:eastAsia="zh-CN"/>
        </w:rPr>
        <w:t>、</w:t>
      </w:r>
      <w:r>
        <w:rPr>
          <w:rFonts w:hint="eastAsia" w:asciiTheme="majorEastAsia" w:hAnsiTheme="majorEastAsia" w:eastAsiaTheme="majorEastAsia" w:cstheme="majorEastAsia"/>
          <w:color w:val="auto"/>
          <w:sz w:val="24"/>
          <w:szCs w:val="24"/>
          <w:highlight w:val="none"/>
          <w:lang w:val="en-US" w:eastAsia="zh-CN"/>
        </w:rPr>
        <w:t>提高资金使用效率的意识，根据《中华人民共和国预算法》、《档案法》、《湖北省档案管理条例》、《武汉市档案管理条例》</w:t>
      </w:r>
      <w:r>
        <w:rPr>
          <w:rFonts w:hint="eastAsia" w:asciiTheme="majorEastAsia" w:hAnsiTheme="majorEastAsia" w:eastAsiaTheme="majorEastAsia" w:cstheme="majorEastAsia"/>
          <w:color w:val="auto"/>
          <w:sz w:val="24"/>
          <w:szCs w:val="24"/>
          <w:lang w:eastAsia="zh-CN"/>
        </w:rPr>
        <w:t>立项</w:t>
      </w:r>
      <w:r>
        <w:rPr>
          <w:rFonts w:hint="eastAsia" w:asciiTheme="majorEastAsia" w:hAnsiTheme="majorEastAsia" w:eastAsiaTheme="majorEastAsia" w:cstheme="majorEastAsia"/>
          <w:color w:val="auto"/>
          <w:sz w:val="24"/>
          <w:szCs w:val="24"/>
          <w:highlight w:val="none"/>
          <w:lang w:val="en-US" w:eastAsia="zh-CN"/>
        </w:rPr>
        <w:t>。</w:t>
      </w:r>
    </w:p>
    <w:p>
      <w:pPr>
        <w:pStyle w:val="3"/>
        <w:keepNext/>
        <w:keepLines/>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Theme="majorEastAsia" w:hAnsiTheme="majorEastAsia" w:eastAsiaTheme="majorEastAsia" w:cstheme="majorEastAsia"/>
          <w:color w:val="auto"/>
          <w:sz w:val="24"/>
          <w:szCs w:val="24"/>
          <w:lang w:val="en-US" w:eastAsia="zh-CN"/>
        </w:rPr>
      </w:pPr>
      <w:bookmarkStart w:id="9" w:name="_Toc1386"/>
      <w:r>
        <w:rPr>
          <w:rFonts w:hint="eastAsia" w:asciiTheme="majorEastAsia" w:hAnsiTheme="majorEastAsia" w:eastAsiaTheme="majorEastAsia" w:cstheme="majorEastAsia"/>
          <w:color w:val="auto"/>
          <w:sz w:val="24"/>
          <w:szCs w:val="24"/>
          <w:lang w:val="en-US" w:eastAsia="zh-CN"/>
        </w:rPr>
        <w:t>绩效目标</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 xml:space="preserve">     </w:t>
      </w:r>
      <w:r>
        <w:rPr>
          <w:rFonts w:hint="eastAsia" w:asciiTheme="majorEastAsia" w:hAnsiTheme="majorEastAsia" w:eastAsiaTheme="majorEastAsia" w:cstheme="majorEastAsia"/>
          <w:b w:val="0"/>
          <w:bCs w:val="0"/>
          <w:color w:val="auto"/>
          <w:sz w:val="24"/>
          <w:szCs w:val="24"/>
          <w:highlight w:val="none"/>
        </w:rPr>
        <w:t>武昌区档案局-档案保护费2017年度预算为84万，</w:t>
      </w:r>
      <w:r>
        <w:rPr>
          <w:rFonts w:hint="eastAsia" w:asciiTheme="majorEastAsia" w:hAnsiTheme="majorEastAsia" w:eastAsiaTheme="majorEastAsia" w:cstheme="majorEastAsia"/>
          <w:b w:val="0"/>
          <w:bCs w:val="0"/>
          <w:color w:val="auto"/>
          <w:sz w:val="24"/>
          <w:szCs w:val="24"/>
          <w:highlight w:val="none"/>
          <w:lang w:val="en-US" w:eastAsia="zh-CN"/>
        </w:rPr>
        <w:t>主要</w:t>
      </w:r>
      <w:r>
        <w:rPr>
          <w:rFonts w:hint="eastAsia" w:asciiTheme="majorEastAsia" w:hAnsiTheme="majorEastAsia" w:eastAsiaTheme="majorEastAsia" w:cstheme="majorEastAsia"/>
          <w:b w:val="0"/>
          <w:bCs w:val="0"/>
          <w:color w:val="auto"/>
          <w:sz w:val="24"/>
          <w:szCs w:val="24"/>
          <w:highlight w:val="none"/>
        </w:rPr>
        <w:t>用于档案馆藏档案、资料、光盘、照片及实物等各种载体档案的日常整理保护工作，档案馆纸质档案的修复修裱工作，通过开发档案资源，开展档案编研，举办档案专题展览，制作视频资料等</w:t>
      </w:r>
      <w:r>
        <w:rPr>
          <w:rFonts w:hint="eastAsia" w:asciiTheme="majorEastAsia" w:hAnsiTheme="majorEastAsia" w:eastAsiaTheme="majorEastAsia" w:cstheme="majorEastAsia"/>
          <w:b w:val="0"/>
          <w:bCs w:val="0"/>
          <w:color w:val="auto"/>
          <w:sz w:val="24"/>
          <w:szCs w:val="24"/>
          <w:highlight w:val="none"/>
          <w:lang w:eastAsia="zh-CN"/>
        </w:rPr>
        <w:t>。</w:t>
      </w:r>
    </w:p>
    <w:p>
      <w:pPr>
        <w:pageBreakBefore w:val="0"/>
        <w:numPr>
          <w:ilvl w:val="0"/>
          <w:numId w:val="5"/>
        </w:numPr>
        <w:kinsoku/>
        <w:wordWrap/>
        <w:overflowPunct/>
        <w:topLinePunct w:val="0"/>
        <w:autoSpaceDE/>
        <w:autoSpaceDN/>
        <w:bidi w:val="0"/>
        <w:adjustRightInd/>
        <w:snapToGrid/>
        <w:spacing w:line="360" w:lineRule="auto"/>
        <w:ind w:leftChars="200"/>
        <w:textAlignment w:val="auto"/>
        <w:outlineLvl w:val="2"/>
        <w:rPr>
          <w:rFonts w:hint="eastAsia" w:asciiTheme="majorEastAsia" w:hAnsiTheme="majorEastAsia" w:eastAsiaTheme="majorEastAsia" w:cstheme="majorEastAsia"/>
          <w:color w:val="auto"/>
          <w:sz w:val="24"/>
          <w:szCs w:val="24"/>
          <w:lang w:val="en-US" w:eastAsia="zh-CN"/>
        </w:rPr>
      </w:pPr>
      <w:bookmarkStart w:id="10" w:name="_Toc10570"/>
      <w:r>
        <w:rPr>
          <w:rFonts w:hint="eastAsia" w:asciiTheme="majorEastAsia" w:hAnsiTheme="majorEastAsia" w:eastAsiaTheme="majorEastAsia" w:cstheme="majorEastAsia"/>
          <w:color w:val="auto"/>
          <w:sz w:val="24"/>
          <w:szCs w:val="24"/>
          <w:lang w:val="en-US" w:eastAsia="zh-CN"/>
        </w:rPr>
        <w:t>产出指标</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产出指标分为数量指标、质量指标、时效指标和成本指标，所指定的资政文稿，档案编研成果得到合理保护，，馆藏增长、举办档案展览，新上岗档案人员持证上岗率均达100%，且在时限内完成，无档案违法违纪案件。武昌区政府肯定了档案工作，</w:t>
      </w:r>
    </w:p>
    <w:p>
      <w:pPr>
        <w:pageBreakBefore w:val="0"/>
        <w:numPr>
          <w:ilvl w:val="0"/>
          <w:numId w:val="6"/>
        </w:numPr>
        <w:kinsoku/>
        <w:wordWrap/>
        <w:overflowPunct/>
        <w:topLinePunct w:val="0"/>
        <w:autoSpaceDE/>
        <w:autoSpaceDN/>
        <w:bidi w:val="0"/>
        <w:adjustRightInd/>
        <w:snapToGrid/>
        <w:spacing w:line="360" w:lineRule="auto"/>
        <w:ind w:firstLine="480" w:firstLineChars="200"/>
        <w:textAlignment w:val="auto"/>
        <w:outlineLvl w:val="2"/>
        <w:rPr>
          <w:rFonts w:hint="eastAsia" w:asciiTheme="majorEastAsia" w:hAnsiTheme="majorEastAsia" w:eastAsiaTheme="majorEastAsia" w:cstheme="majorEastAsia"/>
          <w:color w:val="auto"/>
          <w:sz w:val="24"/>
          <w:szCs w:val="24"/>
          <w:lang w:val="en-US" w:eastAsia="zh-CN"/>
        </w:rPr>
      </w:pPr>
      <w:bookmarkStart w:id="11" w:name="_Toc12370"/>
      <w:r>
        <w:rPr>
          <w:rFonts w:hint="eastAsia" w:asciiTheme="majorEastAsia" w:hAnsiTheme="majorEastAsia" w:eastAsiaTheme="majorEastAsia" w:cstheme="majorEastAsia"/>
          <w:color w:val="auto"/>
          <w:sz w:val="24"/>
          <w:szCs w:val="24"/>
          <w:lang w:val="en-US" w:eastAsia="zh-CN"/>
        </w:rPr>
        <w:t>效益指标</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heme="majorEastAsia" w:hAnsiTheme="majorEastAsia" w:eastAsiaTheme="majorEastAsia" w:cstheme="majorEastAsia"/>
          <w:b w:val="0"/>
          <w:bCs w:val="0"/>
          <w:color w:val="auto"/>
          <w:sz w:val="24"/>
          <w:szCs w:val="24"/>
          <w:highlight w:val="none"/>
          <w:lang w:val="en-US" w:eastAsia="zh-CN"/>
        </w:rPr>
      </w:pPr>
      <w:r>
        <w:rPr>
          <w:rFonts w:hint="eastAsia"/>
          <w:sz w:val="24"/>
          <w:szCs w:val="24"/>
          <w:lang w:val="en-US" w:eastAsia="zh-CN"/>
        </w:rPr>
        <w:t>效</w:t>
      </w:r>
      <w:r>
        <w:rPr>
          <w:rFonts w:hint="eastAsia" w:asciiTheme="majorEastAsia" w:hAnsiTheme="majorEastAsia" w:eastAsiaTheme="majorEastAsia" w:cstheme="majorEastAsia"/>
          <w:b w:val="0"/>
          <w:bCs w:val="0"/>
          <w:color w:val="auto"/>
          <w:sz w:val="24"/>
          <w:szCs w:val="24"/>
          <w:highlight w:val="none"/>
          <w:lang w:val="en-US" w:eastAsia="zh-CN"/>
        </w:rPr>
        <w:t>益指标主要是指项目实施后所能带来的经济效益、社会效益和可持续影响。项目实施后实现文档一体化管理，实现对已办完的文件及时收集、进馆，提高文件时效性。利用电子档案，实体档案原则上封存保管，减少档案保护成本，产生的经济和社会效益；促进档案信息化成果运用，推进档案工作转型升级、提质增效。</w:t>
      </w:r>
    </w:p>
    <w:p>
      <w:pPr>
        <w:pStyle w:val="4"/>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b w:val="0"/>
          <w:bCs w:val="0"/>
          <w:color w:val="auto"/>
          <w:sz w:val="24"/>
          <w:szCs w:val="24"/>
          <w:lang w:val="en-US" w:eastAsia="zh-CN"/>
        </w:rPr>
      </w:pPr>
      <w:bookmarkStart w:id="12" w:name="_Toc2731"/>
      <w:bookmarkStart w:id="13" w:name="_Toc18036"/>
      <w:r>
        <w:rPr>
          <w:rFonts w:hint="eastAsia" w:asciiTheme="majorEastAsia" w:hAnsiTheme="majorEastAsia" w:eastAsiaTheme="majorEastAsia" w:cstheme="majorEastAsia"/>
          <w:b w:val="0"/>
          <w:bCs w:val="0"/>
          <w:color w:val="auto"/>
          <w:sz w:val="24"/>
          <w:szCs w:val="24"/>
          <w:lang w:val="en-US" w:eastAsia="zh-CN"/>
        </w:rPr>
        <w:t>3、满意度指标</w:t>
      </w:r>
      <w:bookmarkEnd w:id="12"/>
      <w:bookmarkEnd w:id="13"/>
    </w:p>
    <w:p>
      <w:pPr>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highlight w:val="none"/>
          <w:lang w:val="en-US" w:eastAsia="zh-CN"/>
        </w:rPr>
        <w:t>档案查询人员满意度为90%。</w:t>
      </w:r>
      <w:r>
        <w:rPr>
          <w:rFonts w:hint="eastAsia" w:asciiTheme="majorEastAsia" w:hAnsiTheme="majorEastAsia" w:eastAsiaTheme="majorEastAsia" w:cstheme="majorEastAsia"/>
          <w:color w:val="auto"/>
          <w:sz w:val="24"/>
          <w:szCs w:val="24"/>
          <w:lang w:val="en-US" w:eastAsia="zh-CN"/>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0"/>
        <w:jc w:val="left"/>
        <w:textAlignment w:val="auto"/>
        <w:outlineLvl w:val="1"/>
        <w:rPr>
          <w:rFonts w:hint="eastAsia" w:asciiTheme="majorEastAsia" w:hAnsiTheme="majorEastAsia" w:eastAsiaTheme="majorEastAsia" w:cstheme="majorEastAsia"/>
          <w:b/>
          <w:bCs/>
          <w:color w:val="auto"/>
          <w:sz w:val="24"/>
          <w:szCs w:val="24"/>
          <w:highlight w:val="none"/>
          <w:lang w:val="en-US" w:eastAsia="zh-CN"/>
        </w:rPr>
      </w:pPr>
      <w:bookmarkStart w:id="14" w:name="_Toc14543"/>
      <w:r>
        <w:rPr>
          <w:rFonts w:hint="eastAsia" w:asciiTheme="majorEastAsia" w:hAnsiTheme="majorEastAsia" w:eastAsiaTheme="majorEastAsia" w:cstheme="majorEastAsia"/>
          <w:b/>
          <w:bCs/>
          <w:color w:val="auto"/>
          <w:sz w:val="24"/>
          <w:szCs w:val="24"/>
          <w:highlight w:val="none"/>
          <w:lang w:val="en-US" w:eastAsia="zh-CN"/>
        </w:rPr>
        <w:t>经费来源和使用情况</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武昌区档案局-档案保护费2017年年度预算为84万，</w:t>
      </w:r>
      <w:r>
        <w:rPr>
          <w:rFonts w:hint="eastAsia" w:ascii="宋体" w:hAnsi="宋体" w:cs="宋体"/>
          <w:color w:val="auto"/>
          <w:sz w:val="24"/>
          <w:szCs w:val="24"/>
          <w:highlight w:val="none"/>
          <w:lang w:val="en-US" w:eastAsia="zh-CN"/>
        </w:rPr>
        <w:t>全部来自于区级财政拨款。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经费使用：</w:t>
      </w:r>
      <w:r>
        <w:rPr>
          <w:rFonts w:hint="eastAsia" w:ascii="宋体" w:hAnsi="宋体" w:cs="宋体"/>
          <w:i w:val="0"/>
          <w:color w:val="000000"/>
          <w:kern w:val="0"/>
          <w:sz w:val="24"/>
          <w:szCs w:val="24"/>
          <w:u w:val="none"/>
          <w:lang w:val="en-US" w:eastAsia="zh-CN" w:bidi="ar"/>
        </w:rPr>
        <w:t>临聘</w:t>
      </w:r>
      <w:r>
        <w:rPr>
          <w:rFonts w:hint="eastAsia" w:ascii="宋体" w:hAnsi="宋体" w:eastAsia="宋体" w:cs="宋体"/>
          <w:i w:val="0"/>
          <w:color w:val="000000"/>
          <w:kern w:val="0"/>
          <w:sz w:val="24"/>
          <w:szCs w:val="24"/>
          <w:u w:val="none"/>
          <w:lang w:val="en-US" w:eastAsia="zh-CN" w:bidi="ar"/>
        </w:rPr>
        <w:t>人员工资15</w:t>
      </w:r>
      <w:r>
        <w:rPr>
          <w:rFonts w:hint="eastAsia" w:ascii="宋体" w:hAnsi="宋体" w:cs="宋体"/>
          <w:i w:val="0"/>
          <w:color w:val="000000"/>
          <w:kern w:val="0"/>
          <w:sz w:val="24"/>
          <w:szCs w:val="24"/>
          <w:u w:val="none"/>
          <w:lang w:val="en-US" w:eastAsia="zh-CN" w:bidi="ar"/>
        </w:rPr>
        <w:t>万元，</w:t>
      </w:r>
      <w:r>
        <w:rPr>
          <w:rFonts w:hint="eastAsia" w:ascii="宋体" w:hAnsi="宋体" w:eastAsia="宋体" w:cs="宋体"/>
          <w:i w:val="0"/>
          <w:color w:val="000000"/>
          <w:kern w:val="0"/>
          <w:sz w:val="24"/>
          <w:szCs w:val="24"/>
          <w:u w:val="none"/>
          <w:lang w:val="en-US" w:eastAsia="zh-CN" w:bidi="ar"/>
        </w:rPr>
        <w:t>设备及软件28</w:t>
      </w:r>
      <w:r>
        <w:rPr>
          <w:rFonts w:hint="eastAsia" w:ascii="宋体" w:hAnsi="宋体" w:cs="宋体"/>
          <w:i w:val="0"/>
          <w:color w:val="000000"/>
          <w:kern w:val="0"/>
          <w:sz w:val="24"/>
          <w:szCs w:val="24"/>
          <w:u w:val="none"/>
          <w:lang w:val="en-US" w:eastAsia="zh-CN" w:bidi="ar"/>
        </w:rPr>
        <w:t>万元，</w:t>
      </w:r>
      <w:r>
        <w:rPr>
          <w:rFonts w:hint="eastAsia" w:ascii="宋体" w:hAnsi="宋体" w:eastAsia="宋体" w:cs="宋体"/>
          <w:i w:val="0"/>
          <w:color w:val="000000"/>
          <w:kern w:val="0"/>
          <w:sz w:val="24"/>
          <w:szCs w:val="24"/>
          <w:u w:val="none"/>
          <w:lang w:val="en-US" w:eastAsia="zh-CN" w:bidi="ar"/>
        </w:rPr>
        <w:t>物业7.5</w:t>
      </w:r>
      <w:r>
        <w:rPr>
          <w:rFonts w:hint="eastAsia" w:ascii="宋体" w:hAnsi="宋体" w:cs="宋体"/>
          <w:i w:val="0"/>
          <w:color w:val="000000"/>
          <w:kern w:val="0"/>
          <w:sz w:val="24"/>
          <w:szCs w:val="24"/>
          <w:u w:val="none"/>
          <w:lang w:val="en-US" w:eastAsia="zh-CN" w:bidi="ar"/>
        </w:rPr>
        <w:t>万元，</w:t>
      </w:r>
      <w:r>
        <w:rPr>
          <w:rFonts w:hint="eastAsia" w:ascii="宋体" w:hAnsi="宋体" w:eastAsia="宋体" w:cs="宋体"/>
          <w:i w:val="0"/>
          <w:color w:val="000000"/>
          <w:kern w:val="0"/>
          <w:sz w:val="24"/>
          <w:szCs w:val="24"/>
          <w:u w:val="none"/>
          <w:lang w:val="en-US" w:eastAsia="zh-CN" w:bidi="ar"/>
        </w:rPr>
        <w:t>展览</w:t>
      </w:r>
      <w:r>
        <w:rPr>
          <w:rFonts w:hint="eastAsia" w:ascii="宋体" w:hAnsi="宋体" w:cs="宋体"/>
          <w:i w:val="0"/>
          <w:color w:val="000000"/>
          <w:kern w:val="0"/>
          <w:sz w:val="24"/>
          <w:szCs w:val="24"/>
          <w:u w:val="none"/>
          <w:lang w:val="en-US" w:eastAsia="zh-CN" w:bidi="ar"/>
        </w:rPr>
        <w:t>8万元，</w:t>
      </w:r>
      <w:r>
        <w:rPr>
          <w:rFonts w:hint="eastAsia" w:ascii="宋体" w:hAnsi="宋体" w:eastAsia="宋体" w:cs="宋体"/>
          <w:i w:val="0"/>
          <w:color w:val="000000"/>
          <w:kern w:val="0"/>
          <w:sz w:val="24"/>
          <w:szCs w:val="24"/>
          <w:u w:val="none"/>
          <w:lang w:val="en-US" w:eastAsia="zh-CN" w:bidi="ar"/>
        </w:rPr>
        <w:t>杂费25.5</w:t>
      </w:r>
      <w:r>
        <w:rPr>
          <w:rFonts w:hint="eastAsia" w:ascii="宋体" w:hAnsi="宋体" w:cs="宋体"/>
          <w:i w:val="0"/>
          <w:color w:val="000000"/>
          <w:kern w:val="0"/>
          <w:sz w:val="24"/>
          <w:szCs w:val="24"/>
          <w:u w:val="none"/>
          <w:lang w:val="en-US" w:eastAsia="zh-CN" w:bidi="ar"/>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楷体" w:hAnsi="楷体" w:eastAsia="楷体" w:cs="楷体"/>
          <w:color w:val="FF0000"/>
          <w:sz w:val="24"/>
          <w:szCs w:val="24"/>
          <w:highlight w:val="yellow"/>
          <w:lang w:val="en-US" w:eastAsia="zh-CN"/>
        </w:rPr>
      </w:pPr>
      <w:r>
        <w:rPr>
          <w:rFonts w:hint="eastAsia" w:ascii="楷体" w:hAnsi="楷体" w:eastAsia="楷体" w:cs="楷体"/>
          <w:b/>
          <w:i w:val="0"/>
          <w:color w:val="000000"/>
          <w:kern w:val="0"/>
          <w:sz w:val="24"/>
          <w:szCs w:val="24"/>
          <w:u w:val="none"/>
          <w:lang w:val="en-US" w:eastAsia="zh-CN" w:bidi="ar"/>
        </w:rPr>
        <w:t xml:space="preserve"> 附表2  武昌区档案保护费项目支出明细表</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0"/>
        <w:jc w:val="left"/>
        <w:textAlignment w:val="auto"/>
        <w:outlineLvl w:val="1"/>
        <w:rPr>
          <w:rFonts w:hint="eastAsia" w:asciiTheme="majorEastAsia" w:hAnsiTheme="majorEastAsia" w:eastAsiaTheme="majorEastAsia" w:cstheme="majorEastAsia"/>
          <w:b/>
          <w:bCs/>
          <w:color w:val="auto"/>
          <w:sz w:val="24"/>
          <w:szCs w:val="24"/>
          <w:highlight w:val="none"/>
          <w:lang w:val="en-US" w:eastAsia="zh-CN"/>
        </w:rPr>
      </w:pPr>
      <w:bookmarkStart w:id="15" w:name="_Toc24623"/>
      <w:r>
        <w:rPr>
          <w:rFonts w:hint="eastAsia" w:asciiTheme="majorEastAsia" w:hAnsiTheme="majorEastAsia" w:eastAsiaTheme="majorEastAsia" w:cstheme="majorEastAsia"/>
          <w:b/>
          <w:bCs/>
          <w:color w:val="auto"/>
          <w:sz w:val="24"/>
          <w:szCs w:val="24"/>
          <w:highlight w:val="none"/>
          <w:lang w:val="en-US" w:eastAsia="zh-CN"/>
        </w:rPr>
        <w:t>项目实施情况</w:t>
      </w:r>
      <w:bookmarkEnd w:id="15"/>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rPr>
        <w:t>《武昌区财政局关于武昌区档案局2017年部门预算的批复》</w:t>
      </w:r>
      <w:r>
        <w:rPr>
          <w:rFonts w:hint="eastAsia" w:asciiTheme="majorEastAsia" w:hAnsiTheme="majorEastAsia" w:eastAsiaTheme="majorEastAsia" w:cstheme="majorEastAsia"/>
          <w:color w:val="auto"/>
          <w:sz w:val="24"/>
          <w:szCs w:val="24"/>
          <w:highlight w:val="none"/>
          <w:lang w:val="en-US" w:eastAsia="zh-CN"/>
        </w:rPr>
        <w:t>文件后</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shd w:val="clear" w:color="auto" w:fill="auto"/>
          <w:lang w:val="en-US" w:eastAsia="zh-CN"/>
        </w:rPr>
        <w:t>2017年度</w:t>
      </w:r>
      <w:r>
        <w:rPr>
          <w:rFonts w:hint="eastAsia" w:asciiTheme="majorEastAsia" w:hAnsiTheme="majorEastAsia" w:eastAsiaTheme="majorEastAsia" w:cstheme="majorEastAsia"/>
          <w:color w:val="auto"/>
          <w:sz w:val="24"/>
          <w:szCs w:val="24"/>
          <w:highlight w:val="none"/>
          <w:lang w:val="en-US" w:eastAsia="zh-CN"/>
        </w:rPr>
        <w:t>武昌区档案保护费项目专项资金84万</w:t>
      </w:r>
      <w:r>
        <w:rPr>
          <w:rFonts w:hint="eastAsia" w:asciiTheme="majorEastAsia" w:hAnsiTheme="majorEastAsia" w:eastAsiaTheme="majorEastAsia" w:cstheme="majorEastAsia"/>
          <w:color w:val="auto"/>
          <w:sz w:val="24"/>
          <w:szCs w:val="24"/>
          <w:highlight w:val="none"/>
          <w:shd w:val="clear" w:color="auto" w:fill="auto"/>
          <w:lang w:val="en-US" w:eastAsia="zh-CN"/>
        </w:rPr>
        <w:t>元</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b/>
          <w:bCs/>
          <w:color w:val="auto"/>
          <w:sz w:val="24"/>
          <w:szCs w:val="24"/>
          <w:highlight w:val="none"/>
          <w:lang w:val="en-US" w:eastAsia="zh-CN"/>
        </w:rPr>
      </w:pPr>
      <w:r>
        <w:rPr>
          <w:rFonts w:hint="eastAsia" w:ascii="宋体" w:hAnsi="宋体" w:cs="宋体"/>
          <w:color w:val="auto"/>
          <w:sz w:val="24"/>
          <w:szCs w:val="24"/>
          <w:highlight w:val="none"/>
          <w:lang w:val="en-US" w:eastAsia="zh-CN"/>
        </w:rPr>
        <w:t>主要用于：</w:t>
      </w:r>
      <w:r>
        <w:rPr>
          <w:rFonts w:hint="eastAsia" w:asciiTheme="majorEastAsia" w:hAnsiTheme="majorEastAsia" w:eastAsiaTheme="majorEastAsia" w:cstheme="majorEastAsia"/>
          <w:color w:val="auto"/>
          <w:sz w:val="24"/>
          <w:szCs w:val="24"/>
          <w:highlight w:val="none"/>
          <w:lang w:val="en-US" w:eastAsia="zh-CN"/>
        </w:rPr>
        <w:t>对档案馆1987年文书档案重新逐卷逐条进行划控鉴定，接收了市七医院等单位的各门类档案共计2642卷件，接收21家单位2016年度现行文件776件，完成电子档案著录6,385条，电子档案原文扫描808,107幅。</w:t>
      </w:r>
      <w:r>
        <w:rPr>
          <w:rFonts w:hint="eastAsia" w:asciiTheme="majorEastAsia" w:hAnsiTheme="majorEastAsia" w:eastAsiaTheme="majorEastAsia" w:cstheme="majorEastAsia"/>
          <w:b w:val="0"/>
          <w:bCs w:val="0"/>
          <w:color w:val="auto"/>
          <w:sz w:val="24"/>
          <w:szCs w:val="24"/>
          <w:highlight w:val="none"/>
          <w:lang w:val="en-US" w:eastAsia="zh-CN"/>
        </w:rPr>
        <w:t>对</w:t>
      </w:r>
      <w:r>
        <w:rPr>
          <w:rFonts w:hint="eastAsia" w:asciiTheme="majorEastAsia" w:hAnsiTheme="majorEastAsia" w:eastAsiaTheme="majorEastAsia" w:cstheme="majorEastAsia"/>
          <w:b w:val="0"/>
          <w:bCs w:val="0"/>
          <w:color w:val="auto"/>
          <w:sz w:val="24"/>
          <w:szCs w:val="24"/>
          <w:highlight w:val="none"/>
        </w:rPr>
        <w:t>馆藏档案、资料、光盘、照片及实物等各种载体档案的日常整理保护</w:t>
      </w:r>
      <w:r>
        <w:rPr>
          <w:rFonts w:hint="eastAsia" w:asciiTheme="majorEastAsia" w:hAnsiTheme="majorEastAsia" w:eastAsiaTheme="majorEastAsia" w:cstheme="majorEastAsia"/>
          <w:b w:val="0"/>
          <w:bCs w:val="0"/>
          <w:color w:val="auto"/>
          <w:sz w:val="24"/>
          <w:szCs w:val="24"/>
          <w:highlight w:val="none"/>
          <w:lang w:eastAsia="zh-CN"/>
        </w:rPr>
        <w:t>。</w:t>
      </w:r>
    </w:p>
    <w:p>
      <w:pPr>
        <w:pStyle w:val="2"/>
        <w:keepNext/>
        <w:keepLines/>
        <w:pageBreakBefore w:val="0"/>
        <w:widowControl w:val="0"/>
        <w:numPr>
          <w:ilvl w:val="0"/>
          <w:numId w:val="8"/>
        </w:numPr>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outlineLvl w:val="0"/>
        <w:rPr>
          <w:rFonts w:hint="eastAsia" w:asciiTheme="majorEastAsia" w:hAnsiTheme="majorEastAsia" w:eastAsiaTheme="majorEastAsia" w:cstheme="majorEastAsia"/>
          <w:b/>
          <w:bCs/>
          <w:color w:val="auto"/>
          <w:sz w:val="32"/>
          <w:szCs w:val="32"/>
          <w:highlight w:val="none"/>
          <w:lang w:val="en-US" w:eastAsia="zh-CN"/>
        </w:rPr>
      </w:pPr>
      <w:bookmarkStart w:id="16" w:name="_Toc22697"/>
      <w:r>
        <w:rPr>
          <w:rFonts w:hint="eastAsia" w:asciiTheme="majorEastAsia" w:hAnsiTheme="majorEastAsia" w:eastAsiaTheme="majorEastAsia" w:cstheme="majorEastAsia"/>
          <w:b/>
          <w:bCs/>
          <w:color w:val="auto"/>
          <w:sz w:val="32"/>
          <w:szCs w:val="32"/>
          <w:highlight w:val="none"/>
          <w:lang w:val="en-US" w:eastAsia="zh-CN"/>
        </w:rPr>
        <w:t>绩效评价工作情况</w:t>
      </w:r>
      <w:bookmarkEnd w:id="16"/>
    </w:p>
    <w:p>
      <w:pPr>
        <w:pageBreakBefore w:val="0"/>
        <w:numPr>
          <w:ilvl w:val="0"/>
          <w:numId w:val="9"/>
        </w:numPr>
        <w:kinsoku/>
        <w:wordWrap/>
        <w:overflowPunct/>
        <w:topLinePunct w:val="0"/>
        <w:autoSpaceDE/>
        <w:autoSpaceDN/>
        <w:bidi w:val="0"/>
        <w:adjustRightInd/>
        <w:snapToGrid/>
        <w:spacing w:line="360" w:lineRule="auto"/>
        <w:textAlignment w:val="auto"/>
        <w:outlineLvl w:val="1"/>
        <w:rPr>
          <w:rFonts w:hint="eastAsia"/>
          <w:b/>
          <w:bCs/>
          <w:color w:val="auto"/>
          <w:sz w:val="24"/>
          <w:szCs w:val="24"/>
          <w:lang w:val="en-US" w:eastAsia="zh-CN"/>
        </w:rPr>
      </w:pPr>
      <w:bookmarkStart w:id="17" w:name="_Toc9628"/>
      <w:r>
        <w:rPr>
          <w:rFonts w:hint="eastAsia"/>
          <w:b/>
          <w:bCs/>
          <w:color w:val="auto"/>
          <w:sz w:val="24"/>
          <w:szCs w:val="24"/>
          <w:lang w:val="en-US" w:eastAsia="zh-CN"/>
        </w:rPr>
        <w:t>绩效评价目的</w:t>
      </w:r>
      <w:bookmarkEnd w:id="17"/>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b/>
          <w:bCs/>
          <w:color w:val="auto"/>
          <w:sz w:val="24"/>
          <w:szCs w:val="24"/>
          <w:highlight w:val="none"/>
          <w:lang w:val="en-US" w:eastAsia="zh-CN"/>
        </w:rPr>
      </w:pPr>
      <w:r>
        <w:rPr>
          <w:rFonts w:hint="eastAsia" w:ascii="宋体" w:hAnsi="宋体" w:eastAsia="宋体" w:cs="宋体"/>
          <w:color w:val="auto"/>
          <w:sz w:val="24"/>
          <w:szCs w:val="24"/>
          <w:highlight w:val="none"/>
        </w:rPr>
        <w:t>为了进一步规范和加强对</w:t>
      </w:r>
      <w:r>
        <w:rPr>
          <w:rFonts w:hint="eastAsia" w:asciiTheme="majorEastAsia" w:hAnsiTheme="majorEastAsia" w:eastAsiaTheme="majorEastAsia" w:cstheme="majorEastAsia"/>
          <w:color w:val="auto"/>
          <w:sz w:val="24"/>
          <w:szCs w:val="24"/>
          <w:highlight w:val="none"/>
          <w:lang w:val="en-US" w:eastAsia="zh-CN"/>
        </w:rPr>
        <w:t>武昌区档案保护费专项资金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分配和使用</w:t>
      </w:r>
      <w:r>
        <w:rPr>
          <w:rFonts w:hint="eastAsia" w:ascii="宋体" w:hAnsi="宋体" w:eastAsia="宋体" w:cs="宋体"/>
          <w:color w:val="auto"/>
          <w:sz w:val="24"/>
          <w:szCs w:val="24"/>
          <w:highlight w:val="none"/>
        </w:rPr>
        <w:t>管理，提高财政资金的使用效率，及时发现预算执行、资金使用管理中存在的问题</w:t>
      </w:r>
      <w:r>
        <w:rPr>
          <w:rFonts w:hint="eastAsia" w:ascii="宋体" w:hAnsi="宋体" w:eastAsia="宋体" w:cs="宋体"/>
          <w:color w:val="auto"/>
          <w:sz w:val="24"/>
          <w:szCs w:val="24"/>
          <w:highlight w:val="none"/>
          <w:lang w:eastAsia="zh-CN"/>
        </w:rPr>
        <w:t>。加强财政资金管理，提高财政资金的使用效益，为合理分配资金、优化支出提供</w:t>
      </w:r>
      <w:r>
        <w:rPr>
          <w:rFonts w:hint="eastAsia" w:ascii="宋体" w:hAnsi="宋体" w:cs="宋体"/>
          <w:color w:val="auto"/>
          <w:sz w:val="24"/>
          <w:szCs w:val="24"/>
          <w:highlight w:val="none"/>
          <w:lang w:val="en-US" w:eastAsia="zh-CN"/>
        </w:rPr>
        <w:t>参考。</w:t>
      </w:r>
    </w:p>
    <w:p>
      <w:pPr>
        <w:pageBreakBefore w:val="0"/>
        <w:numPr>
          <w:ilvl w:val="0"/>
          <w:numId w:val="9"/>
        </w:numPr>
        <w:kinsoku/>
        <w:wordWrap/>
        <w:overflowPunct/>
        <w:topLinePunct w:val="0"/>
        <w:autoSpaceDE/>
        <w:autoSpaceDN/>
        <w:bidi w:val="0"/>
        <w:adjustRightInd/>
        <w:snapToGrid/>
        <w:spacing w:line="360" w:lineRule="auto"/>
        <w:textAlignment w:val="auto"/>
        <w:outlineLvl w:val="1"/>
        <w:rPr>
          <w:rFonts w:hint="eastAsia"/>
          <w:b/>
          <w:bCs/>
          <w:color w:val="auto"/>
          <w:sz w:val="24"/>
          <w:szCs w:val="24"/>
          <w:lang w:val="en-US" w:eastAsia="zh-CN"/>
        </w:rPr>
      </w:pPr>
      <w:bookmarkStart w:id="18" w:name="_Toc21779"/>
      <w:r>
        <w:rPr>
          <w:rFonts w:hint="eastAsia"/>
          <w:b/>
          <w:bCs/>
          <w:color w:val="auto"/>
          <w:sz w:val="24"/>
          <w:szCs w:val="24"/>
          <w:lang w:val="en-US" w:eastAsia="zh-CN"/>
        </w:rPr>
        <w:t>绩效评价框架</w:t>
      </w:r>
      <w:bookmarkEnd w:id="18"/>
    </w:p>
    <w:p>
      <w:pPr>
        <w:pStyle w:val="19"/>
        <w:keepNext w:val="0"/>
        <w:keepLines w:val="0"/>
        <w:pageBreakBefore w:val="0"/>
        <w:widowControl/>
        <w:kinsoku/>
        <w:wordWrap/>
        <w:overflowPunct/>
        <w:topLinePunct w:val="0"/>
        <w:autoSpaceDE/>
        <w:autoSpaceDN/>
        <w:bidi w:val="0"/>
        <w:adjustRightInd/>
        <w:snapToGrid/>
        <w:spacing w:line="360" w:lineRule="auto"/>
        <w:ind w:left="0" w:leftChars="0" w:right="-115" w:rightChars="-55" w:firstLine="482" w:firstLineChars="200"/>
        <w:jc w:val="left"/>
        <w:textAlignment w:val="auto"/>
        <w:outlineLvl w:val="2"/>
        <w:rPr>
          <w:rFonts w:hint="eastAsia" w:asciiTheme="majorEastAsia" w:hAnsiTheme="majorEastAsia" w:eastAsiaTheme="majorEastAsia" w:cstheme="majorEastAsia"/>
          <w:b/>
          <w:bCs/>
          <w:color w:val="auto"/>
          <w:sz w:val="24"/>
          <w:szCs w:val="24"/>
          <w:highlight w:val="none"/>
          <w:lang w:eastAsia="zh-CN"/>
        </w:rPr>
      </w:pPr>
      <w:bookmarkStart w:id="19" w:name="_Toc5993"/>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rPr>
        <w:t>绩效评价</w:t>
      </w:r>
      <w:r>
        <w:rPr>
          <w:rFonts w:hint="eastAsia" w:asciiTheme="majorEastAsia" w:hAnsiTheme="majorEastAsia" w:eastAsiaTheme="majorEastAsia" w:cstheme="majorEastAsia"/>
          <w:b/>
          <w:bCs/>
          <w:color w:val="auto"/>
          <w:sz w:val="24"/>
          <w:szCs w:val="24"/>
          <w:highlight w:val="none"/>
          <w:lang w:eastAsia="zh-CN"/>
        </w:rPr>
        <w:t>前期准备</w:t>
      </w:r>
      <w:bookmarkEnd w:id="19"/>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这次绩效评价工作按照严格的程序和规范。具体实施步骤如下：</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准备阶段</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成立绩效评价工作组</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本项目评价以湖北中天诚资产评估有限公司为主体，由熟悉财政、财务、评价分析的专业人员，并聘请了相关的专业人士共同组成绩效评价工作小组。</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制定绩效评价</w:t>
      </w:r>
      <w:r>
        <w:rPr>
          <w:rFonts w:hint="eastAsia" w:asciiTheme="majorEastAsia" w:hAnsiTheme="majorEastAsia" w:eastAsiaTheme="majorEastAsia" w:cstheme="majorEastAsia"/>
          <w:color w:val="auto"/>
          <w:sz w:val="24"/>
          <w:szCs w:val="24"/>
          <w:highlight w:val="none"/>
          <w:lang w:eastAsia="zh-CN"/>
        </w:rPr>
        <w:t>工作方案</w:t>
      </w:r>
    </w:p>
    <w:p>
      <w:pPr>
        <w:pStyle w:val="16"/>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查询</w:t>
      </w:r>
      <w:r>
        <w:rPr>
          <w:rFonts w:hint="eastAsia" w:asciiTheme="majorEastAsia" w:hAnsiTheme="majorEastAsia" w:eastAsiaTheme="majorEastAsia" w:cstheme="majorEastAsia"/>
          <w:color w:val="auto"/>
          <w:sz w:val="24"/>
          <w:szCs w:val="24"/>
          <w:highlight w:val="none"/>
          <w:lang w:val="en-US" w:eastAsia="zh-CN"/>
        </w:rPr>
        <w:t>武昌区档案保护费专项资金项目</w:t>
      </w:r>
      <w:r>
        <w:rPr>
          <w:rFonts w:hint="eastAsia" w:asciiTheme="majorEastAsia" w:hAnsiTheme="majorEastAsia" w:eastAsiaTheme="majorEastAsia" w:cstheme="majorEastAsia"/>
          <w:color w:val="auto"/>
          <w:sz w:val="24"/>
          <w:szCs w:val="24"/>
          <w:highlight w:val="none"/>
        </w:rPr>
        <w:t>的有关资料，与有关部门联系了解项目的特点以及考核目的，经与评价领导小组商讨，形成项目绩效评价</w:t>
      </w:r>
      <w:r>
        <w:rPr>
          <w:rFonts w:hint="eastAsia" w:asciiTheme="majorEastAsia" w:hAnsiTheme="majorEastAsia" w:eastAsiaTheme="majorEastAsia" w:cstheme="majorEastAsia"/>
          <w:color w:val="auto"/>
          <w:sz w:val="24"/>
          <w:szCs w:val="24"/>
          <w:highlight w:val="none"/>
          <w:lang w:eastAsia="zh-CN"/>
        </w:rPr>
        <w:t>工作方案</w:t>
      </w:r>
      <w:r>
        <w:rPr>
          <w:rFonts w:hint="eastAsia" w:asciiTheme="majorEastAsia" w:hAnsiTheme="majorEastAsia" w:eastAsiaTheme="majorEastAsia" w:cstheme="majorEastAsia"/>
          <w:color w:val="auto"/>
          <w:sz w:val="24"/>
          <w:szCs w:val="24"/>
          <w:highlight w:val="none"/>
        </w:rPr>
        <w:t>。</w:t>
      </w:r>
    </w:p>
    <w:p>
      <w:pPr>
        <w:pStyle w:val="16"/>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③绩效</w:t>
      </w:r>
      <w:r>
        <w:rPr>
          <w:rFonts w:hint="eastAsia" w:asciiTheme="majorEastAsia" w:hAnsiTheme="majorEastAsia" w:eastAsiaTheme="majorEastAsia" w:cstheme="majorEastAsia"/>
          <w:color w:val="auto"/>
          <w:sz w:val="24"/>
          <w:szCs w:val="24"/>
          <w:highlight w:val="none"/>
        </w:rPr>
        <w:t>指标初步设计</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武昌区档案保护费专项资金</w:t>
      </w:r>
      <w:r>
        <w:rPr>
          <w:rFonts w:hint="eastAsia" w:asciiTheme="majorEastAsia" w:hAnsiTheme="majorEastAsia" w:eastAsiaTheme="majorEastAsia" w:cstheme="majorEastAsia"/>
          <w:color w:val="auto"/>
          <w:sz w:val="24"/>
          <w:szCs w:val="24"/>
          <w:highlight w:val="none"/>
        </w:rPr>
        <w:t>的使用情况、管理体系等项目概况，并向评价领导小组提交初步绩效评价指标。</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指标研讨与修订</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武昌区</w:t>
      </w:r>
      <w:r>
        <w:rPr>
          <w:rFonts w:hint="eastAsia" w:asciiTheme="majorEastAsia" w:hAnsiTheme="majorEastAsia" w:eastAsiaTheme="majorEastAsia" w:cstheme="majorEastAsia"/>
          <w:color w:val="auto"/>
          <w:sz w:val="24"/>
          <w:szCs w:val="24"/>
          <w:highlight w:val="none"/>
        </w:rPr>
        <w:t>财政局、评估师</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有关专家，经与评价领导小组商榷，确定项目绩效评价指标。</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现场工作阶段</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基础数据与资料的收集</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根据申报资料清单，核对项目实施方</w:t>
      </w:r>
      <w:r>
        <w:rPr>
          <w:rFonts w:hint="eastAsia" w:asciiTheme="majorEastAsia" w:hAnsiTheme="majorEastAsia" w:eastAsiaTheme="majorEastAsia" w:cstheme="majorEastAsia"/>
          <w:color w:val="auto"/>
          <w:sz w:val="24"/>
          <w:szCs w:val="24"/>
          <w:highlight w:val="none"/>
          <w:lang w:eastAsia="zh-CN"/>
        </w:rPr>
        <w:t>案的申报</w:t>
      </w:r>
      <w:r>
        <w:rPr>
          <w:rFonts w:hint="eastAsia" w:asciiTheme="majorEastAsia" w:hAnsiTheme="majorEastAsia" w:eastAsiaTheme="majorEastAsia" w:cstheme="majorEastAsia"/>
          <w:color w:val="auto"/>
          <w:sz w:val="24"/>
          <w:szCs w:val="24"/>
          <w:highlight w:val="none"/>
        </w:rPr>
        <w:t>资料是否齐全。</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资料的整理及分析</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根据</w:t>
      </w:r>
      <w:r>
        <w:rPr>
          <w:rFonts w:hint="eastAsia" w:asciiTheme="majorEastAsia" w:hAnsiTheme="majorEastAsia" w:eastAsiaTheme="majorEastAsia" w:cstheme="majorEastAsia"/>
          <w:color w:val="auto"/>
          <w:sz w:val="24"/>
          <w:szCs w:val="24"/>
          <w:highlight w:val="none"/>
          <w:lang w:val="en-US" w:eastAsia="zh-CN"/>
        </w:rPr>
        <w:t>武昌区档案保护费专项资金</w:t>
      </w:r>
      <w:r>
        <w:rPr>
          <w:rFonts w:hint="eastAsia" w:asciiTheme="majorEastAsia" w:hAnsiTheme="majorEastAsia" w:eastAsiaTheme="majorEastAsia" w:cstheme="majorEastAsia"/>
          <w:color w:val="auto"/>
          <w:sz w:val="24"/>
          <w:szCs w:val="24"/>
          <w:highlight w:val="none"/>
        </w:rPr>
        <w:t>的筹集和拨付资料，</w:t>
      </w:r>
      <w:r>
        <w:rPr>
          <w:rFonts w:hint="eastAsia" w:asciiTheme="majorEastAsia" w:hAnsiTheme="majorEastAsia" w:eastAsiaTheme="majorEastAsia" w:cstheme="majorEastAsia"/>
          <w:color w:val="auto"/>
          <w:sz w:val="24"/>
          <w:szCs w:val="24"/>
          <w:highlight w:val="none"/>
          <w:lang w:eastAsia="zh-CN"/>
        </w:rPr>
        <w:t>进行整理分析。</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现场考评</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确定核查单位名单，评价工作小组成员深入项目实施单位，对</w:t>
      </w:r>
      <w:r>
        <w:rPr>
          <w:rFonts w:hint="eastAsia" w:asciiTheme="majorEastAsia" w:hAnsiTheme="majorEastAsia" w:eastAsiaTheme="majorEastAsia" w:cstheme="majorEastAsia"/>
          <w:color w:val="auto"/>
          <w:sz w:val="24"/>
          <w:szCs w:val="24"/>
          <w:highlight w:val="none"/>
          <w:lang w:val="en-US" w:eastAsia="zh-CN"/>
        </w:rPr>
        <w:t>武昌区档案保护费专项资金项目</w:t>
      </w:r>
      <w:r>
        <w:rPr>
          <w:rFonts w:hint="eastAsia" w:asciiTheme="majorEastAsia" w:hAnsiTheme="majorEastAsia" w:eastAsiaTheme="majorEastAsia" w:cstheme="majorEastAsia"/>
          <w:color w:val="auto"/>
          <w:sz w:val="24"/>
          <w:szCs w:val="24"/>
          <w:highlight w:val="none"/>
        </w:rPr>
        <w:t>开展现场考评工作，分别进行综合访谈、</w:t>
      </w:r>
      <w:r>
        <w:rPr>
          <w:rFonts w:hint="eastAsia" w:asciiTheme="majorEastAsia" w:hAnsiTheme="majorEastAsia" w:eastAsiaTheme="majorEastAsia" w:cstheme="majorEastAsia"/>
          <w:color w:val="auto"/>
          <w:sz w:val="24"/>
          <w:szCs w:val="24"/>
          <w:highlight w:val="none"/>
          <w:lang w:val="en-US" w:eastAsia="zh-CN"/>
        </w:rPr>
        <w:t>核查</w:t>
      </w:r>
      <w:r>
        <w:rPr>
          <w:rFonts w:hint="eastAsia" w:asciiTheme="majorEastAsia" w:hAnsiTheme="majorEastAsia" w:eastAsiaTheme="majorEastAsia" w:cstheme="majorEastAsia"/>
          <w:color w:val="auto"/>
          <w:sz w:val="24"/>
          <w:szCs w:val="24"/>
          <w:highlight w:val="none"/>
        </w:rPr>
        <w:t>财务，听取项目实施单位对该项目的详细介绍，完成现场考评工作各类表格，并抽查项目相关档案资料等。</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其他信息和资料的采集</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FF0000"/>
          <w:sz w:val="24"/>
          <w:szCs w:val="24"/>
          <w:highlight w:val="none"/>
        </w:rPr>
      </w:pPr>
      <w:r>
        <w:rPr>
          <w:rFonts w:hint="eastAsia" w:asciiTheme="majorEastAsia" w:hAnsiTheme="majorEastAsia" w:eastAsiaTheme="majorEastAsia" w:cstheme="majorEastAsia"/>
          <w:color w:val="auto"/>
          <w:sz w:val="24"/>
          <w:szCs w:val="24"/>
          <w:highlight w:val="none"/>
        </w:rPr>
        <w:t>由</w:t>
      </w:r>
      <w:r>
        <w:rPr>
          <w:rFonts w:hint="eastAsia" w:asciiTheme="majorEastAsia" w:hAnsiTheme="majorEastAsia" w:eastAsiaTheme="majorEastAsia" w:cstheme="majorEastAsia"/>
          <w:color w:val="auto"/>
          <w:sz w:val="24"/>
          <w:szCs w:val="24"/>
          <w:highlight w:val="none"/>
          <w:lang w:val="en-US" w:eastAsia="zh-CN"/>
        </w:rPr>
        <w:t>武昌区档案</w:t>
      </w:r>
      <w:r>
        <w:rPr>
          <w:rFonts w:hint="eastAsia" w:asciiTheme="majorEastAsia" w:hAnsiTheme="majorEastAsia" w:eastAsiaTheme="majorEastAsia" w:cstheme="majorEastAsia"/>
          <w:color w:val="auto"/>
          <w:sz w:val="24"/>
          <w:szCs w:val="24"/>
          <w:highlight w:val="none"/>
        </w:rPr>
        <w:t>局提供各项评价材料。同时，评价工作小组通过信息媒体等收集项目相关系统外资料。</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评价分析</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基础数据与资料的审核</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审核搜集到的资料的相关性、真实性、可靠性，对有效资料进行整理、分类、统计，形成项目基础数据表。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项目决策分析、管理分析、绩效分析</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w:t>
      </w:r>
      <w:r>
        <w:rPr>
          <w:rFonts w:hint="eastAsia" w:asciiTheme="majorEastAsia" w:hAnsiTheme="majorEastAsia" w:eastAsiaTheme="majorEastAsia" w:cstheme="majorEastAsia"/>
          <w:color w:val="auto"/>
          <w:sz w:val="24"/>
          <w:szCs w:val="24"/>
          <w:highlight w:val="none"/>
          <w:lang w:val="en-US" w:eastAsia="zh-CN"/>
        </w:rPr>
        <w:t>武昌区档案保护费专项资金项目</w:t>
      </w:r>
      <w:r>
        <w:rPr>
          <w:rFonts w:hint="eastAsia" w:asciiTheme="majorEastAsia" w:hAnsiTheme="majorEastAsia" w:eastAsiaTheme="majorEastAsia" w:cstheme="majorEastAsia"/>
          <w:color w:val="auto"/>
          <w:sz w:val="24"/>
          <w:szCs w:val="24"/>
          <w:highlight w:val="none"/>
        </w:rPr>
        <w:t>管理制度与执行等管理情况以及项目资金使用、成果统计等绩效情况进行分析，对该项目进行定性、定量的评价，分析该项目的实施效果。</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评价指标体系确定</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评价工作小组根据对项目的进一步了解及结合现有资料，完善绩效评价指标体系。</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评价指标计量及综合评价</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计算绩效评价指标，根据本次评价指标体系与评分标准，形成评价结论。</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⑤</w:t>
      </w:r>
      <w:r>
        <w:rPr>
          <w:rFonts w:hint="eastAsia" w:asciiTheme="majorEastAsia" w:hAnsiTheme="majorEastAsia" w:eastAsiaTheme="majorEastAsia" w:cstheme="majorEastAsia"/>
          <w:color w:val="auto"/>
          <w:sz w:val="24"/>
          <w:szCs w:val="24"/>
          <w:highlight w:val="none"/>
        </w:rPr>
        <w:t>形成问题和建议</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对绩效评价过程中发现的问题进行归总，并提出相关建议。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报告阶段</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撰写初评报告</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撰写</w:t>
      </w:r>
      <w:r>
        <w:rPr>
          <w:rFonts w:hint="eastAsia" w:asciiTheme="majorEastAsia" w:hAnsiTheme="majorEastAsia" w:eastAsiaTheme="majorEastAsia" w:cstheme="majorEastAsia"/>
          <w:color w:val="auto"/>
          <w:sz w:val="24"/>
          <w:szCs w:val="24"/>
          <w:highlight w:val="none"/>
          <w:lang w:val="en-US" w:eastAsia="zh-CN"/>
        </w:rPr>
        <w:t>武昌</w:t>
      </w:r>
      <w:r>
        <w:rPr>
          <w:rFonts w:hint="eastAsia" w:asciiTheme="majorEastAsia" w:hAnsiTheme="majorEastAsia" w:eastAsiaTheme="majorEastAsia" w:cstheme="majorEastAsia"/>
          <w:color w:val="auto"/>
          <w:sz w:val="24"/>
          <w:szCs w:val="24"/>
          <w:highlight w:val="none"/>
        </w:rPr>
        <w:t>区2017年度</w:t>
      </w:r>
      <w:r>
        <w:rPr>
          <w:rFonts w:hint="eastAsia" w:asciiTheme="majorEastAsia" w:hAnsiTheme="majorEastAsia" w:eastAsiaTheme="majorEastAsia" w:cstheme="majorEastAsia"/>
          <w:color w:val="auto"/>
          <w:sz w:val="24"/>
          <w:szCs w:val="24"/>
          <w:highlight w:val="none"/>
          <w:lang w:val="en-US" w:eastAsia="zh-CN"/>
        </w:rPr>
        <w:t>武昌区档案保护费专项资金项目</w:t>
      </w:r>
      <w:r>
        <w:rPr>
          <w:rFonts w:hint="eastAsia" w:asciiTheme="majorEastAsia" w:hAnsiTheme="majorEastAsia" w:eastAsiaTheme="majorEastAsia" w:cstheme="majorEastAsia"/>
          <w:color w:val="auto"/>
          <w:sz w:val="24"/>
          <w:szCs w:val="24"/>
          <w:highlight w:val="none"/>
        </w:rPr>
        <w:t>绩效评价报告初稿。</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②</w:t>
      </w:r>
      <w:r>
        <w:rPr>
          <w:rFonts w:hint="eastAsia" w:asciiTheme="majorEastAsia" w:hAnsiTheme="majorEastAsia" w:eastAsiaTheme="majorEastAsia" w:cstheme="majorEastAsia"/>
          <w:color w:val="auto"/>
          <w:sz w:val="24"/>
          <w:szCs w:val="24"/>
          <w:highlight w:val="none"/>
        </w:rPr>
        <w:t>反馈并修改报告</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将初评报告发送给</w:t>
      </w:r>
      <w:r>
        <w:rPr>
          <w:rFonts w:hint="eastAsia" w:asciiTheme="majorEastAsia" w:hAnsiTheme="majorEastAsia" w:eastAsiaTheme="majorEastAsia" w:cstheme="majorEastAsia"/>
          <w:color w:val="auto"/>
          <w:sz w:val="24"/>
          <w:szCs w:val="24"/>
          <w:highlight w:val="none"/>
          <w:lang w:val="en-US" w:eastAsia="zh-CN"/>
        </w:rPr>
        <w:t>武昌区档案</w:t>
      </w:r>
      <w:r>
        <w:rPr>
          <w:rFonts w:hint="eastAsia" w:asciiTheme="majorEastAsia" w:hAnsiTheme="majorEastAsia" w:eastAsiaTheme="majorEastAsia" w:cstheme="majorEastAsia"/>
          <w:color w:val="auto"/>
          <w:sz w:val="24"/>
          <w:szCs w:val="24"/>
          <w:highlight w:val="none"/>
        </w:rPr>
        <w:t>局审阅，根据</w:t>
      </w:r>
      <w:r>
        <w:rPr>
          <w:rFonts w:hint="eastAsia" w:asciiTheme="majorEastAsia" w:hAnsiTheme="majorEastAsia" w:eastAsiaTheme="majorEastAsia" w:cstheme="majorEastAsia"/>
          <w:color w:val="auto"/>
          <w:sz w:val="24"/>
          <w:szCs w:val="24"/>
          <w:highlight w:val="none"/>
          <w:lang w:val="en-US" w:eastAsia="zh-CN"/>
        </w:rPr>
        <w:t>武昌区档案</w:t>
      </w:r>
      <w:r>
        <w:rPr>
          <w:rFonts w:hint="eastAsia" w:asciiTheme="majorEastAsia" w:hAnsiTheme="majorEastAsia" w:eastAsiaTheme="majorEastAsia" w:cstheme="majorEastAsia"/>
          <w:color w:val="auto"/>
          <w:sz w:val="24"/>
          <w:szCs w:val="24"/>
          <w:highlight w:val="none"/>
        </w:rPr>
        <w:t>局的反馈意见对初评报告进行修改，最终完成评价报告。</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报告审核及提交</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outlineLvl w:val="9"/>
        <w:rPr>
          <w:rFonts w:hint="eastAsia" w:asciiTheme="majorEastAsia" w:hAnsiTheme="majorEastAsia" w:eastAsiaTheme="majorEastAsia" w:cstheme="majorEastAsia"/>
          <w:color w:val="FF0000"/>
          <w:sz w:val="24"/>
          <w:szCs w:val="24"/>
          <w:highlight w:val="none"/>
        </w:rPr>
      </w:pPr>
      <w:r>
        <w:rPr>
          <w:rFonts w:hint="eastAsia" w:asciiTheme="majorEastAsia" w:hAnsiTheme="majorEastAsia" w:eastAsiaTheme="majorEastAsia" w:cstheme="majorEastAsia"/>
          <w:color w:val="auto"/>
          <w:sz w:val="24"/>
          <w:szCs w:val="24"/>
          <w:highlight w:val="none"/>
        </w:rPr>
        <w:t>将修改后的报告提交有关专家组进行评审，根据评审意见对报告进行再次修改。通过专家组评审后，向</w:t>
      </w:r>
      <w:r>
        <w:rPr>
          <w:rFonts w:hint="eastAsia" w:asciiTheme="majorEastAsia" w:hAnsiTheme="majorEastAsia" w:eastAsiaTheme="majorEastAsia" w:cstheme="majorEastAsia"/>
          <w:color w:val="auto"/>
          <w:sz w:val="24"/>
          <w:szCs w:val="24"/>
          <w:highlight w:val="none"/>
          <w:lang w:val="en-US" w:eastAsia="zh-CN"/>
        </w:rPr>
        <w:t>武昌区档案</w:t>
      </w:r>
      <w:r>
        <w:rPr>
          <w:rFonts w:hint="eastAsia" w:asciiTheme="majorEastAsia" w:hAnsiTheme="majorEastAsia" w:eastAsiaTheme="majorEastAsia" w:cstheme="majorEastAsia"/>
          <w:color w:val="auto"/>
          <w:sz w:val="24"/>
          <w:szCs w:val="24"/>
          <w:highlight w:val="none"/>
        </w:rPr>
        <w:t>局提交正式绩效评价报告。</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归档</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对绩效评价工作资料进行整理，完善绩效评价工作底稿并归档。</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left"/>
        <w:textAlignment w:val="auto"/>
        <w:outlineLvl w:val="2"/>
        <w:rPr>
          <w:rFonts w:hint="eastAsia" w:asciiTheme="majorEastAsia" w:hAnsiTheme="majorEastAsia" w:eastAsiaTheme="majorEastAsia" w:cstheme="majorEastAsia"/>
          <w:color w:val="auto"/>
          <w:sz w:val="24"/>
          <w:szCs w:val="24"/>
          <w:highlight w:val="none"/>
          <w:lang w:val="en-US" w:eastAsia="zh-CN"/>
        </w:rPr>
      </w:pPr>
      <w:bookmarkStart w:id="20" w:name="_Toc25379"/>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绩效评价</w:t>
      </w:r>
      <w:r>
        <w:rPr>
          <w:rFonts w:hint="eastAsia" w:asciiTheme="majorEastAsia" w:hAnsiTheme="majorEastAsia" w:eastAsiaTheme="majorEastAsia" w:cstheme="majorEastAsia"/>
          <w:color w:val="auto"/>
          <w:sz w:val="24"/>
          <w:szCs w:val="24"/>
          <w:highlight w:val="none"/>
          <w:lang w:eastAsia="zh-CN"/>
        </w:rPr>
        <w:t>组织</w:t>
      </w:r>
      <w:r>
        <w:rPr>
          <w:rFonts w:hint="eastAsia" w:asciiTheme="majorEastAsia" w:hAnsiTheme="majorEastAsia" w:eastAsiaTheme="majorEastAsia" w:cstheme="majorEastAsia"/>
          <w:color w:val="auto"/>
          <w:sz w:val="24"/>
          <w:szCs w:val="24"/>
          <w:highlight w:val="none"/>
        </w:rPr>
        <w:t>过程</w:t>
      </w:r>
      <w:bookmarkEnd w:id="20"/>
      <w:r>
        <w:rPr>
          <w:rFonts w:hint="eastAsia" w:asciiTheme="majorEastAsia" w:hAnsiTheme="majorEastAsia" w:eastAsiaTheme="majorEastAsia" w:cstheme="maj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b w:val="0"/>
          <w:bCs w:val="0"/>
          <w:color w:val="auto"/>
          <w:kern w:val="2"/>
          <w:sz w:val="24"/>
          <w:szCs w:val="24"/>
          <w:highlight w:val="none"/>
          <w:lang w:val="en-US" w:eastAsia="zh-CN" w:bidi="ar-SA"/>
        </w:rPr>
      </w:pPr>
      <w:r>
        <w:rPr>
          <w:rFonts w:hint="eastAsia" w:asciiTheme="majorEastAsia" w:hAnsiTheme="majorEastAsia" w:eastAsiaTheme="majorEastAsia" w:cstheme="majorEastAsia"/>
          <w:b w:val="0"/>
          <w:bCs w:val="0"/>
          <w:color w:val="FF0000"/>
          <w:sz w:val="24"/>
          <w:szCs w:val="24"/>
          <w:highlight w:val="none"/>
          <w:lang w:val="en-US" w:eastAsia="zh-CN"/>
        </w:rPr>
        <w:t xml:space="preserve"> </w:t>
      </w:r>
      <w:r>
        <w:rPr>
          <w:rFonts w:hint="eastAsia" w:asciiTheme="majorEastAsia" w:hAnsiTheme="majorEastAsia" w:eastAsiaTheme="majorEastAsia" w:cstheme="majorEastAsia"/>
          <w:b w:val="0"/>
          <w:bCs w:val="0"/>
          <w:color w:val="auto"/>
          <w:sz w:val="24"/>
          <w:szCs w:val="24"/>
          <w:highlight w:val="none"/>
          <w:lang w:val="en-US" w:eastAsia="zh-CN"/>
        </w:rPr>
        <w:t>（1）</w:t>
      </w:r>
      <w:r>
        <w:rPr>
          <w:rFonts w:hint="eastAsia" w:asciiTheme="majorEastAsia" w:hAnsiTheme="majorEastAsia" w:eastAsiaTheme="majorEastAsia" w:cstheme="majorEastAsia"/>
          <w:b w:val="0"/>
          <w:bCs w:val="0"/>
          <w:color w:val="auto"/>
          <w:kern w:val="2"/>
          <w:sz w:val="24"/>
          <w:szCs w:val="24"/>
          <w:highlight w:val="none"/>
          <w:lang w:val="en-US" w:eastAsia="zh-CN" w:bidi="ar-SA"/>
        </w:rPr>
        <w:t>本次绩效评价的实施过程如下图所示</w:t>
      </w:r>
    </w:p>
    <w:p>
      <w:pPr>
        <w:pStyle w:val="19"/>
        <w:spacing w:line="510" w:lineRule="exact"/>
        <w:ind w:right="-115" w:rightChars="-55" w:firstLine="420" w:firstLineChars="200"/>
        <w:outlineLvl w:val="9"/>
        <w:rPr>
          <w:rFonts w:hint="eastAsia" w:cs="Times New Roman"/>
          <w:color w:val="FF0000"/>
          <w:sz w:val="24"/>
          <w:szCs w:val="24"/>
          <w:highlight w:val="none"/>
        </w:rPr>
      </w:pPr>
      <w:r>
        <w:rPr>
          <w:color w:val="FF0000"/>
          <w:highlight w:val="none"/>
        </w:rPr>
        <mc:AlternateContent>
          <mc:Choice Requires="wpg">
            <w:drawing>
              <wp:anchor distT="0" distB="0" distL="114300" distR="114300" simplePos="0" relativeHeight="251677696" behindDoc="0" locked="0" layoutInCell="1" allowOverlap="1">
                <wp:simplePos x="0" y="0"/>
                <wp:positionH relativeFrom="column">
                  <wp:posOffset>123825</wp:posOffset>
                </wp:positionH>
                <wp:positionV relativeFrom="paragraph">
                  <wp:posOffset>179705</wp:posOffset>
                </wp:positionV>
                <wp:extent cx="5575300" cy="3473450"/>
                <wp:effectExtent l="6350" t="6350" r="19050" b="25400"/>
                <wp:wrapNone/>
                <wp:docPr id="2" name="组合 3"/>
                <wp:cNvGraphicFramePr/>
                <a:graphic xmlns:a="http://schemas.openxmlformats.org/drawingml/2006/main">
                  <a:graphicData uri="http://schemas.microsoft.com/office/word/2010/wordprocessingGroup">
                    <wpg:wgp>
                      <wpg:cNvGrpSpPr/>
                      <wpg:grpSpPr>
                        <a:xfrm>
                          <a:off x="0" y="0"/>
                          <a:ext cx="5575300" cy="3473450"/>
                          <a:chOff x="0" y="0"/>
                          <a:chExt cx="8831" cy="4413"/>
                        </a:xfrm>
                      </wpg:grpSpPr>
                      <wps:wsp>
                        <wps:cNvPr id="12" name="矩形 5"/>
                        <wps:cNvSpPr/>
                        <wps:spPr>
                          <a:xfrm>
                            <a:off x="12" y="6"/>
                            <a:ext cx="2513" cy="57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前期准备</w:t>
                              </w:r>
                            </w:p>
                          </w:txbxContent>
                        </wps:txbx>
                        <wps:bodyPr lIns="91439" tIns="45719" rIns="91439" bIns="45719" upright="1"/>
                      </wps:wsp>
                      <wps:wsp>
                        <wps:cNvPr id="13" name="矩形 7"/>
                        <wps:cNvSpPr/>
                        <wps:spPr>
                          <a:xfrm>
                            <a:off x="0" y="865"/>
                            <a:ext cx="2507" cy="3549"/>
                          </a:xfrm>
                          <a:prstGeom prst="rect">
                            <a:avLst/>
                          </a:prstGeom>
                          <a:noFill/>
                          <a:ln w="12700" cap="flat" cmpd="sng">
                            <a:solidFill>
                              <a:srgbClr val="000000"/>
                            </a:solidFill>
                            <a:prstDash val="solid"/>
                            <a:miter/>
                            <a:headEnd type="none" w="med" len="med"/>
                            <a:tailEnd type="none" w="med" len="med"/>
                          </a:ln>
                        </wps:spPr>
                        <wps:txbx>
                          <w:txbxContent>
                            <w:p>
                              <w:pPr>
                                <w:jc w:val="left"/>
                                <w:rPr>
                                  <w:rFonts w:hint="eastAsia"/>
                                  <w:sz w:val="22"/>
                                </w:rPr>
                              </w:pPr>
                              <w:r>
                                <w:rPr>
                                  <w:rFonts w:hint="eastAsia"/>
                                  <w:sz w:val="20"/>
                                  <w:szCs w:val="20"/>
                                </w:rPr>
                                <w:t>*</w:t>
                              </w:r>
                              <w:r>
                                <w:rPr>
                                  <w:rFonts w:hint="eastAsia"/>
                                  <w:sz w:val="22"/>
                                </w:rPr>
                                <w:t>熟悉相关政策制度，了解委托方需求，确定评价方案（</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pPr>
                                <w:jc w:val="left"/>
                                <w:rPr>
                                  <w:rFonts w:hint="eastAsia"/>
                                  <w:sz w:val="22"/>
                                </w:rPr>
                              </w:pPr>
                              <w:r>
                                <w:rPr>
                                  <w:rFonts w:hint="eastAsia"/>
                                  <w:sz w:val="22"/>
                                </w:rPr>
                                <w:t>*根据评价方案收集所需资料</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日-</w:t>
                              </w:r>
                              <w:r>
                                <w:rPr>
                                  <w:rFonts w:hint="eastAsia"/>
                                  <w:sz w:val="22"/>
                                  <w:lang w:val="en-US" w:eastAsia="zh-CN"/>
                                </w:rPr>
                                <w:t>18</w:t>
                              </w:r>
                              <w:r>
                                <w:rPr>
                                  <w:rFonts w:hint="eastAsia"/>
                                  <w:sz w:val="22"/>
                                  <w:lang w:eastAsia="zh-CN"/>
                                </w:rPr>
                                <w:t>日</w:t>
                              </w:r>
                              <w:r>
                                <w:rPr>
                                  <w:rFonts w:hint="eastAsia"/>
                                  <w:sz w:val="22"/>
                                </w:rPr>
                                <w:t xml:space="preserve"> ）</w:t>
                              </w:r>
                            </w:p>
                            <w:p>
                              <w:pPr>
                                <w:jc w:val="left"/>
                                <w:rPr>
                                  <w:rFonts w:hint="eastAsia"/>
                                  <w:sz w:val="22"/>
                                </w:rPr>
                              </w:pPr>
                              <w:r>
                                <w:rPr>
                                  <w:rFonts w:hint="eastAsia"/>
                                  <w:sz w:val="22"/>
                                </w:rPr>
                                <w:t>*分组分工案卷研析，整合理论与实践资料，确定评价方法（</w:t>
                              </w:r>
                              <w:r>
                                <w:rPr>
                                  <w:rFonts w:hint="eastAsia"/>
                                  <w:sz w:val="22"/>
                                  <w:lang w:val="en-US" w:eastAsia="zh-CN"/>
                                </w:rPr>
                                <w:t>5</w:t>
                              </w:r>
                              <w:r>
                                <w:rPr>
                                  <w:rFonts w:hint="eastAsia"/>
                                  <w:sz w:val="22"/>
                                </w:rPr>
                                <w:t>月</w:t>
                              </w:r>
                              <w:r>
                                <w:rPr>
                                  <w:rFonts w:hint="eastAsia"/>
                                  <w:sz w:val="22"/>
                                  <w:lang w:val="en-US" w:eastAsia="zh-CN"/>
                                </w:rPr>
                                <w:t>16-18</w:t>
                              </w:r>
                              <w:r>
                                <w:rPr>
                                  <w:rFonts w:hint="eastAsia"/>
                                  <w:sz w:val="22"/>
                                </w:rPr>
                                <w:t>日）</w:t>
                              </w:r>
                            </w:p>
                            <w:p>
                              <w:pPr>
                                <w:jc w:val="left"/>
                                <w:rPr>
                                  <w:rFonts w:hint="eastAsia"/>
                                  <w:sz w:val="22"/>
                                </w:rPr>
                              </w:pPr>
                              <w:r>
                                <w:rPr>
                                  <w:rFonts w:hint="eastAsia"/>
                                  <w:sz w:val="22"/>
                                </w:rPr>
                                <w:t>*现场评价（</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txbxContent>
                        </wps:txbx>
                        <wps:bodyPr lIns="91439" tIns="45719" rIns="91439" bIns="45719" upright="1"/>
                      </wps:wsp>
                      <wps:wsp>
                        <wps:cNvPr id="14" name="矩形 6"/>
                        <wps:cNvSpPr/>
                        <wps:spPr>
                          <a:xfrm>
                            <a:off x="3177" y="0"/>
                            <a:ext cx="2513" cy="57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开发绩效评价框架</w:t>
                              </w:r>
                            </w:p>
                          </w:txbxContent>
                        </wps:txbx>
                        <wps:bodyPr lIns="91439" tIns="45719" rIns="91439" bIns="45719" upright="1"/>
                      </wps:wsp>
                      <wps:wsp>
                        <wps:cNvPr id="33" name="矩形 7"/>
                        <wps:cNvSpPr/>
                        <wps:spPr>
                          <a:xfrm>
                            <a:off x="3179" y="861"/>
                            <a:ext cx="2507" cy="3553"/>
                          </a:xfrm>
                          <a:prstGeom prst="rect">
                            <a:avLst/>
                          </a:prstGeom>
                          <a:noFill/>
                          <a:ln w="12700" cap="flat" cmpd="sng">
                            <a:solidFill>
                              <a:srgbClr val="000000"/>
                            </a:solidFill>
                            <a:prstDash val="solid"/>
                            <a:miter/>
                            <a:headEnd type="none" w="med" len="med"/>
                            <a:tailEnd type="none" w="med" len="med"/>
                          </a:ln>
                        </wps:spPr>
                        <wps:txbx>
                          <w:txbxContent>
                            <w:p>
                              <w:pPr>
                                <w:spacing w:line="400" w:lineRule="exact"/>
                                <w:jc w:val="left"/>
                                <w:rPr>
                                  <w:rFonts w:hint="eastAsia"/>
                                  <w:sz w:val="22"/>
                                </w:rPr>
                              </w:pPr>
                              <w:r>
                                <w:rPr>
                                  <w:rFonts w:hint="eastAsia"/>
                                  <w:sz w:val="22"/>
                                </w:rPr>
                                <w:t>*初步设计项目绩效评价指标体系及基础数据表（</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pPr>
                                <w:spacing w:line="400" w:lineRule="exact"/>
                                <w:jc w:val="left"/>
                                <w:rPr>
                                  <w:rFonts w:hint="eastAsia"/>
                                  <w:sz w:val="22"/>
                                </w:rPr>
                              </w:pPr>
                              <w:r>
                                <w:rPr>
                                  <w:rFonts w:hint="eastAsia"/>
                                  <w:sz w:val="22"/>
                                </w:rPr>
                                <w:t>*与项目承担单位进行多次沟通，优化并确定指标体系及基础表（</w:t>
                              </w:r>
                              <w:r>
                                <w:rPr>
                                  <w:rFonts w:hint="eastAsia"/>
                                  <w:sz w:val="22"/>
                                  <w:lang w:val="en-US" w:eastAsia="zh-CN"/>
                                </w:rPr>
                                <w:t>5</w:t>
                              </w:r>
                              <w:r>
                                <w:rPr>
                                  <w:rFonts w:hint="eastAsia"/>
                                  <w:sz w:val="22"/>
                                </w:rPr>
                                <w:t>月</w:t>
                              </w:r>
                              <w:r>
                                <w:rPr>
                                  <w:rFonts w:hint="eastAsia"/>
                                  <w:sz w:val="22"/>
                                  <w:lang w:val="en-US" w:eastAsia="zh-CN"/>
                                </w:rPr>
                                <w:t>16</w:t>
                              </w:r>
                              <w:r>
                                <w:rPr>
                                  <w:rFonts w:hint="eastAsia"/>
                                  <w:sz w:val="22"/>
                                </w:rPr>
                                <w:t>-</w:t>
                              </w:r>
                              <w:r>
                                <w:rPr>
                                  <w:rFonts w:hint="eastAsia"/>
                                  <w:sz w:val="22"/>
                                  <w:lang w:val="en-US" w:eastAsia="zh-CN"/>
                                </w:rPr>
                                <w:t>17</w:t>
                              </w:r>
                              <w:r>
                                <w:rPr>
                                  <w:rFonts w:hint="eastAsia"/>
                                  <w:sz w:val="22"/>
                                </w:rPr>
                                <w:t>日）</w:t>
                              </w:r>
                            </w:p>
                            <w:p>
                              <w:pPr>
                                <w:spacing w:line="400" w:lineRule="exact"/>
                                <w:jc w:val="left"/>
                                <w:rPr>
                                  <w:rFonts w:hint="eastAsia"/>
                                  <w:sz w:val="22"/>
                                </w:rPr>
                              </w:pPr>
                              <w:r>
                                <w:rPr>
                                  <w:rFonts w:hint="eastAsia"/>
                                  <w:sz w:val="22"/>
                                </w:rPr>
                                <w:t>*项目单位填报基础表，提供评价依据（</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17</w:t>
                              </w:r>
                              <w:r>
                                <w:rPr>
                                  <w:rFonts w:hint="eastAsia"/>
                                  <w:sz w:val="22"/>
                                </w:rPr>
                                <w:t>日）</w:t>
                              </w: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txbxContent>
                        </wps:txbx>
                        <wps:bodyPr lIns="91439" tIns="45719" rIns="91439" bIns="45719" upright="1"/>
                      </wps:wsp>
                      <wps:wsp>
                        <wps:cNvPr id="34" name="矩形 8"/>
                        <wps:cNvSpPr/>
                        <wps:spPr>
                          <a:xfrm>
                            <a:off x="6318" y="873"/>
                            <a:ext cx="2507" cy="3540"/>
                          </a:xfrm>
                          <a:prstGeom prst="rect">
                            <a:avLst/>
                          </a:prstGeom>
                          <a:noFill/>
                          <a:ln w="12700" cap="flat" cmpd="sng">
                            <a:solidFill>
                              <a:srgbClr val="000000"/>
                            </a:solidFill>
                            <a:prstDash val="solid"/>
                            <a:miter/>
                            <a:headEnd type="none" w="med" len="med"/>
                            <a:tailEnd type="none" w="med" len="med"/>
                          </a:ln>
                        </wps:spPr>
                        <wps:txbx>
                          <w:txbxContent>
                            <w:p>
                              <w:pPr>
                                <w:spacing w:line="380" w:lineRule="exact"/>
                                <w:jc w:val="left"/>
                                <w:rPr>
                                  <w:rFonts w:hint="eastAsia"/>
                                  <w:sz w:val="22"/>
                                </w:rPr>
                              </w:pPr>
                              <w:r>
                                <w:rPr>
                                  <w:rFonts w:hint="eastAsia"/>
                                  <w:sz w:val="22"/>
                                </w:rPr>
                                <w:t>*社会调研：对项目、单位或负责人开展实地调研、电话访谈、问卷调查（</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p>
                              <w:pPr>
                                <w:spacing w:line="380" w:lineRule="exact"/>
                                <w:jc w:val="left"/>
                                <w:rPr>
                                  <w:rFonts w:hint="eastAsia"/>
                                  <w:sz w:val="22"/>
                                </w:rPr>
                              </w:pPr>
                              <w:r>
                                <w:rPr>
                                  <w:rFonts w:hint="eastAsia"/>
                                  <w:sz w:val="22"/>
                                </w:rPr>
                                <w:t>*开始绩效报告撰写（</w:t>
                              </w:r>
                              <w:r>
                                <w:rPr>
                                  <w:rFonts w:hint="eastAsia"/>
                                  <w:sz w:val="22"/>
                                  <w:lang w:val="en-US" w:eastAsia="zh-CN"/>
                                </w:rPr>
                                <w:t>5</w:t>
                              </w:r>
                              <w:r>
                                <w:rPr>
                                  <w:rFonts w:hint="eastAsia"/>
                                  <w:sz w:val="22"/>
                                </w:rPr>
                                <w:t>月</w:t>
                              </w:r>
                              <w:r>
                                <w:rPr>
                                  <w:rFonts w:hint="eastAsia"/>
                                  <w:sz w:val="22"/>
                                  <w:lang w:val="en-US" w:eastAsia="zh-CN"/>
                                </w:rPr>
                                <w:t>19</w:t>
                              </w:r>
                              <w:r>
                                <w:rPr>
                                  <w:rFonts w:hint="eastAsia"/>
                                  <w:sz w:val="22"/>
                                </w:rPr>
                                <w:t>-</w:t>
                              </w:r>
                              <w:r>
                                <w:rPr>
                                  <w:rFonts w:hint="eastAsia"/>
                                  <w:sz w:val="22"/>
                                  <w:lang w:val="en-US" w:eastAsia="zh-CN"/>
                                </w:rPr>
                                <w:t>20</w:t>
                              </w:r>
                              <w:r>
                                <w:rPr>
                                  <w:rFonts w:hint="eastAsia"/>
                                  <w:sz w:val="22"/>
                                </w:rPr>
                                <w:t>日）</w:t>
                              </w:r>
                            </w:p>
                            <w:p>
                              <w:pPr>
                                <w:spacing w:line="380" w:lineRule="exact"/>
                                <w:jc w:val="left"/>
                                <w:rPr>
                                  <w:rFonts w:hint="eastAsia"/>
                                  <w:sz w:val="22"/>
                                </w:rPr>
                              </w:pPr>
                              <w:r>
                                <w:rPr>
                                  <w:rFonts w:hint="eastAsia"/>
                                  <w:sz w:val="22"/>
                                </w:rPr>
                                <w:t>*邀请专家对项目及指标体系进行评审（</w:t>
                              </w:r>
                              <w:r>
                                <w:rPr>
                                  <w:rFonts w:hint="eastAsia"/>
                                  <w:sz w:val="22"/>
                                  <w:lang w:val="en-US" w:eastAsia="zh-CN"/>
                                </w:rPr>
                                <w:t>5</w:t>
                              </w:r>
                              <w:r>
                                <w:rPr>
                                  <w:rFonts w:hint="eastAsia"/>
                                  <w:sz w:val="22"/>
                                </w:rPr>
                                <w:t>月</w:t>
                              </w:r>
                              <w:r>
                                <w:rPr>
                                  <w:rFonts w:hint="eastAsia"/>
                                  <w:sz w:val="22"/>
                                  <w:lang w:val="en-US" w:eastAsia="zh-CN"/>
                                </w:rPr>
                                <w:t>20</w:t>
                              </w:r>
                              <w:r>
                                <w:rPr>
                                  <w:rFonts w:hint="eastAsia"/>
                                  <w:sz w:val="22"/>
                                </w:rPr>
                                <w:t>-</w:t>
                              </w:r>
                              <w:r>
                                <w:rPr>
                                  <w:rFonts w:hint="eastAsia"/>
                                  <w:sz w:val="22"/>
                                  <w:lang w:val="en-US" w:eastAsia="zh-CN"/>
                                </w:rPr>
                                <w:t>22</w:t>
                              </w:r>
                              <w:r>
                                <w:rPr>
                                  <w:rFonts w:hint="eastAsia"/>
                                  <w:sz w:val="22"/>
                                </w:rPr>
                                <w:t>日）</w:t>
                              </w:r>
                            </w:p>
                            <w:p>
                              <w:pPr>
                                <w:spacing w:line="380" w:lineRule="exact"/>
                                <w:jc w:val="left"/>
                                <w:rPr>
                                  <w:rFonts w:hint="eastAsia"/>
                                  <w:sz w:val="22"/>
                                </w:rPr>
                              </w:pPr>
                              <w:r>
                                <w:rPr>
                                  <w:rFonts w:hint="eastAsia"/>
                                  <w:sz w:val="22"/>
                                </w:rPr>
                                <w:t>*专家审稿、多方沟通与提交报告（</w:t>
                              </w:r>
                              <w:r>
                                <w:rPr>
                                  <w:rFonts w:hint="eastAsia"/>
                                  <w:sz w:val="22"/>
                                  <w:lang w:val="en-US" w:eastAsia="zh-CN"/>
                                </w:rPr>
                                <w:t>5</w:t>
                              </w:r>
                              <w:r>
                                <w:rPr>
                                  <w:rFonts w:hint="eastAsia"/>
                                  <w:sz w:val="22"/>
                                </w:rPr>
                                <w:t>月</w:t>
                              </w:r>
                              <w:r>
                                <w:rPr>
                                  <w:rFonts w:hint="eastAsia"/>
                                  <w:sz w:val="22"/>
                                  <w:lang w:val="en-US" w:eastAsia="zh-CN"/>
                                </w:rPr>
                                <w:t>23</w:t>
                              </w:r>
                              <w:r>
                                <w:rPr>
                                  <w:rFonts w:hint="eastAsia"/>
                                  <w:sz w:val="22"/>
                                </w:rPr>
                                <w:t>日</w:t>
                              </w:r>
                              <w:r>
                                <w:rPr>
                                  <w:rFonts w:hint="eastAsia"/>
                                  <w:sz w:val="22"/>
                                  <w:lang w:val="en-US" w:eastAsia="zh-CN"/>
                                </w:rPr>
                                <w:t>）</w:t>
                              </w:r>
                              <w:r>
                                <w:rPr>
                                  <w:rFonts w:hint="eastAsia"/>
                                  <w:sz w:val="22"/>
                                </w:rPr>
                                <w:t>日）</w:t>
                              </w:r>
                            </w:p>
                            <w:p>
                              <w:pPr>
                                <w:jc w:val="left"/>
                                <w:rPr>
                                  <w:rFonts w:hint="eastAsia"/>
                                  <w:sz w:val="16"/>
                                  <w:szCs w:val="15"/>
                                </w:rPr>
                              </w:pPr>
                            </w:p>
                          </w:txbxContent>
                        </wps:txbx>
                        <wps:bodyPr lIns="91439" tIns="45719" rIns="91439" bIns="45719" upright="1"/>
                      </wps:wsp>
                      <wps:wsp>
                        <wps:cNvPr id="36" name="矩形 5"/>
                        <wps:cNvSpPr/>
                        <wps:spPr>
                          <a:xfrm>
                            <a:off x="6319" y="4"/>
                            <a:ext cx="2513" cy="570"/>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rPr>
                              </w:pPr>
                              <w:r>
                                <w:rPr>
                                  <w:rFonts w:hint="eastAsia"/>
                                </w:rPr>
                                <w:t>完成评价方案</w:t>
                              </w:r>
                            </w:p>
                          </w:txbxContent>
                        </wps:txbx>
                        <wps:bodyPr lIns="91439" tIns="45719" rIns="91439" bIns="45719" upright="1"/>
                      </wps:wsp>
                      <wps:wsp>
                        <wps:cNvPr id="38" name="箭头 15"/>
                        <wps:cNvCnPr/>
                        <wps:spPr>
                          <a:xfrm>
                            <a:off x="1206" y="593"/>
                            <a:ext cx="1" cy="257"/>
                          </a:xfrm>
                          <a:prstGeom prst="line">
                            <a:avLst/>
                          </a:prstGeom>
                          <a:ln w="15875" cap="flat" cmpd="sng">
                            <a:solidFill>
                              <a:srgbClr val="000000"/>
                            </a:solidFill>
                            <a:prstDash val="solid"/>
                            <a:headEnd type="none" w="med" len="med"/>
                            <a:tailEnd type="triangle" w="med" len="med"/>
                          </a:ln>
                        </wps:spPr>
                        <wps:bodyPr upright="1"/>
                      </wps:wsp>
                      <wps:wsp>
                        <wps:cNvPr id="39" name="箭头 17"/>
                        <wps:cNvCnPr/>
                        <wps:spPr>
                          <a:xfrm>
                            <a:off x="4377" y="582"/>
                            <a:ext cx="1" cy="279"/>
                          </a:xfrm>
                          <a:prstGeom prst="line">
                            <a:avLst/>
                          </a:prstGeom>
                          <a:ln w="15875" cap="flat" cmpd="sng">
                            <a:solidFill>
                              <a:srgbClr val="000000"/>
                            </a:solidFill>
                            <a:prstDash val="solid"/>
                            <a:headEnd type="none" w="med" len="med"/>
                            <a:tailEnd type="triangle" w="med" len="med"/>
                          </a:ln>
                        </wps:spPr>
                        <wps:bodyPr upright="1"/>
                      </wps:wsp>
                      <wps:wsp>
                        <wps:cNvPr id="40" name="箭头 19"/>
                        <wps:cNvCnPr/>
                        <wps:spPr>
                          <a:xfrm>
                            <a:off x="7581" y="593"/>
                            <a:ext cx="1" cy="278"/>
                          </a:xfrm>
                          <a:prstGeom prst="line">
                            <a:avLst/>
                          </a:prstGeom>
                          <a:ln w="15875" cap="flat" cmpd="sng">
                            <a:solidFill>
                              <a:srgbClr val="000000"/>
                            </a:solidFill>
                            <a:prstDash val="solid"/>
                            <a:headEnd type="none" w="med" len="med"/>
                            <a:tailEnd type="triangle" w="med" len="med"/>
                          </a:ln>
                        </wps:spPr>
                        <wps:bodyPr upright="1"/>
                      </wps:wsp>
                      <wps:wsp>
                        <wps:cNvPr id="41" name="箭头 21"/>
                        <wps:cNvCnPr/>
                        <wps:spPr>
                          <a:xfrm>
                            <a:off x="2545" y="293"/>
                            <a:ext cx="622" cy="1"/>
                          </a:xfrm>
                          <a:prstGeom prst="line">
                            <a:avLst/>
                          </a:prstGeom>
                          <a:ln w="15875" cap="flat" cmpd="sng">
                            <a:solidFill>
                              <a:srgbClr val="000000"/>
                            </a:solidFill>
                            <a:prstDash val="solid"/>
                            <a:headEnd type="none" w="med" len="med"/>
                            <a:tailEnd type="triangle" w="med" len="med"/>
                          </a:ln>
                        </wps:spPr>
                        <wps:bodyPr upright="1"/>
                      </wps:wsp>
                      <wps:wsp>
                        <wps:cNvPr id="42" name="箭头 23"/>
                        <wps:cNvCnPr/>
                        <wps:spPr>
                          <a:xfrm>
                            <a:off x="5695" y="282"/>
                            <a:ext cx="622" cy="1"/>
                          </a:xfrm>
                          <a:prstGeom prst="line">
                            <a:avLst/>
                          </a:prstGeom>
                          <a:ln w="15875" cap="flat" cmpd="sng">
                            <a:solidFill>
                              <a:srgbClr val="000000"/>
                            </a:solidFill>
                            <a:prstDash val="solid"/>
                            <a:headEnd type="none" w="med" len="med"/>
                            <a:tailEnd type="triangle" w="med" len="med"/>
                          </a:ln>
                        </wps:spPr>
                        <wps:bodyPr upright="1"/>
                      </wps:wsp>
                    </wpg:wgp>
                  </a:graphicData>
                </a:graphic>
              </wp:anchor>
            </w:drawing>
          </mc:Choice>
          <mc:Fallback>
            <w:pict>
              <v:group id="组合 3" o:spid="_x0000_s1026" o:spt="203" style="position:absolute;left:0pt;margin-left:9.75pt;margin-top:14.15pt;height:273.5pt;width:439pt;z-index:251677696;mso-width-relative:page;mso-height-relative:page;" coordsize="8831,4413" o:gfxdata="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DpPjKw2QAAAAkBAAAPAAAAAAAAAAEAIAAAACIAAABkcnMvZG93bnJldi54bWxQSwECFAAUAAAA&#10;CACHTuJAXjCLVu4DAADWGgAADgAAAAAAAAABACAAAAAoAQAAZHJzL2Uyb0RvYy54bWxQSwUGAAAA&#10;AAYABgBZAQAAiAcAAAAA&#10;">
                <o:lock v:ext="edit" aspectratio="f"/>
                <v:rect id="矩形 5" o:spid="_x0000_s1026" o:spt="1" style="position:absolute;left:12;top:6;height:570;width:2513;" filled="f" stroked="t" coordsize="21600,21600" o:gfxdata="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aKO/r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前期准备</w:t>
                        </w:r>
                      </w:p>
                    </w:txbxContent>
                  </v:textbox>
                </v:rect>
                <v:rect id="矩形 7" o:spid="_x0000_s1026" o:spt="1" style="position:absolute;left:0;top:865;height:3549;width:2507;" filled="f" stroked="t" coordsize="21600,21600" o:gfxdata="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u4rZ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left"/>
                          <w:rPr>
                            <w:rFonts w:hint="eastAsia"/>
                            <w:sz w:val="22"/>
                          </w:rPr>
                        </w:pPr>
                        <w:r>
                          <w:rPr>
                            <w:rFonts w:hint="eastAsia"/>
                            <w:sz w:val="20"/>
                            <w:szCs w:val="20"/>
                          </w:rPr>
                          <w:t>*</w:t>
                        </w:r>
                        <w:r>
                          <w:rPr>
                            <w:rFonts w:hint="eastAsia"/>
                            <w:sz w:val="22"/>
                          </w:rPr>
                          <w:t>熟悉相关政策制度，了解委托方需求，确定评价方案（</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pPr>
                          <w:jc w:val="left"/>
                          <w:rPr>
                            <w:rFonts w:hint="eastAsia"/>
                            <w:sz w:val="22"/>
                          </w:rPr>
                        </w:pPr>
                        <w:r>
                          <w:rPr>
                            <w:rFonts w:hint="eastAsia"/>
                            <w:sz w:val="22"/>
                          </w:rPr>
                          <w:t>*根据评价方案收集所需资料</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日-</w:t>
                        </w:r>
                        <w:r>
                          <w:rPr>
                            <w:rFonts w:hint="eastAsia"/>
                            <w:sz w:val="22"/>
                            <w:lang w:val="en-US" w:eastAsia="zh-CN"/>
                          </w:rPr>
                          <w:t>18</w:t>
                        </w:r>
                        <w:r>
                          <w:rPr>
                            <w:rFonts w:hint="eastAsia"/>
                            <w:sz w:val="22"/>
                            <w:lang w:eastAsia="zh-CN"/>
                          </w:rPr>
                          <w:t>日</w:t>
                        </w:r>
                        <w:r>
                          <w:rPr>
                            <w:rFonts w:hint="eastAsia"/>
                            <w:sz w:val="22"/>
                          </w:rPr>
                          <w:t xml:space="preserve"> ）</w:t>
                        </w:r>
                      </w:p>
                      <w:p>
                        <w:pPr>
                          <w:jc w:val="left"/>
                          <w:rPr>
                            <w:rFonts w:hint="eastAsia"/>
                            <w:sz w:val="22"/>
                          </w:rPr>
                        </w:pPr>
                        <w:r>
                          <w:rPr>
                            <w:rFonts w:hint="eastAsia"/>
                            <w:sz w:val="22"/>
                          </w:rPr>
                          <w:t>*分组分工案卷研析，整合理论与实践资料，确定评价方法（</w:t>
                        </w:r>
                        <w:r>
                          <w:rPr>
                            <w:rFonts w:hint="eastAsia"/>
                            <w:sz w:val="22"/>
                            <w:lang w:val="en-US" w:eastAsia="zh-CN"/>
                          </w:rPr>
                          <w:t>5</w:t>
                        </w:r>
                        <w:r>
                          <w:rPr>
                            <w:rFonts w:hint="eastAsia"/>
                            <w:sz w:val="22"/>
                          </w:rPr>
                          <w:t>月</w:t>
                        </w:r>
                        <w:r>
                          <w:rPr>
                            <w:rFonts w:hint="eastAsia"/>
                            <w:sz w:val="22"/>
                            <w:lang w:val="en-US" w:eastAsia="zh-CN"/>
                          </w:rPr>
                          <w:t>16-18</w:t>
                        </w:r>
                        <w:r>
                          <w:rPr>
                            <w:rFonts w:hint="eastAsia"/>
                            <w:sz w:val="22"/>
                          </w:rPr>
                          <w:t>日）</w:t>
                        </w:r>
                      </w:p>
                      <w:p>
                        <w:pPr>
                          <w:jc w:val="left"/>
                          <w:rPr>
                            <w:rFonts w:hint="eastAsia"/>
                            <w:sz w:val="22"/>
                          </w:rPr>
                        </w:pPr>
                        <w:r>
                          <w:rPr>
                            <w:rFonts w:hint="eastAsia"/>
                            <w:sz w:val="22"/>
                          </w:rPr>
                          <w:t>*现场评价（</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txbxContent>
                  </v:textbox>
                </v:rect>
                <v:rect id="矩形 6" o:spid="_x0000_s1026" o:spt="1" style="position:absolute;left:3177;top:0;height:570;width:2513;" filled="f" stroked="t" coordsize="21600,21600" o:gfxdata="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QezEbUAAADbAAAADwAA&#10;AAAAAAABACAAAAAiAAAAZHJzL2Rvd25yZXYueG1sUEsBAhQAFAAAAAgAh07iQDMvBZ47AAAAOQAA&#10;ABAAAAAAAAAAAQAgAAAABAEAAGRycy9zaGFwZXhtbC54bWxQSwUGAAAAAAYABgBbAQAArgMAA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开发绩效评价框架</w:t>
                        </w:r>
                      </w:p>
                    </w:txbxContent>
                  </v:textbox>
                </v:rect>
                <v:rect id="矩形 7" o:spid="_x0000_s1026" o:spt="1" style="position:absolute;left:3179;top:861;height:3553;width:2507;" filled="f" stroked="t" coordsize="21600,21600" o:gfxdata="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W3cF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spacing w:line="400" w:lineRule="exact"/>
                          <w:jc w:val="left"/>
                          <w:rPr>
                            <w:rFonts w:hint="eastAsia"/>
                            <w:sz w:val="22"/>
                          </w:rPr>
                        </w:pPr>
                        <w:r>
                          <w:rPr>
                            <w:rFonts w:hint="eastAsia"/>
                            <w:sz w:val="22"/>
                          </w:rPr>
                          <w:t>*初步设计项目绩效评价指标体系及基础数据表（</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16</w:t>
                        </w:r>
                        <w:r>
                          <w:rPr>
                            <w:rFonts w:hint="eastAsia"/>
                            <w:sz w:val="22"/>
                          </w:rPr>
                          <w:t>日）</w:t>
                        </w:r>
                      </w:p>
                      <w:p>
                        <w:pPr>
                          <w:spacing w:line="400" w:lineRule="exact"/>
                          <w:jc w:val="left"/>
                          <w:rPr>
                            <w:rFonts w:hint="eastAsia"/>
                            <w:sz w:val="22"/>
                          </w:rPr>
                        </w:pPr>
                        <w:r>
                          <w:rPr>
                            <w:rFonts w:hint="eastAsia"/>
                            <w:sz w:val="22"/>
                          </w:rPr>
                          <w:t>*与项目承担单位进行多次沟通，优化并确定指标体系及基础表（</w:t>
                        </w:r>
                        <w:r>
                          <w:rPr>
                            <w:rFonts w:hint="eastAsia"/>
                            <w:sz w:val="22"/>
                            <w:lang w:val="en-US" w:eastAsia="zh-CN"/>
                          </w:rPr>
                          <w:t>5</w:t>
                        </w:r>
                        <w:r>
                          <w:rPr>
                            <w:rFonts w:hint="eastAsia"/>
                            <w:sz w:val="22"/>
                          </w:rPr>
                          <w:t>月</w:t>
                        </w:r>
                        <w:r>
                          <w:rPr>
                            <w:rFonts w:hint="eastAsia"/>
                            <w:sz w:val="22"/>
                            <w:lang w:val="en-US" w:eastAsia="zh-CN"/>
                          </w:rPr>
                          <w:t>16</w:t>
                        </w:r>
                        <w:r>
                          <w:rPr>
                            <w:rFonts w:hint="eastAsia"/>
                            <w:sz w:val="22"/>
                          </w:rPr>
                          <w:t>-</w:t>
                        </w:r>
                        <w:r>
                          <w:rPr>
                            <w:rFonts w:hint="eastAsia"/>
                            <w:sz w:val="22"/>
                            <w:lang w:val="en-US" w:eastAsia="zh-CN"/>
                          </w:rPr>
                          <w:t>17</w:t>
                        </w:r>
                        <w:r>
                          <w:rPr>
                            <w:rFonts w:hint="eastAsia"/>
                            <w:sz w:val="22"/>
                          </w:rPr>
                          <w:t>日）</w:t>
                        </w:r>
                      </w:p>
                      <w:p>
                        <w:pPr>
                          <w:spacing w:line="400" w:lineRule="exact"/>
                          <w:jc w:val="left"/>
                          <w:rPr>
                            <w:rFonts w:hint="eastAsia"/>
                            <w:sz w:val="22"/>
                          </w:rPr>
                        </w:pPr>
                        <w:r>
                          <w:rPr>
                            <w:rFonts w:hint="eastAsia"/>
                            <w:sz w:val="22"/>
                          </w:rPr>
                          <w:t>*项目单位填报基础表，提供评价依据（</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17</w:t>
                        </w:r>
                        <w:r>
                          <w:rPr>
                            <w:rFonts w:hint="eastAsia"/>
                            <w:sz w:val="22"/>
                          </w:rPr>
                          <w:t>日）</w:t>
                        </w: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p>
                        <w:pPr>
                          <w:rPr>
                            <w:rFonts w:hint="eastAsia" w:ascii="宋体" w:hAnsi="宋体" w:cs="宋体"/>
                            <w:color w:val="FF0000"/>
                            <w:kern w:val="0"/>
                            <w:sz w:val="20"/>
                            <w:szCs w:val="20"/>
                          </w:rPr>
                        </w:pPr>
                      </w:p>
                    </w:txbxContent>
                  </v:textbox>
                </v:rect>
                <v:rect id="矩形 8" o:spid="_x0000_s1026" o:spt="1" style="position:absolute;left:6318;top:873;height:3540;width:2507;" filled="f" stroked="t" coordsize="21600,21600" o:gfxdata="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su9x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spacing w:line="380" w:lineRule="exact"/>
                          <w:jc w:val="left"/>
                          <w:rPr>
                            <w:rFonts w:hint="eastAsia"/>
                            <w:sz w:val="22"/>
                          </w:rPr>
                        </w:pPr>
                        <w:r>
                          <w:rPr>
                            <w:rFonts w:hint="eastAsia"/>
                            <w:sz w:val="22"/>
                          </w:rPr>
                          <w:t>*社会调研：对项目、单位或负责人开展实地调研、电话访谈、问卷调查（</w:t>
                        </w:r>
                        <w:r>
                          <w:rPr>
                            <w:rFonts w:hint="eastAsia"/>
                            <w:sz w:val="22"/>
                            <w:lang w:val="en-US" w:eastAsia="zh-CN"/>
                          </w:rPr>
                          <w:t>5</w:t>
                        </w:r>
                        <w:r>
                          <w:rPr>
                            <w:rFonts w:hint="eastAsia"/>
                            <w:sz w:val="22"/>
                          </w:rPr>
                          <w:t>月</w:t>
                        </w:r>
                        <w:r>
                          <w:rPr>
                            <w:rFonts w:hint="eastAsia"/>
                            <w:sz w:val="22"/>
                            <w:lang w:val="en-US" w:eastAsia="zh-CN"/>
                          </w:rPr>
                          <w:t>15</w:t>
                        </w:r>
                        <w:r>
                          <w:rPr>
                            <w:rFonts w:hint="eastAsia"/>
                            <w:sz w:val="22"/>
                          </w:rPr>
                          <w:t>-</w:t>
                        </w:r>
                        <w:r>
                          <w:rPr>
                            <w:rFonts w:hint="eastAsia"/>
                            <w:sz w:val="22"/>
                            <w:lang w:val="en-US" w:eastAsia="zh-CN"/>
                          </w:rPr>
                          <w:t>18</w:t>
                        </w:r>
                        <w:r>
                          <w:rPr>
                            <w:rFonts w:hint="eastAsia"/>
                            <w:sz w:val="22"/>
                          </w:rPr>
                          <w:t>日）</w:t>
                        </w:r>
                      </w:p>
                      <w:p>
                        <w:pPr>
                          <w:spacing w:line="380" w:lineRule="exact"/>
                          <w:jc w:val="left"/>
                          <w:rPr>
                            <w:rFonts w:hint="eastAsia"/>
                            <w:sz w:val="22"/>
                          </w:rPr>
                        </w:pPr>
                        <w:r>
                          <w:rPr>
                            <w:rFonts w:hint="eastAsia"/>
                            <w:sz w:val="22"/>
                          </w:rPr>
                          <w:t>*开始绩效报告撰写（</w:t>
                        </w:r>
                        <w:r>
                          <w:rPr>
                            <w:rFonts w:hint="eastAsia"/>
                            <w:sz w:val="22"/>
                            <w:lang w:val="en-US" w:eastAsia="zh-CN"/>
                          </w:rPr>
                          <w:t>5</w:t>
                        </w:r>
                        <w:r>
                          <w:rPr>
                            <w:rFonts w:hint="eastAsia"/>
                            <w:sz w:val="22"/>
                          </w:rPr>
                          <w:t>月</w:t>
                        </w:r>
                        <w:r>
                          <w:rPr>
                            <w:rFonts w:hint="eastAsia"/>
                            <w:sz w:val="22"/>
                            <w:lang w:val="en-US" w:eastAsia="zh-CN"/>
                          </w:rPr>
                          <w:t>19</w:t>
                        </w:r>
                        <w:r>
                          <w:rPr>
                            <w:rFonts w:hint="eastAsia"/>
                            <w:sz w:val="22"/>
                          </w:rPr>
                          <w:t>-</w:t>
                        </w:r>
                        <w:r>
                          <w:rPr>
                            <w:rFonts w:hint="eastAsia"/>
                            <w:sz w:val="22"/>
                            <w:lang w:val="en-US" w:eastAsia="zh-CN"/>
                          </w:rPr>
                          <w:t>20</w:t>
                        </w:r>
                        <w:r>
                          <w:rPr>
                            <w:rFonts w:hint="eastAsia"/>
                            <w:sz w:val="22"/>
                          </w:rPr>
                          <w:t>日）</w:t>
                        </w:r>
                      </w:p>
                      <w:p>
                        <w:pPr>
                          <w:spacing w:line="380" w:lineRule="exact"/>
                          <w:jc w:val="left"/>
                          <w:rPr>
                            <w:rFonts w:hint="eastAsia"/>
                            <w:sz w:val="22"/>
                          </w:rPr>
                        </w:pPr>
                        <w:r>
                          <w:rPr>
                            <w:rFonts w:hint="eastAsia"/>
                            <w:sz w:val="22"/>
                          </w:rPr>
                          <w:t>*邀请专家对项目及指标体系进行评审（</w:t>
                        </w:r>
                        <w:r>
                          <w:rPr>
                            <w:rFonts w:hint="eastAsia"/>
                            <w:sz w:val="22"/>
                            <w:lang w:val="en-US" w:eastAsia="zh-CN"/>
                          </w:rPr>
                          <w:t>5</w:t>
                        </w:r>
                        <w:r>
                          <w:rPr>
                            <w:rFonts w:hint="eastAsia"/>
                            <w:sz w:val="22"/>
                          </w:rPr>
                          <w:t>月</w:t>
                        </w:r>
                        <w:r>
                          <w:rPr>
                            <w:rFonts w:hint="eastAsia"/>
                            <w:sz w:val="22"/>
                            <w:lang w:val="en-US" w:eastAsia="zh-CN"/>
                          </w:rPr>
                          <w:t>20</w:t>
                        </w:r>
                        <w:r>
                          <w:rPr>
                            <w:rFonts w:hint="eastAsia"/>
                            <w:sz w:val="22"/>
                          </w:rPr>
                          <w:t>-</w:t>
                        </w:r>
                        <w:r>
                          <w:rPr>
                            <w:rFonts w:hint="eastAsia"/>
                            <w:sz w:val="22"/>
                            <w:lang w:val="en-US" w:eastAsia="zh-CN"/>
                          </w:rPr>
                          <w:t>22</w:t>
                        </w:r>
                        <w:r>
                          <w:rPr>
                            <w:rFonts w:hint="eastAsia"/>
                            <w:sz w:val="22"/>
                          </w:rPr>
                          <w:t>日）</w:t>
                        </w:r>
                      </w:p>
                      <w:p>
                        <w:pPr>
                          <w:spacing w:line="380" w:lineRule="exact"/>
                          <w:jc w:val="left"/>
                          <w:rPr>
                            <w:rFonts w:hint="eastAsia"/>
                            <w:sz w:val="22"/>
                          </w:rPr>
                        </w:pPr>
                        <w:r>
                          <w:rPr>
                            <w:rFonts w:hint="eastAsia"/>
                            <w:sz w:val="22"/>
                          </w:rPr>
                          <w:t>*专家审稿、多方沟通与提交报告（</w:t>
                        </w:r>
                        <w:r>
                          <w:rPr>
                            <w:rFonts w:hint="eastAsia"/>
                            <w:sz w:val="22"/>
                            <w:lang w:val="en-US" w:eastAsia="zh-CN"/>
                          </w:rPr>
                          <w:t>5</w:t>
                        </w:r>
                        <w:r>
                          <w:rPr>
                            <w:rFonts w:hint="eastAsia"/>
                            <w:sz w:val="22"/>
                          </w:rPr>
                          <w:t>月</w:t>
                        </w:r>
                        <w:r>
                          <w:rPr>
                            <w:rFonts w:hint="eastAsia"/>
                            <w:sz w:val="22"/>
                            <w:lang w:val="en-US" w:eastAsia="zh-CN"/>
                          </w:rPr>
                          <w:t>23</w:t>
                        </w:r>
                        <w:r>
                          <w:rPr>
                            <w:rFonts w:hint="eastAsia"/>
                            <w:sz w:val="22"/>
                          </w:rPr>
                          <w:t>日</w:t>
                        </w:r>
                        <w:r>
                          <w:rPr>
                            <w:rFonts w:hint="eastAsia"/>
                            <w:sz w:val="22"/>
                            <w:lang w:val="en-US" w:eastAsia="zh-CN"/>
                          </w:rPr>
                          <w:t>）</w:t>
                        </w:r>
                        <w:r>
                          <w:rPr>
                            <w:rFonts w:hint="eastAsia"/>
                            <w:sz w:val="22"/>
                          </w:rPr>
                          <w:t>日）</w:t>
                        </w:r>
                      </w:p>
                      <w:p>
                        <w:pPr>
                          <w:jc w:val="left"/>
                          <w:rPr>
                            <w:rFonts w:hint="eastAsia"/>
                            <w:sz w:val="16"/>
                            <w:szCs w:val="15"/>
                          </w:rPr>
                        </w:pPr>
                      </w:p>
                    </w:txbxContent>
                  </v:textbox>
                </v:rect>
                <v:rect id="矩形 5" o:spid="_x0000_s1026" o:spt="1" style="position:absolute;left:6319;top:4;height:570;width:2513;" filled="f" stroked="t" coordsize="21600,21600" o:gfxdata="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5LNSd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textbox inset="7.19992125984252pt,3.59992125984252pt,7.19992125984252pt,3.59992125984252pt">
                    <w:txbxContent>
                      <w:p>
                        <w:pPr>
                          <w:jc w:val="center"/>
                          <w:rPr>
                            <w:rFonts w:hint="eastAsia"/>
                          </w:rPr>
                        </w:pPr>
                        <w:r>
                          <w:rPr>
                            <w:rFonts w:hint="eastAsia"/>
                          </w:rPr>
                          <w:t>完成评价方案</w:t>
                        </w:r>
                      </w:p>
                    </w:txbxContent>
                  </v:textbox>
                </v:rect>
                <v:line id="箭头 15" o:spid="_x0000_s1026" o:spt="20" style="position:absolute;left:1206;top:593;height:257;width:1;" filled="f" stroked="t" coordsize="21600,21600" o:gfxdata="UEsDBAoAAAAAAIdO4kAAAAAAAAAAAAAAAAAEAAAAZHJzL1BLAwQUAAAACACHTuJAUN5fproAAADb&#10;AAAADwAAAGRycy9kb3ducmV2LnhtbEVPz2vCMBS+D/wfwhN2W5NOtk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3l+m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17" o:spid="_x0000_s1026" o:spt="20" style="position:absolute;left:4377;top:582;height:279;width:1;" filled="f" stroked="t" coordsize="21600,21600" o:gfxdata="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j2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箭头 19" o:spid="_x0000_s1026" o:spt="20" style="position:absolute;left:7581;top:593;height:278;width:1;" filled="f" stroked="t" coordsize="21600,21600" o:gfxdata="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riDd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箭头 21" o:spid="_x0000_s1026" o:spt="20" style="position:absolute;left:2545;top:293;height:1;width:622;" filled="f" stroked="t" coordsize="21600,21600" o:gfxdata="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4oVG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箭头 23" o:spid="_x0000_s1026" o:spt="20" style="position:absolute;left:5695;top:282;height:1;width:622;" filled="f" stroked="t" coordsize="21600,21600" o:gfxdata="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wGzG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group>
            </w:pict>
          </mc:Fallback>
        </mc:AlternateContent>
      </w:r>
    </w:p>
    <w:p>
      <w:pPr>
        <w:pStyle w:val="19"/>
        <w:spacing w:line="510" w:lineRule="exact"/>
        <w:ind w:right="-115" w:rightChars="-55" w:firstLine="480" w:firstLineChars="200"/>
        <w:outlineLvl w:val="9"/>
        <w:rPr>
          <w:rFonts w:hint="eastAsia" w:cs="Times New Roman"/>
          <w:color w:val="FF0000"/>
          <w:sz w:val="24"/>
          <w:szCs w:val="24"/>
          <w:highlight w:val="none"/>
        </w:rPr>
      </w:pPr>
    </w:p>
    <w:p>
      <w:pPr>
        <w:pStyle w:val="20"/>
        <w:ind w:left="1605" w:firstLine="0" w:firstLineChars="0"/>
        <w:outlineLvl w:val="9"/>
        <w:rPr>
          <w:bCs/>
          <w:color w:val="FF0000"/>
          <w:highlight w:val="none"/>
        </w:rPr>
      </w:pPr>
    </w:p>
    <w:p>
      <w:pPr>
        <w:pStyle w:val="20"/>
        <w:ind w:left="1605" w:firstLine="0" w:firstLineChars="0"/>
        <w:outlineLvl w:val="9"/>
        <w:rPr>
          <w:bCs/>
          <w:color w:val="FF0000"/>
          <w:highlight w:val="none"/>
        </w:rPr>
      </w:pPr>
    </w:p>
    <w:p>
      <w:pPr>
        <w:pStyle w:val="20"/>
        <w:ind w:left="1605" w:firstLine="0" w:firstLineChars="0"/>
        <w:outlineLvl w:val="9"/>
        <w:rPr>
          <w:bCs/>
          <w:color w:val="FF0000"/>
          <w:highlight w:val="none"/>
        </w:rPr>
      </w:pPr>
    </w:p>
    <w:p>
      <w:pPr>
        <w:pStyle w:val="20"/>
        <w:ind w:left="1605" w:firstLine="0" w:firstLineChars="0"/>
        <w:outlineLvl w:val="9"/>
        <w:rPr>
          <w:bCs/>
          <w:color w:val="FF0000"/>
          <w:highlight w:val="none"/>
        </w:rPr>
      </w:pPr>
    </w:p>
    <w:p>
      <w:pPr>
        <w:pStyle w:val="20"/>
        <w:ind w:left="1605" w:firstLine="0" w:firstLineChars="0"/>
        <w:outlineLvl w:val="9"/>
        <w:rPr>
          <w:bCs/>
          <w:color w:val="FF0000"/>
          <w:highlight w:val="none"/>
        </w:rPr>
      </w:pPr>
    </w:p>
    <w:p>
      <w:pPr>
        <w:pStyle w:val="20"/>
        <w:ind w:left="1605" w:firstLine="0" w:firstLineChars="0"/>
        <w:outlineLvl w:val="9"/>
        <w:rPr>
          <w:bCs/>
          <w:color w:val="FF0000"/>
          <w:highlight w:val="none"/>
        </w:rPr>
      </w:pPr>
    </w:p>
    <w:p>
      <w:pPr>
        <w:pStyle w:val="20"/>
        <w:ind w:left="1605" w:firstLine="0" w:firstLineChars="0"/>
        <w:outlineLvl w:val="9"/>
        <w:rPr>
          <w:bCs/>
          <w:color w:val="FF0000"/>
          <w:highlight w:val="none"/>
        </w:rPr>
      </w:pP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宋体" w:hAnsi="宋体" w:eastAsia="宋体" w:cs="宋体"/>
          <w:color w:val="FF0000"/>
          <w:sz w:val="24"/>
          <w:szCs w:val="24"/>
          <w:highlight w:val="none"/>
        </w:rPr>
      </w:pP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宋体" w:hAnsi="宋体" w:eastAsia="宋体" w:cs="宋体"/>
          <w:color w:val="FF0000"/>
          <w:sz w:val="24"/>
          <w:szCs w:val="24"/>
          <w:highlight w:val="none"/>
        </w:rPr>
      </w:pP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宋体" w:hAnsi="宋体" w:eastAsia="宋体" w:cs="宋体"/>
          <w:color w:val="FF0000"/>
          <w:sz w:val="24"/>
          <w:szCs w:val="24"/>
          <w:highlight w:val="none"/>
        </w:rPr>
      </w:pPr>
    </w:p>
    <w:p>
      <w:pPr>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both"/>
        <w:textAlignment w:val="auto"/>
        <w:outlineLvl w:val="9"/>
        <w:rPr>
          <w:rFonts w:hint="eastAsia" w:ascii="宋体" w:hAnsi="宋体" w:eastAsia="宋体" w:cs="宋体"/>
          <w:color w:val="FF0000"/>
          <w:sz w:val="24"/>
          <w:szCs w:val="24"/>
          <w:highlight w:val="none"/>
        </w:rPr>
      </w:pPr>
    </w:p>
    <w:p>
      <w:pPr>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9"/>
        <w:rPr>
          <w:rFonts w:hint="eastAsia" w:asciiTheme="majorEastAsia" w:hAnsiTheme="majorEastAsia" w:eastAsiaTheme="majorEastAsia" w:cstheme="majorEastAsia"/>
          <w:b w:val="0"/>
          <w:bCs/>
          <w:color w:val="auto"/>
          <w:sz w:val="24"/>
          <w:szCs w:val="24"/>
          <w:highlight w:val="none"/>
        </w:rPr>
      </w:pPr>
      <w:bookmarkStart w:id="21" w:name="_Toc17085"/>
      <w:r>
        <w:rPr>
          <w:rFonts w:hint="eastAsia" w:asciiTheme="majorEastAsia" w:hAnsiTheme="majorEastAsia" w:eastAsiaTheme="majorEastAsia" w:cstheme="majorEastAsia"/>
          <w:b w:val="0"/>
          <w:bCs/>
          <w:color w:val="auto"/>
          <w:sz w:val="24"/>
          <w:szCs w:val="24"/>
          <w:highlight w:val="none"/>
          <w:lang w:val="en-US" w:eastAsia="zh-CN"/>
        </w:rPr>
        <w:t xml:space="preserve">  （2）</w:t>
      </w:r>
      <w:r>
        <w:rPr>
          <w:rFonts w:hint="eastAsia" w:asciiTheme="majorEastAsia" w:hAnsiTheme="majorEastAsia" w:eastAsiaTheme="majorEastAsia" w:cstheme="majorEastAsia"/>
          <w:b w:val="0"/>
          <w:bCs/>
          <w:color w:val="auto"/>
          <w:sz w:val="24"/>
          <w:szCs w:val="24"/>
          <w:highlight w:val="none"/>
        </w:rPr>
        <w:t>绩效评价依据</w:t>
      </w:r>
      <w:bookmarkEnd w:id="21"/>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①</w:t>
      </w:r>
      <w:r>
        <w:rPr>
          <w:rFonts w:hint="eastAsia" w:asciiTheme="majorEastAsia" w:hAnsiTheme="majorEastAsia" w:eastAsiaTheme="majorEastAsia" w:cstheme="majorEastAsia"/>
          <w:color w:val="auto"/>
          <w:sz w:val="24"/>
          <w:szCs w:val="24"/>
          <w:highlight w:val="none"/>
        </w:rPr>
        <w:t>《预算绩效评价共性指标体系框架》（财预[2013]53号）；</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② </w:t>
      </w:r>
      <w:r>
        <w:rPr>
          <w:rFonts w:hint="eastAsia" w:asciiTheme="majorEastAsia" w:hAnsiTheme="majorEastAsia" w:eastAsiaTheme="majorEastAsia" w:cstheme="majorEastAsia"/>
          <w:color w:val="auto"/>
          <w:sz w:val="24"/>
          <w:szCs w:val="24"/>
          <w:highlight w:val="none"/>
        </w:rPr>
        <w:t>财政部《财政支出绩效评价管理暂行办法》（财预〔2011〕285号）；</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③</w:t>
      </w:r>
      <w:r>
        <w:rPr>
          <w:rFonts w:hint="eastAsia" w:asciiTheme="majorEastAsia" w:hAnsiTheme="majorEastAsia" w:eastAsiaTheme="majorEastAsia" w:cstheme="majorEastAsia"/>
          <w:color w:val="auto"/>
          <w:sz w:val="24"/>
          <w:szCs w:val="24"/>
          <w:highlight w:val="none"/>
        </w:rPr>
        <w:t>《财政支出（项目支出）绩效评价操作指引(试行)》（中评协[2014]70号）；</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④</w:t>
      </w:r>
      <w:r>
        <w:rPr>
          <w:rFonts w:hint="eastAsia" w:asciiTheme="majorEastAsia" w:hAnsiTheme="majorEastAsia" w:eastAsiaTheme="majorEastAsia" w:cstheme="majorEastAsia"/>
          <w:color w:val="auto"/>
          <w:sz w:val="24"/>
          <w:szCs w:val="24"/>
          <w:highlight w:val="none"/>
        </w:rPr>
        <w:t>《湖北省财政项目资金绩效评价操作指南》（鄂财函[2014]376号）；</w:t>
      </w:r>
    </w:p>
    <w:p>
      <w:pPr>
        <w:pStyle w:val="16"/>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outlineLvl w:val="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⑤</w:t>
      </w:r>
      <w:r>
        <w:rPr>
          <w:rFonts w:hint="eastAsia" w:asciiTheme="majorEastAsia" w:hAnsiTheme="majorEastAsia" w:eastAsiaTheme="majorEastAsia" w:cstheme="majorEastAsia"/>
          <w:color w:val="auto"/>
          <w:sz w:val="24"/>
          <w:szCs w:val="24"/>
          <w:highlight w:val="none"/>
        </w:rPr>
        <w:t>《湖北省省级财政项目资金绩效评价实施暂行办法》（鄂财绩发[2012]5号）；</w:t>
      </w:r>
    </w:p>
    <w:p>
      <w:pPr>
        <w:pStyle w:val="19"/>
        <w:keepNext w:val="0"/>
        <w:keepLines w:val="0"/>
        <w:pageBreakBefore w:val="0"/>
        <w:kinsoku/>
        <w:wordWrap/>
        <w:overflowPunct/>
        <w:topLinePunct w:val="0"/>
        <w:autoSpaceDE/>
        <w:autoSpaceDN/>
        <w:bidi w:val="0"/>
        <w:adjustRightInd/>
        <w:snapToGrid/>
        <w:spacing w:line="360" w:lineRule="auto"/>
        <w:ind w:left="0" w:leftChars="0" w:right="-115" w:rightChars="-55"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⑥ </w:t>
      </w:r>
      <w:r>
        <w:rPr>
          <w:rFonts w:hint="eastAsia" w:asciiTheme="majorEastAsia" w:hAnsiTheme="majorEastAsia" w:eastAsiaTheme="majorEastAsia" w:cstheme="majorEastAsia"/>
          <w:color w:val="auto"/>
          <w:sz w:val="24"/>
          <w:szCs w:val="24"/>
          <w:highlight w:val="none"/>
        </w:rPr>
        <w:t>财政部《行政单位会计制度》、《事业单位会计制度》及补充规定</w:t>
      </w:r>
      <w:r>
        <w:rPr>
          <w:rFonts w:hint="eastAsia" w:asciiTheme="majorEastAsia" w:hAnsiTheme="majorEastAsia" w:eastAsiaTheme="majorEastAsia" w:cstheme="majorEastAsia"/>
          <w:color w:val="auto"/>
          <w:sz w:val="24"/>
          <w:szCs w:val="24"/>
          <w:highlight w:val="none"/>
          <w:lang w:eastAsia="zh-CN"/>
        </w:rPr>
        <w:t>。</w:t>
      </w:r>
    </w:p>
    <w:p>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2"/>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3、绩效评价等级标准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依据</w:t>
      </w:r>
      <w:r>
        <w:rPr>
          <w:rFonts w:hint="eastAsia" w:ascii="宋体" w:hAnsi="宋体" w:eastAsia="宋体" w:cs="宋体"/>
          <w:color w:val="auto"/>
          <w:kern w:val="2"/>
          <w:sz w:val="24"/>
          <w:szCs w:val="24"/>
          <w:highlight w:val="none"/>
          <w:lang w:val="en-US" w:eastAsia="zh-CN" w:bidi="ar-SA"/>
        </w:rPr>
        <w:t>《武昌区财政局关于开展2018年区级财政支出绩效评价工作的通知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，将评分结果级别类型分为如下档次：</w:t>
      </w:r>
    </w:p>
    <w:p>
      <w:pPr>
        <w:pStyle w:val="16"/>
        <w:keepNext w:val="0"/>
        <w:keepLines w:val="0"/>
        <w:pageBreakBefore w:val="0"/>
        <w:kinsoku/>
        <w:wordWrap/>
        <w:overflowPunct/>
        <w:topLinePunct w:val="0"/>
        <w:autoSpaceDE/>
        <w:autoSpaceDN/>
        <w:bidi w:val="0"/>
        <w:adjustRightInd/>
        <w:snapToGrid/>
        <w:spacing w:line="360" w:lineRule="auto"/>
        <w:ind w:firstLine="2650" w:firstLineChars="1100"/>
        <w:jc w:val="both"/>
        <w:textAlignment w:val="auto"/>
        <w:outlineLvl w:val="9"/>
        <w:rPr>
          <w:rFonts w:hint="eastAsia" w:ascii="宋体" w:hAnsi="宋体" w:cs="宋体"/>
          <w:color w:val="auto"/>
          <w:sz w:val="24"/>
          <w:szCs w:val="24"/>
          <w:highlight w:val="none"/>
        </w:rPr>
      </w:pPr>
      <w:bookmarkStart w:id="22" w:name="_Toc29723_WPSOffice_Level3"/>
      <w:r>
        <w:rPr>
          <w:rFonts w:hint="eastAsia" w:ascii="楷体" w:hAnsi="楷体" w:eastAsia="楷体" w:cs="楷体"/>
          <w:b/>
          <w:color w:val="auto"/>
          <w:sz w:val="24"/>
          <w:szCs w:val="24"/>
          <w:highlight w:val="none"/>
          <w:lang w:eastAsia="zh-CN"/>
        </w:rPr>
        <w:t>表</w:t>
      </w:r>
      <w:r>
        <w:rPr>
          <w:rFonts w:hint="eastAsia" w:ascii="楷体" w:hAnsi="楷体" w:eastAsia="楷体" w:cs="楷体"/>
          <w:b/>
          <w:color w:val="auto"/>
          <w:sz w:val="24"/>
          <w:szCs w:val="24"/>
          <w:highlight w:val="none"/>
          <w:lang w:val="en-US" w:eastAsia="zh-CN"/>
        </w:rPr>
        <w:t xml:space="preserve">2   </w:t>
      </w:r>
      <w:r>
        <w:rPr>
          <w:rFonts w:hint="eastAsia" w:ascii="楷体" w:hAnsi="楷体" w:eastAsia="楷体" w:cs="楷体"/>
          <w:b/>
          <w:color w:val="auto"/>
          <w:sz w:val="24"/>
          <w:szCs w:val="24"/>
          <w:highlight w:val="none"/>
        </w:rPr>
        <w:t>评分结果级别评定对照表</w:t>
      </w:r>
      <w:bookmarkEnd w:id="22"/>
    </w:p>
    <w:tbl>
      <w:tblPr>
        <w:tblStyle w:val="15"/>
        <w:tblW w:w="4281" w:type="dxa"/>
        <w:jc w:val="center"/>
        <w:tblInd w:w="2053" w:type="dxa"/>
        <w:tblLayout w:type="fixed"/>
        <w:tblCellMar>
          <w:top w:w="0" w:type="dxa"/>
          <w:left w:w="108" w:type="dxa"/>
          <w:bottom w:w="0" w:type="dxa"/>
          <w:right w:w="108" w:type="dxa"/>
        </w:tblCellMar>
      </w:tblPr>
      <w:tblGrid>
        <w:gridCol w:w="2534"/>
        <w:gridCol w:w="1747"/>
      </w:tblGrid>
      <w:tr>
        <w:tblPrEx>
          <w:tblLayout w:type="fixed"/>
          <w:tblCellMar>
            <w:top w:w="0" w:type="dxa"/>
            <w:left w:w="108" w:type="dxa"/>
            <w:bottom w:w="0" w:type="dxa"/>
            <w:right w:w="108" w:type="dxa"/>
          </w:tblCellMar>
        </w:tblPrEx>
        <w:trPr>
          <w:trHeight w:val="49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评分计分结果</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评价结果级别</w:t>
            </w:r>
          </w:p>
        </w:tc>
      </w:tr>
      <w:tr>
        <w:tblPrEx>
          <w:tblLayout w:type="fixed"/>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90-100分（含90分）</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优</w:t>
            </w:r>
          </w:p>
        </w:tc>
      </w:tr>
      <w:tr>
        <w:tblPrEx>
          <w:tblLayout w:type="fixed"/>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80-90分（含80分）</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良</w:t>
            </w:r>
          </w:p>
        </w:tc>
      </w:tr>
      <w:tr>
        <w:tblPrEx>
          <w:tblLayout w:type="fixed"/>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60-80分（含60分）</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中</w:t>
            </w:r>
          </w:p>
        </w:tc>
      </w:tr>
      <w:tr>
        <w:tblPrEx>
          <w:tblLayout w:type="fixed"/>
          <w:tblCellMar>
            <w:top w:w="0" w:type="dxa"/>
            <w:left w:w="108" w:type="dxa"/>
            <w:bottom w:w="0" w:type="dxa"/>
            <w:right w:w="108" w:type="dxa"/>
          </w:tblCellMar>
        </w:tblPrEx>
        <w:trPr>
          <w:trHeight w:val="448" w:hRule="exact"/>
          <w:jc w:val="center"/>
        </w:trPr>
        <w:tc>
          <w:tcPr>
            <w:tcW w:w="25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60分以下</w:t>
            </w:r>
          </w:p>
        </w:tc>
        <w:tc>
          <w:tcPr>
            <w:tcW w:w="17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outlineLvl w:val="9"/>
              <w:rPr>
                <w:rFonts w:hint="eastAsia" w:ascii="楷体_GB2312" w:hAnsi="宋体" w:eastAsia="楷体_GB2312" w:cs="楷体_GB2312"/>
                <w:b w:val="0"/>
                <w:bCs/>
                <w:i w:val="0"/>
                <w:color w:val="000000"/>
                <w:kern w:val="0"/>
                <w:sz w:val="21"/>
                <w:szCs w:val="21"/>
                <w:u w:val="none"/>
                <w:lang w:val="en-US" w:eastAsia="zh-CN" w:bidi="ar"/>
              </w:rPr>
            </w:pPr>
            <w:r>
              <w:rPr>
                <w:rFonts w:hint="eastAsia" w:ascii="楷体_GB2312" w:hAnsi="宋体" w:eastAsia="楷体_GB2312" w:cs="楷体_GB2312"/>
                <w:b w:val="0"/>
                <w:bCs/>
                <w:i w:val="0"/>
                <w:color w:val="000000"/>
                <w:kern w:val="0"/>
                <w:sz w:val="21"/>
                <w:szCs w:val="21"/>
                <w:u w:val="none"/>
                <w:lang w:val="en-US" w:eastAsia="zh-CN" w:bidi="ar"/>
              </w:rPr>
              <w:t>差</w:t>
            </w:r>
          </w:p>
        </w:tc>
      </w:tr>
    </w:tbl>
    <w:p>
      <w:pPr>
        <w:outlineLvl w:val="9"/>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2"/>
        <w:rPr>
          <w:rFonts w:hint="eastAsia" w:asciiTheme="majorEastAsia" w:hAnsiTheme="majorEastAsia" w:eastAsiaTheme="majorEastAsia" w:cstheme="majorEastAsia"/>
          <w:color w:val="auto"/>
          <w:sz w:val="24"/>
          <w:szCs w:val="24"/>
          <w:highlight w:val="none"/>
          <w:lang w:val="en-US" w:eastAsia="zh-CN"/>
        </w:rPr>
      </w:pPr>
      <w:bookmarkStart w:id="23" w:name="_Toc30965"/>
      <w:r>
        <w:rPr>
          <w:rFonts w:hint="eastAsia" w:asciiTheme="majorEastAsia" w:hAnsiTheme="majorEastAsia" w:eastAsiaTheme="majorEastAsia" w:cstheme="majorEastAsia"/>
          <w:color w:val="auto"/>
          <w:sz w:val="24"/>
          <w:szCs w:val="24"/>
          <w:highlight w:val="none"/>
          <w:lang w:val="en-US" w:eastAsia="zh-CN"/>
        </w:rPr>
        <w:t>4．评价指标</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根据</w:t>
      </w:r>
      <w:r>
        <w:rPr>
          <w:rFonts w:hint="default" w:asciiTheme="minorEastAsia" w:hAnsiTheme="minorEastAsia" w:cstheme="minorEastAsia"/>
          <w:sz w:val="24"/>
          <w:szCs w:val="24"/>
          <w:lang w:val="en-US" w:eastAsia="zh-CN"/>
        </w:rPr>
        <w:t>《湖北省省级财政支出绩效评价结果应用暂行办法》</w:t>
      </w:r>
      <w:r>
        <w:rPr>
          <w:rFonts w:hint="eastAsia" w:asciiTheme="minorEastAsia" w:hAnsiTheme="minorEastAsia" w:cstheme="minorEastAsia"/>
          <w:sz w:val="24"/>
          <w:szCs w:val="24"/>
          <w:lang w:val="en-US" w:eastAsia="zh-CN"/>
        </w:rPr>
        <w:t>，以及</w:t>
      </w:r>
      <w:r>
        <w:rPr>
          <w:rFonts w:hint="default" w:asciiTheme="minorEastAsia" w:hAnsiTheme="minorEastAsia" w:cstheme="minorEastAsia"/>
          <w:sz w:val="24"/>
          <w:szCs w:val="24"/>
          <w:lang w:val="en-US" w:eastAsia="zh-CN"/>
        </w:rPr>
        <w:t>《湖北省财政项目支出绩效评价指标体系框架》</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结合本项目的具体情况，设计</w:t>
      </w:r>
      <w:r>
        <w:rPr>
          <w:rFonts w:hint="eastAsia" w:asciiTheme="minorEastAsia" w:hAnsiTheme="minorEastAsia" w:cstheme="minorEastAsia"/>
          <w:sz w:val="24"/>
          <w:szCs w:val="24"/>
          <w:lang w:val="en-US" w:eastAsia="zh-CN"/>
        </w:rPr>
        <w:t>了</w:t>
      </w:r>
      <w:r>
        <w:rPr>
          <w:rFonts w:hint="eastAsia" w:ascii="宋体" w:hAnsi="宋体" w:eastAsia="宋体" w:cs="宋体"/>
          <w:b w:val="0"/>
          <w:bCs/>
          <w:color w:val="auto"/>
          <w:sz w:val="24"/>
          <w:szCs w:val="24"/>
          <w:lang w:eastAsia="zh-CN"/>
        </w:rPr>
        <w:t>项目</w:t>
      </w:r>
      <w:r>
        <w:rPr>
          <w:rFonts w:hint="eastAsia" w:asciiTheme="minorEastAsia" w:hAnsiTheme="minorEastAsia" w:eastAsiaTheme="minorEastAsia" w:cstheme="minorEastAsia"/>
          <w:sz w:val="24"/>
          <w:szCs w:val="24"/>
        </w:rPr>
        <w:t>评价指标体系，从项目</w:t>
      </w:r>
      <w:r>
        <w:rPr>
          <w:rFonts w:hint="eastAsia" w:asciiTheme="minorEastAsia" w:hAnsiTheme="minorEastAsia" w:cstheme="minorEastAsia"/>
          <w:sz w:val="24"/>
          <w:szCs w:val="24"/>
          <w:lang w:val="en-US" w:eastAsia="zh-CN"/>
        </w:rPr>
        <w:t>投入（15%）</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val="en-US" w:eastAsia="zh-CN"/>
        </w:rPr>
        <w:t>过程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lang w:val="en-US" w:eastAsia="zh-CN"/>
        </w:rPr>
        <w:t>产出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lang w:val="en-US" w:eastAsia="zh-CN"/>
        </w:rPr>
        <w:t>效益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个维度，</w:t>
      </w:r>
      <w:r>
        <w:rPr>
          <w:rFonts w:hint="eastAsia" w:asciiTheme="minorEastAsia" w:hAnsiTheme="minorEastAsia" w:eastAsiaTheme="minorEastAsia" w:cstheme="minorEastAsia"/>
          <w:sz w:val="24"/>
          <w:szCs w:val="24"/>
          <w:lang w:val="en-US" w:eastAsia="zh-CN"/>
        </w:rPr>
        <w:t>对</w:t>
      </w:r>
      <w:r>
        <w:rPr>
          <w:rFonts w:hint="eastAsia" w:asciiTheme="minorEastAsia" w:hAnsiTheme="minorEastAsia" w:eastAsiaTheme="minorEastAsia" w:cstheme="minorEastAsia"/>
          <w:sz w:val="24"/>
          <w:szCs w:val="24"/>
        </w:rPr>
        <w:t>项目资金进行综合评价。</w:t>
      </w:r>
    </w:p>
    <w:p>
      <w:pPr>
        <w:spacing w:line="360" w:lineRule="auto"/>
        <w:ind w:firstLine="482" w:firstLineChars="200"/>
        <w:jc w:val="left"/>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绩效评价指标体系  见附表1</w:t>
      </w:r>
    </w:p>
    <w:p>
      <w:pPr>
        <w:pStyle w:val="2"/>
        <w:keepNext/>
        <w:keepLines/>
        <w:pageBreakBefore w:val="0"/>
        <w:widowControl w:val="0"/>
        <w:numPr>
          <w:ilvl w:val="0"/>
          <w:numId w:val="8"/>
        </w:numPr>
        <w:kinsoku/>
        <w:wordWrap/>
        <w:overflowPunct/>
        <w:topLinePunct w:val="0"/>
        <w:autoSpaceDE/>
        <w:autoSpaceDN/>
        <w:bidi w:val="0"/>
        <w:adjustRightInd/>
        <w:snapToGrid/>
        <w:spacing w:before="313" w:beforeLines="100" w:after="313" w:afterLines="100" w:line="360" w:lineRule="auto"/>
        <w:ind w:left="0" w:leftChars="0" w:right="0" w:rightChars="0" w:firstLine="0" w:firstLineChars="0"/>
        <w:jc w:val="center"/>
        <w:textAlignment w:val="auto"/>
        <w:outlineLvl w:val="0"/>
        <w:rPr>
          <w:rFonts w:hint="eastAsia" w:asciiTheme="majorEastAsia" w:hAnsiTheme="majorEastAsia" w:eastAsiaTheme="majorEastAsia" w:cstheme="majorEastAsia"/>
          <w:color w:val="auto"/>
          <w:sz w:val="36"/>
          <w:szCs w:val="36"/>
          <w:lang w:eastAsia="zh-CN"/>
        </w:rPr>
      </w:pPr>
      <w:r>
        <w:rPr>
          <w:rFonts w:hint="eastAsia" w:asciiTheme="majorEastAsia" w:hAnsiTheme="majorEastAsia" w:eastAsiaTheme="majorEastAsia" w:cstheme="majorEastAsia"/>
          <w:color w:val="auto"/>
          <w:sz w:val="36"/>
          <w:szCs w:val="36"/>
          <w:highlight w:val="none"/>
          <w:lang w:val="en-US" w:eastAsia="zh-CN"/>
        </w:rPr>
        <w:t>绩效分析及评价结论</w:t>
      </w:r>
      <w:bookmarkEnd w:id="23"/>
    </w:p>
    <w:p>
      <w:pPr>
        <w:pStyle w:val="3"/>
        <w:keepNext/>
        <w:keepLines/>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1"/>
        <w:rPr>
          <w:rFonts w:hint="eastAsia" w:asciiTheme="majorEastAsia" w:hAnsiTheme="majorEastAsia" w:eastAsiaTheme="majorEastAsia" w:cstheme="majorEastAsia"/>
          <w:color w:val="auto"/>
          <w:sz w:val="24"/>
          <w:szCs w:val="24"/>
          <w:lang w:eastAsia="zh-CN"/>
        </w:rPr>
      </w:pPr>
      <w:bookmarkStart w:id="24" w:name="_Toc30958"/>
      <w:r>
        <w:rPr>
          <w:rFonts w:hint="eastAsia" w:asciiTheme="majorEastAsia" w:hAnsiTheme="majorEastAsia" w:eastAsiaTheme="majorEastAsia" w:cstheme="majorEastAsia"/>
          <w:color w:val="auto"/>
          <w:sz w:val="24"/>
          <w:szCs w:val="24"/>
          <w:lang w:eastAsia="zh-CN"/>
        </w:rPr>
        <w:t>（一）绩效分析</w:t>
      </w:r>
      <w:bookmarkEnd w:id="24"/>
    </w:p>
    <w:p>
      <w:pPr>
        <w:pStyle w:val="4"/>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sz w:val="24"/>
          <w:szCs w:val="24"/>
          <w:lang w:val="en-US" w:eastAsia="zh-CN"/>
        </w:rPr>
      </w:pPr>
      <w:bookmarkStart w:id="25" w:name="_Toc28517"/>
      <w:r>
        <w:rPr>
          <w:rFonts w:hint="eastAsia"/>
          <w:sz w:val="24"/>
          <w:szCs w:val="24"/>
          <w:lang w:val="en-US" w:eastAsia="zh-CN"/>
        </w:rPr>
        <w:t>1、项目资金到位情况分析</w:t>
      </w:r>
      <w:bookmarkEnd w:id="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ajorEastAsia" w:hAnsiTheme="majorEastAsia" w:eastAsiaTheme="majorEastAsia" w:cstheme="majorEastAsia"/>
          <w:snapToGrid w:val="0"/>
          <w:color w:val="FF0000"/>
          <w:kern w:val="0"/>
          <w:sz w:val="24"/>
          <w:szCs w:val="24"/>
          <w:highlight w:val="none"/>
          <w:lang w:val="en-US" w:eastAsia="zh-CN"/>
        </w:rPr>
      </w:pP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rPr>
        <w:t>《武昌区财政局关于武昌区档案局2017年部门预算的批复》</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shd w:val="clear" w:color="auto" w:fill="auto"/>
          <w:lang w:val="en-US" w:eastAsia="zh-CN"/>
        </w:rPr>
        <w:t>2017年度</w:t>
      </w:r>
      <w:r>
        <w:rPr>
          <w:rFonts w:hint="eastAsia" w:asciiTheme="majorEastAsia" w:hAnsiTheme="majorEastAsia" w:eastAsiaTheme="majorEastAsia" w:cstheme="majorEastAsia"/>
          <w:color w:val="auto"/>
          <w:sz w:val="24"/>
          <w:szCs w:val="24"/>
          <w:highlight w:val="none"/>
          <w:lang w:val="en-US" w:eastAsia="zh-CN"/>
        </w:rPr>
        <w:t>武昌区档案保护费专项资金84</w:t>
      </w:r>
      <w:r>
        <w:rPr>
          <w:rFonts w:hint="eastAsia" w:asciiTheme="majorEastAsia" w:hAnsiTheme="majorEastAsia" w:eastAsiaTheme="majorEastAsia" w:cstheme="majorEastAsia"/>
          <w:color w:val="auto"/>
          <w:sz w:val="24"/>
          <w:szCs w:val="24"/>
          <w:highlight w:val="none"/>
          <w:shd w:val="clear" w:color="auto" w:fill="auto"/>
          <w:lang w:val="en-US" w:eastAsia="zh-CN"/>
        </w:rPr>
        <w:t>万元</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snapToGrid w:val="0"/>
          <w:color w:val="auto"/>
          <w:kern w:val="0"/>
          <w:sz w:val="24"/>
          <w:szCs w:val="24"/>
          <w:highlight w:val="none"/>
          <w:lang w:val="en-US" w:eastAsia="zh-CN"/>
        </w:rPr>
        <w:t>全部来源于区级财政拨款。</w:t>
      </w:r>
      <w:r>
        <w:rPr>
          <w:rFonts w:hint="eastAsia" w:asciiTheme="majorEastAsia" w:hAnsiTheme="majorEastAsia" w:eastAsiaTheme="majorEastAsia" w:cstheme="majorEastAsia"/>
          <w:b w:val="0"/>
          <w:bCs/>
          <w:color w:val="auto"/>
          <w:sz w:val="24"/>
          <w:szCs w:val="24"/>
          <w:lang w:val="en-US" w:eastAsia="zh-CN"/>
        </w:rPr>
        <w:t>实际预算资金84万，到位84万，资金到位率100%。</w:t>
      </w:r>
    </w:p>
    <w:tbl>
      <w:tblPr>
        <w:tblStyle w:val="15"/>
        <w:tblW w:w="92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4"/>
        <w:gridCol w:w="1752"/>
        <w:gridCol w:w="1683"/>
        <w:gridCol w:w="1535"/>
        <w:gridCol w:w="1694"/>
        <w:gridCol w:w="2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9219" w:type="dxa"/>
            <w:gridSpan w:val="6"/>
            <w:vAlign w:val="center"/>
          </w:tcPr>
          <w:p>
            <w:pPr>
              <w:keepNext w:val="0"/>
              <w:keepLines w:val="0"/>
              <w:widowControl/>
              <w:suppressLineNumbers w:val="0"/>
              <w:jc w:val="both"/>
              <w:textAlignment w:val="center"/>
              <w:rPr>
                <w:rFonts w:hint="eastAsia" w:ascii="宋体" w:hAnsi="宋体" w:cs="宋体"/>
                <w:b/>
                <w:i w:val="0"/>
                <w:color w:val="auto"/>
                <w:kern w:val="0"/>
                <w:sz w:val="22"/>
                <w:szCs w:val="22"/>
                <w:highlight w:val="none"/>
                <w:u w:val="none"/>
                <w:lang w:val="en-US" w:eastAsia="zh-CN" w:bidi="ar"/>
              </w:rPr>
            </w:pPr>
            <w:r>
              <w:rPr>
                <w:rFonts w:hint="eastAsia" w:ascii="宋体" w:hAnsi="宋体" w:cs="宋体"/>
                <w:b/>
                <w:i w:val="0"/>
                <w:color w:val="auto"/>
                <w:kern w:val="0"/>
                <w:sz w:val="22"/>
                <w:szCs w:val="22"/>
                <w:highlight w:val="none"/>
                <w:u w:val="none"/>
                <w:lang w:val="en-US" w:eastAsia="zh-CN" w:bidi="ar"/>
              </w:rPr>
              <w:t xml:space="preserve"> 表3            武昌区</w:t>
            </w:r>
            <w:r>
              <w:rPr>
                <w:rFonts w:hint="eastAsia" w:ascii="宋体" w:hAnsi="宋体" w:eastAsia="宋体" w:cs="宋体"/>
                <w:b/>
                <w:i w:val="0"/>
                <w:color w:val="auto"/>
                <w:kern w:val="0"/>
                <w:sz w:val="24"/>
                <w:szCs w:val="24"/>
                <w:highlight w:val="none"/>
                <w:u w:val="none"/>
                <w:lang w:val="en-US" w:eastAsia="zh-CN" w:bidi="ar"/>
              </w:rPr>
              <w:t>2017年度</w:t>
            </w:r>
            <w:r>
              <w:rPr>
                <w:rFonts w:hint="eastAsia" w:ascii="宋体" w:hAnsi="宋体" w:cs="宋体"/>
                <w:b/>
                <w:i w:val="0"/>
                <w:color w:val="auto"/>
                <w:kern w:val="0"/>
                <w:sz w:val="22"/>
                <w:szCs w:val="22"/>
                <w:highlight w:val="none"/>
                <w:u w:val="none"/>
                <w:lang w:val="en-US" w:eastAsia="zh-CN" w:bidi="ar"/>
              </w:rPr>
              <w:t>档案保护费项目专项资金来源</w:t>
            </w:r>
            <w:r>
              <w:rPr>
                <w:rFonts w:hint="eastAsia" w:ascii="宋体" w:hAnsi="宋体" w:eastAsia="宋体" w:cs="宋体"/>
                <w:b/>
                <w:i w:val="0"/>
                <w:color w:val="auto"/>
                <w:kern w:val="0"/>
                <w:sz w:val="24"/>
                <w:szCs w:val="24"/>
                <w:highlight w:val="none"/>
                <w:u w:val="none"/>
                <w:lang w:val="en-US" w:eastAsia="zh-CN" w:bidi="ar"/>
              </w:rPr>
              <w:t xml:space="preserve">明细表 </w:t>
            </w:r>
            <w:r>
              <w:rPr>
                <w:rFonts w:hint="eastAsia" w:ascii="宋体" w:hAnsi="宋体" w:eastAsia="宋体" w:cs="宋体"/>
                <w:b/>
                <w:i w:val="0"/>
                <w:color w:val="auto"/>
                <w:kern w:val="0"/>
                <w:sz w:val="22"/>
                <w:szCs w:val="22"/>
                <w:highlight w:val="none"/>
                <w:u w:val="none"/>
                <w:lang w:val="en-US" w:eastAsia="zh-CN" w:bidi="ar"/>
              </w:rPr>
              <w:t xml:space="preserve">     </w:t>
            </w:r>
            <w:r>
              <w:rPr>
                <w:rFonts w:hint="eastAsia" w:ascii="宋体" w:hAnsi="宋体" w:cs="宋体"/>
                <w:b/>
                <w:i w:val="0"/>
                <w:color w:val="auto"/>
                <w:kern w:val="0"/>
                <w:sz w:val="22"/>
                <w:szCs w:val="22"/>
                <w:highlight w:val="none"/>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 xml:space="preserve">                                                                      </w:t>
            </w:r>
            <w:r>
              <w:rPr>
                <w:rFonts w:hint="eastAsia" w:ascii="宋体" w:hAnsi="宋体" w:eastAsia="宋体" w:cs="宋体"/>
                <w:b w:val="0"/>
                <w:bCs/>
                <w:i w:val="0"/>
                <w:color w:val="auto"/>
                <w:kern w:val="0"/>
                <w:sz w:val="21"/>
                <w:szCs w:val="21"/>
                <w:highlight w:val="none"/>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12"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序号</w:t>
            </w:r>
          </w:p>
        </w:tc>
        <w:tc>
          <w:tcPr>
            <w:tcW w:w="1752"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来源渠道</w:t>
            </w:r>
          </w:p>
        </w:tc>
        <w:tc>
          <w:tcPr>
            <w:tcW w:w="1683"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预算金额（万元）</w:t>
            </w:r>
          </w:p>
        </w:tc>
        <w:tc>
          <w:tcPr>
            <w:tcW w:w="1535"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到位金额（万元）</w:t>
            </w:r>
          </w:p>
        </w:tc>
        <w:tc>
          <w:tcPr>
            <w:tcW w:w="1694"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到位率</w:t>
            </w:r>
          </w:p>
        </w:tc>
        <w:tc>
          <w:tcPr>
            <w:tcW w:w="2051" w:type="dxa"/>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预算比例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中央财政资金</w:t>
            </w:r>
          </w:p>
        </w:tc>
        <w:tc>
          <w:tcPr>
            <w:tcW w:w="1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0</w:t>
            </w:r>
          </w:p>
        </w:tc>
        <w:tc>
          <w:tcPr>
            <w:tcW w:w="1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0</w:t>
            </w:r>
          </w:p>
        </w:tc>
        <w:tc>
          <w:tcPr>
            <w:tcW w:w="1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100.00%</w:t>
            </w:r>
          </w:p>
        </w:tc>
        <w:tc>
          <w:tcPr>
            <w:tcW w:w="205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u w:val="none"/>
                <w:lang w:val="en-US" w:eastAsia="zh-CN" w:bidi="ar"/>
              </w:rPr>
              <w:t>0</w:t>
            </w:r>
            <w:r>
              <w:rPr>
                <w:rFonts w:hint="eastAsia" w:ascii="宋体" w:hAnsi="宋体" w:eastAsia="宋体" w:cs="宋体"/>
                <w:i w:val="0"/>
                <w:color w:val="auto"/>
                <w:kern w:val="0"/>
                <w:sz w:val="18"/>
                <w:szCs w:val="18"/>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u w:val="none"/>
                <w:lang w:val="en-US" w:eastAsia="zh-CN" w:bidi="ar"/>
              </w:rPr>
              <w:t>省</w:t>
            </w:r>
            <w:r>
              <w:rPr>
                <w:rFonts w:hint="eastAsia" w:ascii="宋体" w:hAnsi="宋体" w:eastAsia="宋体" w:cs="宋体"/>
                <w:i w:val="0"/>
                <w:color w:val="auto"/>
                <w:kern w:val="0"/>
                <w:sz w:val="18"/>
                <w:szCs w:val="18"/>
                <w:u w:val="none"/>
                <w:lang w:val="en-US" w:eastAsia="zh-CN" w:bidi="ar"/>
              </w:rPr>
              <w:t>级财政资金</w:t>
            </w:r>
          </w:p>
        </w:tc>
        <w:tc>
          <w:tcPr>
            <w:tcW w:w="1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18"/>
                <w:szCs w:val="18"/>
                <w:u w:val="none"/>
                <w:lang w:val="en-US" w:eastAsia="zh-CN" w:bidi="ar"/>
              </w:rPr>
              <w:t>0</w:t>
            </w:r>
          </w:p>
        </w:tc>
        <w:tc>
          <w:tcPr>
            <w:tcW w:w="1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18"/>
                <w:szCs w:val="18"/>
                <w:u w:val="none"/>
                <w:lang w:val="en-US" w:eastAsia="zh-CN" w:bidi="ar"/>
              </w:rPr>
              <w:t>0</w:t>
            </w:r>
          </w:p>
        </w:tc>
        <w:tc>
          <w:tcPr>
            <w:tcW w:w="1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100.00%</w:t>
            </w:r>
          </w:p>
        </w:tc>
        <w:tc>
          <w:tcPr>
            <w:tcW w:w="205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18"/>
                <w:szCs w:val="18"/>
                <w:u w:val="none"/>
                <w:lang w:val="en-US" w:eastAsia="zh-CN" w:bidi="ar"/>
              </w:rPr>
              <w:t>区级财政资金</w:t>
            </w:r>
          </w:p>
        </w:tc>
        <w:tc>
          <w:tcPr>
            <w:tcW w:w="1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84</w:t>
            </w:r>
          </w:p>
        </w:tc>
        <w:tc>
          <w:tcPr>
            <w:tcW w:w="15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84</w:t>
            </w:r>
          </w:p>
        </w:tc>
        <w:tc>
          <w:tcPr>
            <w:tcW w:w="16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18"/>
                <w:szCs w:val="18"/>
                <w:u w:val="none"/>
                <w:lang w:val="en-US" w:eastAsia="zh-CN" w:bidi="ar"/>
              </w:rPr>
              <w:t>100.00%</w:t>
            </w:r>
          </w:p>
        </w:tc>
        <w:tc>
          <w:tcPr>
            <w:tcW w:w="2051"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18"/>
                <w:szCs w:val="18"/>
                <w:u w:val="none"/>
                <w:lang w:val="en-US" w:eastAsia="zh-CN" w:bidi="ar"/>
              </w:rPr>
              <w:t>10</w:t>
            </w:r>
            <w:r>
              <w:rPr>
                <w:rFonts w:hint="eastAsia" w:ascii="宋体" w:hAnsi="宋体" w:eastAsia="宋体" w:cs="宋体"/>
                <w:i w:val="0"/>
                <w:color w:val="auto"/>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504" w:type="dxa"/>
            <w:tcBorders>
              <w:top w:val="single" w:color="000000" w:sz="4" w:space="0"/>
              <w:left w:val="single" w:color="000000" w:sz="12" w:space="0"/>
              <w:bottom w:val="single" w:color="000000" w:sz="12" w:space="0"/>
              <w:right w:val="single" w:color="000000" w:sz="4" w:space="0"/>
            </w:tcBorders>
            <w:vAlign w:val="center"/>
          </w:tcPr>
          <w:p>
            <w:pPr>
              <w:jc w:val="center"/>
              <w:rPr>
                <w:rFonts w:hint="eastAsia" w:ascii="宋体" w:hAnsi="宋体" w:eastAsia="宋体" w:cs="宋体"/>
                <w:i w:val="0"/>
                <w:color w:val="auto"/>
                <w:sz w:val="20"/>
                <w:szCs w:val="20"/>
                <w:highlight w:val="none"/>
                <w:u w:val="none"/>
              </w:rPr>
            </w:pPr>
          </w:p>
        </w:tc>
        <w:tc>
          <w:tcPr>
            <w:tcW w:w="1752"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u w:val="none"/>
                <w:lang w:val="en-US" w:eastAsia="zh-CN" w:bidi="ar"/>
              </w:rPr>
              <w:t>小计</w:t>
            </w:r>
          </w:p>
        </w:tc>
        <w:tc>
          <w:tcPr>
            <w:tcW w:w="1683"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highlight w:val="none"/>
                <w:u w:val="none"/>
                <w:lang w:val="en-US"/>
              </w:rPr>
            </w:pPr>
            <w:r>
              <w:rPr>
                <w:rFonts w:hint="eastAsia" w:ascii="宋体" w:hAnsi="宋体" w:cs="宋体"/>
                <w:i w:val="0"/>
                <w:color w:val="auto"/>
                <w:kern w:val="0"/>
                <w:sz w:val="18"/>
                <w:szCs w:val="18"/>
                <w:u w:val="none"/>
                <w:lang w:val="en-US" w:eastAsia="zh-CN" w:bidi="ar"/>
              </w:rPr>
              <w:t>84</w:t>
            </w:r>
          </w:p>
        </w:tc>
        <w:tc>
          <w:tcPr>
            <w:tcW w:w="1535"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cs="宋体"/>
                <w:i w:val="0"/>
                <w:color w:val="auto"/>
                <w:kern w:val="0"/>
                <w:sz w:val="18"/>
                <w:szCs w:val="18"/>
                <w:u w:val="none"/>
                <w:lang w:val="en-US" w:eastAsia="zh-CN" w:bidi="ar"/>
              </w:rPr>
              <w:t>84</w:t>
            </w:r>
          </w:p>
        </w:tc>
        <w:tc>
          <w:tcPr>
            <w:tcW w:w="1694"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auto"/>
                <w:sz w:val="20"/>
                <w:szCs w:val="20"/>
                <w:highlight w:val="none"/>
                <w:u w:val="none"/>
              </w:rPr>
            </w:pPr>
          </w:p>
        </w:tc>
        <w:tc>
          <w:tcPr>
            <w:tcW w:w="2051" w:type="dxa"/>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hAnsi="宋体" w:eastAsia="宋体" w:cs="宋体"/>
                <w:i w:val="0"/>
                <w:color w:val="auto"/>
                <w:sz w:val="20"/>
                <w:szCs w:val="20"/>
                <w:highlight w:val="none"/>
                <w:u w:val="none"/>
              </w:rPr>
            </w:pPr>
          </w:p>
        </w:tc>
      </w:tr>
    </w:tbl>
    <w:p>
      <w:pPr>
        <w:ind w:firstLine="630" w:firstLineChars="300"/>
        <w:jc w:val="center"/>
        <w:rPr>
          <w:rFonts w:hint="eastAsia"/>
          <w:color w:val="FF0000"/>
          <w:lang w:val="en-US" w:eastAsia="zh-CN"/>
        </w:rPr>
      </w:pPr>
    </w:p>
    <w:p>
      <w:pPr>
        <w:pStyle w:val="4"/>
        <w:ind w:left="0" w:leftChars="0" w:firstLine="482" w:firstLineChars="200"/>
        <w:rPr>
          <w:rFonts w:hint="eastAsia"/>
          <w:sz w:val="24"/>
          <w:szCs w:val="24"/>
          <w:lang w:val="en-US" w:eastAsia="zh-CN"/>
        </w:rPr>
      </w:pPr>
      <w:bookmarkStart w:id="26" w:name="_Toc14535"/>
      <w:r>
        <w:rPr>
          <w:rFonts w:hint="eastAsia"/>
          <w:sz w:val="24"/>
          <w:szCs w:val="24"/>
          <w:lang w:val="en-US" w:eastAsia="zh-CN"/>
        </w:rPr>
        <w:t>2、项目资金执行情况分析</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武昌区档案局-档案保护费2017年度预算84万，资金使用情况如下：</w:t>
      </w:r>
      <w:r>
        <w:rPr>
          <w:rFonts w:hint="eastAsia" w:asciiTheme="majorEastAsia" w:hAnsiTheme="majorEastAsia" w:eastAsiaTheme="majorEastAsia" w:cstheme="majorEastAsia"/>
          <w:b w:val="0"/>
          <w:bCs w:val="0"/>
          <w:color w:val="auto"/>
          <w:sz w:val="24"/>
          <w:szCs w:val="24"/>
          <w:highlight w:val="none"/>
          <w:lang w:val="en-US" w:eastAsia="zh-CN"/>
        </w:rPr>
        <w:t>对</w:t>
      </w:r>
      <w:r>
        <w:rPr>
          <w:rFonts w:hint="eastAsia" w:asciiTheme="majorEastAsia" w:hAnsiTheme="majorEastAsia" w:eastAsiaTheme="majorEastAsia" w:cstheme="majorEastAsia"/>
          <w:b w:val="0"/>
          <w:bCs w:val="0"/>
          <w:color w:val="auto"/>
          <w:sz w:val="24"/>
          <w:szCs w:val="24"/>
          <w:highlight w:val="none"/>
        </w:rPr>
        <w:t>馆藏档案、资料、光盘、照片及实物等各种载体档案的日常整理保护</w:t>
      </w:r>
      <w:r>
        <w:rPr>
          <w:rFonts w:hint="eastAsia" w:asciiTheme="majorEastAsia" w:hAnsiTheme="majorEastAsia" w:eastAsiaTheme="majorEastAsia" w:cstheme="majorEastAsia"/>
          <w:b w:val="0"/>
          <w:bCs w:val="0"/>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i w:val="0"/>
          <w:color w:val="000000"/>
          <w:kern w:val="0"/>
          <w:sz w:val="24"/>
          <w:szCs w:val="24"/>
          <w:u w:val="none"/>
          <w:lang w:val="en-US" w:eastAsia="zh-CN" w:bidi="ar"/>
        </w:rPr>
        <w:t>临聘</w:t>
      </w:r>
      <w:r>
        <w:rPr>
          <w:rFonts w:hint="eastAsia" w:ascii="宋体" w:hAnsi="宋体" w:eastAsia="宋体" w:cs="宋体"/>
          <w:i w:val="0"/>
          <w:color w:val="000000"/>
          <w:kern w:val="0"/>
          <w:sz w:val="24"/>
          <w:szCs w:val="24"/>
          <w:u w:val="none"/>
          <w:lang w:val="en-US" w:eastAsia="zh-CN" w:bidi="ar"/>
        </w:rPr>
        <w:t>人员工资15</w:t>
      </w:r>
      <w:r>
        <w:rPr>
          <w:rFonts w:hint="eastAsia" w:ascii="宋体" w:hAnsi="宋体" w:cs="宋体"/>
          <w:i w:val="0"/>
          <w:color w:val="000000"/>
          <w:kern w:val="0"/>
          <w:sz w:val="24"/>
          <w:szCs w:val="24"/>
          <w:u w:val="none"/>
          <w:lang w:val="en-US" w:eastAsia="zh-CN" w:bidi="ar"/>
        </w:rPr>
        <w:t>万元，</w:t>
      </w:r>
      <w:r>
        <w:rPr>
          <w:rFonts w:hint="eastAsia" w:ascii="宋体" w:hAnsi="宋体" w:eastAsia="宋体" w:cs="宋体"/>
          <w:i w:val="0"/>
          <w:color w:val="000000"/>
          <w:kern w:val="0"/>
          <w:sz w:val="24"/>
          <w:szCs w:val="24"/>
          <w:u w:val="none"/>
          <w:lang w:val="en-US" w:eastAsia="zh-CN" w:bidi="ar"/>
        </w:rPr>
        <w:t>设备及软件28</w:t>
      </w:r>
      <w:r>
        <w:rPr>
          <w:rFonts w:hint="eastAsia" w:ascii="宋体" w:hAnsi="宋体" w:cs="宋体"/>
          <w:i w:val="0"/>
          <w:color w:val="000000"/>
          <w:kern w:val="0"/>
          <w:sz w:val="24"/>
          <w:szCs w:val="24"/>
          <w:u w:val="none"/>
          <w:lang w:val="en-US" w:eastAsia="zh-CN" w:bidi="ar"/>
        </w:rPr>
        <w:t>万元，</w:t>
      </w:r>
      <w:r>
        <w:rPr>
          <w:rFonts w:hint="eastAsia" w:ascii="宋体" w:hAnsi="宋体" w:eastAsia="宋体" w:cs="宋体"/>
          <w:i w:val="0"/>
          <w:color w:val="000000"/>
          <w:kern w:val="0"/>
          <w:sz w:val="24"/>
          <w:szCs w:val="24"/>
          <w:u w:val="none"/>
          <w:lang w:val="en-US" w:eastAsia="zh-CN" w:bidi="ar"/>
        </w:rPr>
        <w:t>物业7.5</w:t>
      </w:r>
      <w:r>
        <w:rPr>
          <w:rFonts w:hint="eastAsia" w:ascii="宋体" w:hAnsi="宋体" w:cs="宋体"/>
          <w:i w:val="0"/>
          <w:color w:val="000000"/>
          <w:kern w:val="0"/>
          <w:sz w:val="24"/>
          <w:szCs w:val="24"/>
          <w:u w:val="none"/>
          <w:lang w:val="en-US" w:eastAsia="zh-CN" w:bidi="ar"/>
        </w:rPr>
        <w:t>万元，</w:t>
      </w:r>
      <w:r>
        <w:rPr>
          <w:rFonts w:hint="eastAsia" w:ascii="宋体" w:hAnsi="宋体" w:eastAsia="宋体" w:cs="宋体"/>
          <w:i w:val="0"/>
          <w:color w:val="000000"/>
          <w:kern w:val="0"/>
          <w:sz w:val="24"/>
          <w:szCs w:val="24"/>
          <w:u w:val="none"/>
          <w:lang w:val="en-US" w:eastAsia="zh-CN" w:bidi="ar"/>
        </w:rPr>
        <w:t>展览</w:t>
      </w:r>
      <w:r>
        <w:rPr>
          <w:rFonts w:hint="eastAsia" w:ascii="宋体" w:hAnsi="宋体" w:cs="宋体"/>
          <w:i w:val="0"/>
          <w:color w:val="000000"/>
          <w:kern w:val="0"/>
          <w:sz w:val="24"/>
          <w:szCs w:val="24"/>
          <w:u w:val="none"/>
          <w:lang w:val="en-US" w:eastAsia="zh-CN" w:bidi="ar"/>
        </w:rPr>
        <w:t>8万元，</w:t>
      </w:r>
      <w:r>
        <w:rPr>
          <w:rFonts w:hint="eastAsia" w:ascii="宋体" w:hAnsi="宋体" w:eastAsia="宋体" w:cs="宋体"/>
          <w:i w:val="0"/>
          <w:color w:val="000000"/>
          <w:kern w:val="0"/>
          <w:sz w:val="24"/>
          <w:szCs w:val="24"/>
          <w:u w:val="none"/>
          <w:lang w:val="en-US" w:eastAsia="zh-CN" w:bidi="ar"/>
        </w:rPr>
        <w:t>杂费25.5</w:t>
      </w:r>
      <w:r>
        <w:rPr>
          <w:rFonts w:hint="eastAsia" w:ascii="宋体" w:hAnsi="宋体" w:cs="宋体"/>
          <w:i w:val="0"/>
          <w:color w:val="000000"/>
          <w:kern w:val="0"/>
          <w:sz w:val="24"/>
          <w:szCs w:val="24"/>
          <w:u w:val="none"/>
          <w:lang w:val="en-US" w:eastAsia="zh-CN" w:bidi="ar"/>
        </w:rPr>
        <w:t>万元。</w:t>
      </w:r>
      <w:r>
        <w:rPr>
          <w:rFonts w:hint="eastAsia"/>
          <w:sz w:val="24"/>
          <w:szCs w:val="24"/>
          <w:lang w:val="en-US" w:eastAsia="zh-CN"/>
        </w:rPr>
        <w:t>项目资金执行中，杂费名目太多，项目支同与基本支出混淆不清。</w:t>
      </w:r>
    </w:p>
    <w:p>
      <w:pPr>
        <w:keepNext/>
        <w:keepLines/>
        <w:pageBreakBefore w:val="0"/>
        <w:widowControl w:val="0"/>
        <w:kinsoku/>
        <w:wordWrap/>
        <w:overflowPunct/>
        <w:topLinePunct w:val="0"/>
        <w:autoSpaceDE/>
        <w:autoSpaceDN/>
        <w:bidi w:val="0"/>
        <w:adjustRightInd/>
        <w:snapToGrid/>
        <w:spacing w:before="0" w:after="0" w:line="360" w:lineRule="auto"/>
        <w:ind w:left="0" w:leftChars="0" w:firstLine="482" w:firstLineChars="200"/>
        <w:jc w:val="left"/>
        <w:textAlignment w:val="auto"/>
        <w:outlineLvl w:val="9"/>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3、项目资金管理情况分析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资金执行《行政事业单位财务制度》，无本单位的资金管理办法。符合国家财经法规和财务管理制度以及有关专项资金管理办法的规定，资金的拨付有完整的审批程序和手续，项目资金用途太泛，与批复用途有一定差别。</w:t>
      </w:r>
    </w:p>
    <w:p>
      <w:pPr>
        <w:pStyle w:val="3"/>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outlineLvl w:val="1"/>
        <w:rPr>
          <w:rFonts w:hint="eastAsia" w:asciiTheme="majorEastAsia" w:hAnsiTheme="majorEastAsia" w:eastAsiaTheme="majorEastAsia" w:cstheme="majorEastAsia"/>
          <w:color w:val="auto"/>
          <w:sz w:val="24"/>
          <w:szCs w:val="24"/>
          <w:lang w:val="en-US" w:eastAsia="zh-CN"/>
        </w:rPr>
      </w:pPr>
      <w:bookmarkStart w:id="27" w:name="_Toc26240"/>
      <w:r>
        <w:rPr>
          <w:rFonts w:hint="eastAsia" w:asciiTheme="majorEastAsia" w:hAnsiTheme="majorEastAsia" w:eastAsiaTheme="majorEastAsia" w:cstheme="majorEastAsia"/>
          <w:color w:val="auto"/>
          <w:sz w:val="24"/>
          <w:szCs w:val="24"/>
          <w:lang w:val="en-US" w:eastAsia="zh-CN"/>
        </w:rPr>
        <w:t>（二）项目绩效指标完成情况分析</w:t>
      </w:r>
      <w:bookmarkEnd w:id="27"/>
    </w:p>
    <w:p>
      <w:pPr>
        <w:pStyle w:val="4"/>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color w:val="auto"/>
          <w:sz w:val="24"/>
          <w:szCs w:val="24"/>
          <w:lang w:val="en-US" w:eastAsia="zh-CN"/>
        </w:rPr>
      </w:pPr>
      <w:bookmarkStart w:id="28" w:name="_Toc16032"/>
      <w:bookmarkStart w:id="29" w:name="_Toc20268"/>
      <w:r>
        <w:rPr>
          <w:rFonts w:hint="eastAsia" w:asciiTheme="majorEastAsia" w:hAnsiTheme="majorEastAsia" w:eastAsiaTheme="majorEastAsia" w:cstheme="majorEastAsia"/>
          <w:color w:val="auto"/>
          <w:sz w:val="24"/>
          <w:szCs w:val="24"/>
          <w:lang w:val="en-US" w:eastAsia="zh-CN"/>
        </w:rPr>
        <w:t>1、投入指标完成情况分析</w:t>
      </w:r>
      <w:bookmarkEnd w:id="28"/>
      <w:r>
        <w:rPr>
          <w:rFonts w:hint="eastAsia" w:asciiTheme="majorEastAsia" w:hAnsiTheme="majorEastAsia" w:eastAsiaTheme="majorEastAsia" w:cstheme="majorEastAsia"/>
          <w:color w:val="auto"/>
          <w:sz w:val="24"/>
          <w:szCs w:val="24"/>
          <w:lang w:val="en-US" w:eastAsia="zh-CN"/>
        </w:rPr>
        <w:t>（15分）</w:t>
      </w:r>
      <w:bookmarkEnd w:id="29"/>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根据评价原则，项目投入评价得分14分，评价结果为优。</w:t>
      </w:r>
    </w:p>
    <w:p>
      <w:pPr>
        <w:pageBreakBefore w:val="0"/>
        <w:widowControl w:val="0"/>
        <w:kinsoku/>
        <w:wordWrap/>
        <w:overflowPunct/>
        <w:topLinePunct w:val="0"/>
        <w:autoSpaceDE/>
        <w:autoSpaceDN/>
        <w:bidi w:val="0"/>
        <w:adjustRightInd/>
        <w:snapToGrid/>
        <w:spacing w:line="360" w:lineRule="auto"/>
        <w:ind w:right="0" w:rightChars="0" w:firstLine="240" w:firstLineChars="1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（1）项目立项（6分） </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1.1.项目立项规范性:项目严格按照《档案法》规定的程序申请设立；所提交的文件、材料符合《湖北省档案管理条例》相关要求。满分2分，得分2分。</w:t>
      </w:r>
    </w:p>
    <w:p>
      <w:pPr>
        <w:pageBreakBefore w:val="0"/>
        <w:widowControl w:val="0"/>
        <w:kinsoku/>
        <w:wordWrap/>
        <w:overflowPunct/>
        <w:topLinePunct w:val="0"/>
        <w:autoSpaceDE/>
        <w:autoSpaceDN/>
        <w:bidi w:val="0"/>
        <w:adjustRightInd/>
        <w:snapToGrid/>
        <w:spacing w:line="360" w:lineRule="auto"/>
        <w:ind w:left="0" w:leftChars="0" w:right="0" w:rightChars="0" w:firstLine="48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1.2.绩效目标合理性：符合国家相关法律法规、国民经济发展规划和党委政府决策；与项目实施单位职责密切相关；符合《武汉市档案管理条例》绩效目标。满分2分，得分2分。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1.3.绩效指标明确性：未将项目绩效目标细化分解为具体的绩效指标；不能通过清晰、可衡量的指标值予以体现；不能与项目年度任务数或计划数相对应，不能与预算确定的项目投资额或资金量相匹配。满分2分，得分1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（2）资金落实（9分）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2.1.资金到位率：实际预算资金84万，到位84万，资金到位率100%。满分4分，得分4分。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 xml:space="preserve"> 2.2.到位及时率：到位资金84万，费用及时到位。满分5分，得分5分。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2.3.管理制度健全性：依据《武汉市档案管理条例》，没根据公司实际情况制定本单位专门的档案管理制度，满分4分，得分2分。</w:t>
      </w:r>
    </w:p>
    <w:p>
      <w:pPr>
        <w:pStyle w:val="4"/>
        <w:pageBreakBefore w:val="0"/>
        <w:widowControl w:val="0"/>
        <w:numPr>
          <w:ilvl w:val="0"/>
          <w:numId w:val="10"/>
        </w:numPr>
        <w:kinsoku/>
        <w:wordWrap/>
        <w:overflowPunct/>
        <w:topLinePunct w:val="0"/>
        <w:autoSpaceDE/>
        <w:autoSpaceDN/>
        <w:bidi w:val="0"/>
        <w:adjustRightInd/>
        <w:snapToGrid/>
        <w:spacing w:line="360" w:lineRule="auto"/>
        <w:ind w:left="0" w:leftChars="0" w:firstLine="723" w:firstLineChars="300"/>
        <w:textAlignment w:val="auto"/>
        <w:rPr>
          <w:rFonts w:hint="eastAsia" w:asciiTheme="majorEastAsia" w:hAnsiTheme="majorEastAsia" w:eastAsiaTheme="majorEastAsia" w:cstheme="majorEastAsia"/>
          <w:color w:val="auto"/>
          <w:sz w:val="24"/>
          <w:szCs w:val="24"/>
          <w:lang w:val="en-US" w:eastAsia="zh-CN"/>
        </w:rPr>
      </w:pPr>
      <w:bookmarkStart w:id="30" w:name="_Toc10824"/>
      <w:bookmarkStart w:id="31" w:name="_Toc20813"/>
      <w:r>
        <w:rPr>
          <w:rFonts w:hint="eastAsia" w:asciiTheme="majorEastAsia" w:hAnsiTheme="majorEastAsia" w:eastAsiaTheme="majorEastAsia" w:cstheme="majorEastAsia"/>
          <w:color w:val="auto"/>
          <w:sz w:val="24"/>
          <w:szCs w:val="24"/>
          <w:highlight w:val="none"/>
          <w:lang w:val="en-US" w:eastAsia="zh-CN"/>
        </w:rPr>
        <w:t>过程</w:t>
      </w:r>
      <w:r>
        <w:rPr>
          <w:rFonts w:hint="eastAsia" w:asciiTheme="majorEastAsia" w:hAnsiTheme="majorEastAsia" w:eastAsiaTheme="majorEastAsia" w:cstheme="majorEastAsia"/>
          <w:color w:val="auto"/>
          <w:sz w:val="24"/>
          <w:szCs w:val="24"/>
          <w:lang w:val="en-US" w:eastAsia="zh-CN"/>
        </w:rPr>
        <w:t>指标完成情况分析</w:t>
      </w:r>
      <w:bookmarkEnd w:id="30"/>
      <w:r>
        <w:rPr>
          <w:rFonts w:hint="eastAsia" w:asciiTheme="majorEastAsia" w:hAnsiTheme="majorEastAsia" w:eastAsiaTheme="majorEastAsia" w:cstheme="majorEastAsia"/>
          <w:color w:val="auto"/>
          <w:sz w:val="24"/>
          <w:szCs w:val="24"/>
          <w:lang w:val="en-US" w:eastAsia="zh-CN"/>
        </w:rPr>
        <w:t>（25分）</w:t>
      </w:r>
      <w:bookmarkEnd w:id="31"/>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根据评价原则，项目过程评价得分为24分，评价结果为优。</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（1）业务管理（15分）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1.1.制度执行有效性：实施遵守相关法律法规和业务管理规定，项目合同书、验收报告、技术鉴定等资料齐全并及时归档，项目实施的人员条件、场地设备、信息支撑等落实到位。满分5分，得分5分。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1.2.项目质量可控性:采用《武汉市档案管理条例》的标准，对档案进验收评级，具有相应的项目质量要求或者标准。满分6分，得分6分。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（2）财务管理(10分)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2.1.管理制度健全性：依据《武汉市档案管理条例》，没根据公司实际情况制定本单位专门的档案管理制度。满分3分，得分1.5分。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2.3.资金使用合规性：符合国家财经法规和财务管理制度以及有关专项资金管理办法的规定，资金的拨付有完整的审批程序和手续，但项目资金用途太泛，与批复用途有一定差别。满分4分，得分2分。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2.4.财务监控有效性:项目执行过程中，严格按照管理办法执行，资金的使用均经办公会研究同意。满分3分，得分3分。</w:t>
      </w:r>
    </w:p>
    <w:p>
      <w:pPr>
        <w:pStyle w:val="4"/>
        <w:pageBreakBefore w:val="0"/>
        <w:widowControl w:val="0"/>
        <w:numPr>
          <w:ilvl w:val="0"/>
          <w:numId w:val="10"/>
        </w:numPr>
        <w:kinsoku/>
        <w:wordWrap/>
        <w:overflowPunct/>
        <w:topLinePunct w:val="0"/>
        <w:autoSpaceDE/>
        <w:autoSpaceDN/>
        <w:bidi w:val="0"/>
        <w:adjustRightInd/>
        <w:snapToGrid/>
        <w:spacing w:line="360" w:lineRule="auto"/>
        <w:ind w:left="0" w:leftChars="0" w:firstLine="723" w:firstLineChars="300"/>
        <w:textAlignment w:val="auto"/>
        <w:rPr>
          <w:rFonts w:hint="eastAsia" w:asciiTheme="majorEastAsia" w:hAnsiTheme="majorEastAsia" w:eastAsiaTheme="majorEastAsia" w:cstheme="majorEastAsia"/>
          <w:color w:val="auto"/>
          <w:sz w:val="24"/>
          <w:szCs w:val="24"/>
          <w:lang w:val="en-US" w:eastAsia="zh-CN"/>
        </w:rPr>
      </w:pPr>
      <w:bookmarkStart w:id="32" w:name="_Toc8553"/>
      <w:r>
        <w:rPr>
          <w:rFonts w:hint="eastAsia" w:asciiTheme="majorEastAsia" w:hAnsiTheme="majorEastAsia" w:eastAsiaTheme="majorEastAsia" w:cstheme="majorEastAsia"/>
          <w:color w:val="auto"/>
          <w:sz w:val="24"/>
          <w:szCs w:val="24"/>
          <w:lang w:val="en-US" w:eastAsia="zh-CN"/>
        </w:rPr>
        <w:t>产出指标完成情况分析（25分）</w:t>
      </w:r>
      <w:bookmarkEnd w:id="32"/>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 xml:space="preserve"> 根据评价原则，项目产出评价得分为23.4分，评价结果为优。</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（1）实际完成率：根据《区档案绩效考核情况评分表》中考核内容确定完成情况；满分6分，得分6分。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（2）完成及时率：根据《区档案绩效考核情况评分表》中考核内容确定完成情况；2017年数字华9232卷，完成年度88%；满分6分，得分5.28分。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（3）质量达标率：武昌区政府第20次常务会议肯定了档案工作，获得了媒体报道和群众的肯定，取得了良好的社会反响。满分8分，得分8分。</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FF000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（4）成本节约率：计划资金84万，实际成本84万，无节约或超支。满分5分，得分5分。</w:t>
      </w:r>
    </w:p>
    <w:p>
      <w:pPr>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2"/>
        <w:rPr>
          <w:rFonts w:hint="eastAsia" w:asciiTheme="majorEastAsia" w:hAnsiTheme="majorEastAsia" w:eastAsiaTheme="majorEastAsia" w:cstheme="majorEastAsia"/>
          <w:b/>
          <w:bCs/>
          <w:color w:val="auto"/>
          <w:sz w:val="24"/>
          <w:szCs w:val="24"/>
          <w:lang w:val="en-US" w:eastAsia="zh-CN"/>
        </w:rPr>
      </w:pPr>
      <w:bookmarkStart w:id="33" w:name="_Toc13794"/>
      <w:bookmarkStart w:id="34" w:name="_Toc19658"/>
      <w:r>
        <w:rPr>
          <w:rFonts w:hint="eastAsia" w:asciiTheme="majorEastAsia" w:hAnsiTheme="majorEastAsia" w:eastAsiaTheme="majorEastAsia" w:cstheme="majorEastAsia"/>
          <w:b/>
          <w:bCs/>
          <w:color w:val="auto"/>
          <w:sz w:val="24"/>
          <w:szCs w:val="24"/>
          <w:lang w:val="en-US" w:eastAsia="zh-CN"/>
        </w:rPr>
        <w:t>4、</w:t>
      </w:r>
      <w:r>
        <w:rPr>
          <w:rFonts w:hint="eastAsia" w:asciiTheme="majorEastAsia" w:hAnsiTheme="majorEastAsia" w:eastAsiaTheme="majorEastAsia" w:cstheme="majorEastAsia"/>
          <w:b/>
          <w:bCs/>
          <w:color w:val="auto"/>
          <w:sz w:val="24"/>
          <w:szCs w:val="24"/>
          <w:highlight w:val="none"/>
          <w:lang w:val="en-US" w:eastAsia="zh-CN"/>
        </w:rPr>
        <w:t>效果</w:t>
      </w:r>
      <w:r>
        <w:rPr>
          <w:rFonts w:hint="eastAsia" w:asciiTheme="majorEastAsia" w:hAnsiTheme="majorEastAsia" w:eastAsiaTheme="majorEastAsia" w:cstheme="majorEastAsia"/>
          <w:b/>
          <w:bCs/>
          <w:color w:val="auto"/>
          <w:sz w:val="24"/>
          <w:szCs w:val="24"/>
          <w:lang w:val="en-US" w:eastAsia="zh-CN"/>
        </w:rPr>
        <w:t>指标完成情况分析</w:t>
      </w:r>
      <w:bookmarkEnd w:id="33"/>
      <w:r>
        <w:rPr>
          <w:rFonts w:hint="eastAsia" w:asciiTheme="majorEastAsia" w:hAnsiTheme="majorEastAsia" w:eastAsiaTheme="majorEastAsia" w:cstheme="majorEastAsia"/>
          <w:b/>
          <w:bCs/>
          <w:color w:val="auto"/>
          <w:sz w:val="24"/>
          <w:szCs w:val="24"/>
          <w:lang w:val="en-US" w:eastAsia="zh-CN"/>
        </w:rPr>
        <w:t>（35分）</w:t>
      </w:r>
      <w:bookmarkEnd w:id="34"/>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lang w:val="en-US" w:eastAsia="zh-CN"/>
        </w:rPr>
        <w:t>根据评价原则，项目产出评价得分为33分，评价结果为优。</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（1）</w:t>
      </w:r>
      <w:bookmarkStart w:id="35" w:name="_Toc346110460"/>
      <w:bookmarkStart w:id="36" w:name="_Toc346109888"/>
      <w:bookmarkStart w:id="37" w:name="_Toc346109797"/>
      <w:r>
        <w:rPr>
          <w:rFonts w:hint="eastAsia" w:asciiTheme="majorEastAsia" w:hAnsiTheme="majorEastAsia" w:eastAsiaTheme="majorEastAsia" w:cstheme="majorEastAsia"/>
          <w:color w:val="auto"/>
          <w:sz w:val="24"/>
          <w:szCs w:val="24"/>
          <w:highlight w:val="none"/>
          <w:lang w:val="en-US" w:eastAsia="zh-CN"/>
        </w:rPr>
        <w:t>经济效益：完成考核目标，产生间接经济效益。</w:t>
      </w:r>
      <w:r>
        <w:rPr>
          <w:rFonts w:hint="eastAsia" w:asciiTheme="majorEastAsia" w:hAnsiTheme="majorEastAsia" w:eastAsiaTheme="majorEastAsia" w:cstheme="majorEastAsia"/>
          <w:color w:val="auto"/>
          <w:sz w:val="24"/>
          <w:szCs w:val="24"/>
          <w:lang w:val="en-US" w:eastAsia="zh-CN"/>
        </w:rPr>
        <w:t>满分5分，得分5分。</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w:t>
      </w:r>
      <w:bookmarkEnd w:id="35"/>
      <w:bookmarkEnd w:id="36"/>
      <w:bookmarkEnd w:id="37"/>
      <w:r>
        <w:rPr>
          <w:rFonts w:hint="eastAsia" w:asciiTheme="majorEastAsia" w:hAnsiTheme="majorEastAsia" w:eastAsiaTheme="majorEastAsia" w:cstheme="majorEastAsia"/>
          <w:color w:val="auto"/>
          <w:sz w:val="24"/>
          <w:szCs w:val="24"/>
          <w:lang w:val="en-US" w:eastAsia="zh-CN"/>
        </w:rPr>
        <w:t>社会效益：</w:t>
      </w:r>
      <w:r>
        <w:rPr>
          <w:rFonts w:hint="eastAsia" w:asciiTheme="majorEastAsia" w:hAnsiTheme="majorEastAsia" w:eastAsiaTheme="majorEastAsia" w:cstheme="majorEastAsia"/>
          <w:color w:val="auto"/>
          <w:sz w:val="24"/>
          <w:szCs w:val="24"/>
          <w:highlight w:val="none"/>
          <w:lang w:val="en-US" w:eastAsia="zh-CN"/>
        </w:rPr>
        <w:t>完成了档案电子化</w:t>
      </w:r>
      <w:r>
        <w:rPr>
          <w:rFonts w:hint="eastAsia" w:asciiTheme="majorEastAsia" w:hAnsiTheme="majorEastAsia" w:eastAsiaTheme="majorEastAsia" w:cstheme="majorEastAsia"/>
          <w:color w:val="auto"/>
          <w:sz w:val="24"/>
          <w:szCs w:val="24"/>
          <w:highlight w:val="none"/>
        </w:rPr>
        <w:t>，产生良好的社会综合效益</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lang w:val="en-US" w:eastAsia="zh-CN"/>
        </w:rPr>
        <w:t>满分10分，得分10分。</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lang w:val="en-US" w:eastAsia="zh-CN"/>
        </w:rPr>
        <w:t>可持续影响：</w:t>
      </w:r>
      <w:r>
        <w:rPr>
          <w:rFonts w:hint="eastAsia" w:asciiTheme="majorEastAsia" w:hAnsiTheme="majorEastAsia" w:eastAsiaTheme="majorEastAsia" w:cstheme="majorEastAsia"/>
          <w:color w:val="auto"/>
          <w:sz w:val="24"/>
          <w:szCs w:val="24"/>
          <w:highlight w:val="none"/>
          <w:lang w:val="en-US" w:eastAsia="zh-CN"/>
        </w:rPr>
        <w:t>为市民提供了查阅档案便利的工作、生活环境，使社会和谐发展。满分10分，得分10分。</w:t>
      </w:r>
    </w:p>
    <w:p>
      <w:pPr>
        <w:pStyle w:val="16"/>
        <w:pageBreakBefore w:val="0"/>
        <w:widowControl w:val="0"/>
        <w:numPr>
          <w:ilvl w:val="0"/>
          <w:numId w:val="11"/>
        </w:numPr>
        <w:kinsoku/>
        <w:wordWrap/>
        <w:overflowPunct/>
        <w:topLinePunct w:val="0"/>
        <w:autoSpaceDE/>
        <w:autoSpaceDN/>
        <w:bidi w:val="0"/>
        <w:adjustRightInd/>
        <w:snapToGrid/>
        <w:spacing w:line="360" w:lineRule="auto"/>
        <w:ind w:left="0" w:leftChars="0" w:right="0" w:rightChars="0" w:firstLine="48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服务对象满意度：向社会公众进行问卷调查，调查结果满意度90%。满分10分，得分10分。</w:t>
      </w:r>
    </w:p>
    <w:p>
      <w:pPr>
        <w:pStyle w:val="16"/>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Theme="majorEastAsia" w:hAnsiTheme="majorEastAsia" w:eastAsiaTheme="majorEastAsia" w:cstheme="majorEastAsia"/>
          <w:b/>
          <w:bCs/>
          <w:color w:val="auto"/>
          <w:sz w:val="24"/>
          <w:szCs w:val="24"/>
          <w:highlight w:val="none"/>
          <w:lang w:eastAsia="zh-CN"/>
        </w:rPr>
      </w:pPr>
      <w:bookmarkStart w:id="38" w:name="_Toc23030"/>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 xml:space="preserve">三 </w:t>
      </w:r>
      <w:r>
        <w:rPr>
          <w:rFonts w:hint="eastAsia" w:asciiTheme="majorEastAsia" w:hAnsiTheme="majorEastAsia" w:eastAsiaTheme="majorEastAsia" w:cstheme="majorEastAsia"/>
          <w:b/>
          <w:bCs/>
          <w:color w:val="auto"/>
          <w:sz w:val="24"/>
          <w:szCs w:val="24"/>
          <w:highlight w:val="none"/>
          <w:lang w:eastAsia="zh-CN"/>
        </w:rPr>
        <w:t>）评价结论</w:t>
      </w:r>
      <w:bookmarkEnd w:id="38"/>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通过对</w:t>
      </w:r>
      <w:r>
        <w:rPr>
          <w:rFonts w:hint="eastAsia" w:ascii="宋体" w:hAnsi="宋体" w:eastAsia="宋体" w:cs="宋体"/>
          <w:color w:val="auto"/>
          <w:sz w:val="24"/>
          <w:szCs w:val="24"/>
          <w:highlight w:val="none"/>
          <w:lang w:val="en-US" w:eastAsia="zh-CN"/>
        </w:rPr>
        <w:t>武昌区档案保护费专项资金</w:t>
      </w:r>
      <w:r>
        <w:rPr>
          <w:rFonts w:hint="eastAsia" w:ascii="宋体" w:hAnsi="宋体" w:eastAsia="宋体" w:cs="宋体"/>
          <w:color w:val="auto"/>
          <w:sz w:val="24"/>
          <w:szCs w:val="24"/>
          <w:highlight w:val="none"/>
        </w:rPr>
        <w:t>项目在项目</w:t>
      </w:r>
      <w:r>
        <w:rPr>
          <w:rFonts w:hint="eastAsia" w:ascii="宋体" w:hAnsi="宋体" w:eastAsia="宋体" w:cs="宋体"/>
          <w:color w:val="auto"/>
          <w:sz w:val="24"/>
          <w:szCs w:val="24"/>
          <w:highlight w:val="none"/>
          <w:lang w:eastAsia="zh-CN"/>
        </w:rPr>
        <w:t>投入</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过程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项目产出和</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效益</w:t>
      </w:r>
      <w:r>
        <w:rPr>
          <w:rFonts w:hint="eastAsia" w:ascii="宋体" w:hAnsi="宋体" w:eastAsia="宋体" w:cs="宋体"/>
          <w:color w:val="auto"/>
          <w:sz w:val="24"/>
          <w:szCs w:val="24"/>
          <w:highlight w:val="none"/>
        </w:rPr>
        <w:t>等方面的综合评价，最后得出如下结论：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采用加权平均法得出综合绩效评分为：</w:t>
      </w:r>
      <w:r>
        <w:rPr>
          <w:rFonts w:hint="eastAsia" w:ascii="宋体" w:hAnsi="宋体" w:cs="宋体"/>
          <w:b/>
          <w:bCs/>
          <w:color w:val="auto"/>
          <w:sz w:val="24"/>
          <w:szCs w:val="24"/>
          <w:highlight w:val="none"/>
          <w:lang w:val="en-US" w:eastAsia="zh-CN"/>
        </w:rPr>
        <w:t>92.78</w:t>
      </w:r>
      <w:r>
        <w:rPr>
          <w:rFonts w:hint="eastAsia" w:ascii="宋体" w:hAnsi="宋体" w:eastAsia="宋体" w:cs="宋体"/>
          <w:b/>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评价等级结论为：</w:t>
      </w:r>
      <w:r>
        <w:rPr>
          <w:rFonts w:hint="eastAsia" w:ascii="宋体" w:hAnsi="宋体" w:cs="宋体"/>
          <w:b/>
          <w:bCs/>
          <w:color w:val="auto"/>
          <w:sz w:val="24"/>
          <w:szCs w:val="24"/>
          <w:highlight w:val="none"/>
          <w:lang w:val="en-US" w:eastAsia="zh-CN"/>
        </w:rPr>
        <w:t>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本次绩效评价力图科学、合理、真实、有效，强调规范性和可持续性原则，坚持以定量分析为主、定性分析为辅的原则，采用指标打分法对</w:t>
      </w:r>
      <w:r>
        <w:rPr>
          <w:rFonts w:hint="eastAsia" w:ascii="宋体" w:hAnsi="宋体" w:eastAsia="宋体" w:cs="宋体"/>
          <w:color w:val="auto"/>
          <w:sz w:val="24"/>
          <w:szCs w:val="24"/>
          <w:highlight w:val="none"/>
          <w:lang w:val="en-US" w:eastAsia="zh-CN"/>
        </w:rPr>
        <w:t>武昌区档案保护费专项资金</w:t>
      </w:r>
      <w:r>
        <w:rPr>
          <w:rFonts w:hint="eastAsia" w:ascii="宋体" w:hAnsi="宋体" w:eastAsia="宋体" w:cs="宋体"/>
          <w:color w:val="auto"/>
          <w:sz w:val="24"/>
          <w:szCs w:val="24"/>
          <w:highlight w:val="none"/>
        </w:rPr>
        <w:t>进行绩效评价。</w:t>
      </w:r>
      <w:r>
        <w:rPr>
          <w:rFonts w:hint="eastAsia" w:ascii="宋体" w:hAnsi="宋体" w:cs="宋体"/>
          <w:color w:val="auto"/>
          <w:sz w:val="24"/>
          <w:szCs w:val="24"/>
          <w:highlight w:val="none"/>
          <w:lang w:val="en-US" w:eastAsia="zh-CN"/>
        </w:rPr>
        <w:t>绩效评价体系中，</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投入</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过程</w:t>
      </w:r>
      <w:r>
        <w:rPr>
          <w:rFonts w:hint="eastAsia" w:ascii="宋体" w:hAnsi="宋体" w:eastAsia="宋体" w:cs="宋体"/>
          <w:color w:val="auto"/>
          <w:sz w:val="24"/>
          <w:szCs w:val="24"/>
          <w:highlight w:val="none"/>
        </w:rPr>
        <w:t>权重2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产出</w:t>
      </w:r>
      <w:r>
        <w:rPr>
          <w:rFonts w:hint="eastAsia" w:ascii="宋体" w:hAnsi="宋体" w:eastAsia="宋体" w:cs="宋体"/>
          <w:color w:val="auto"/>
          <w:sz w:val="24"/>
          <w:szCs w:val="24"/>
          <w:highlight w:val="none"/>
        </w:rPr>
        <w:t>权重</w:t>
      </w:r>
      <w:r>
        <w:rPr>
          <w:rFonts w:hint="eastAsia" w:ascii="宋体" w:hAnsi="宋体" w:cs="宋体"/>
          <w:color w:val="auto"/>
          <w:sz w:val="24"/>
          <w:szCs w:val="24"/>
          <w:highlight w:val="none"/>
          <w:lang w:val="en-US" w:eastAsia="zh-CN"/>
        </w:rPr>
        <w:t>250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项目效果权重35%</w:t>
      </w:r>
      <w:r>
        <w:rPr>
          <w:rFonts w:hint="eastAsia" w:ascii="宋体" w:hAnsi="宋体" w:eastAsia="宋体" w:cs="宋体"/>
          <w:color w:val="auto"/>
          <w:sz w:val="24"/>
          <w:szCs w:val="24"/>
          <w:highlight w:val="none"/>
          <w:lang w:eastAsia="zh-CN"/>
        </w:rPr>
        <w:t>。</w:t>
      </w: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right="0" w:rightChars="0"/>
        <w:jc w:val="center"/>
        <w:textAlignment w:val="auto"/>
        <w:outlineLvl w:val="0"/>
        <w:rPr>
          <w:rFonts w:hint="eastAsia" w:asciiTheme="majorEastAsia" w:hAnsiTheme="majorEastAsia" w:eastAsiaTheme="majorEastAsia" w:cstheme="majorEastAsia"/>
          <w:color w:val="auto"/>
          <w:sz w:val="36"/>
          <w:szCs w:val="36"/>
          <w:highlight w:val="none"/>
          <w:lang w:val="en-US" w:eastAsia="zh-CN"/>
        </w:rPr>
      </w:pPr>
      <w:bookmarkStart w:id="39" w:name="_Toc7479"/>
      <w:r>
        <w:rPr>
          <w:rFonts w:hint="eastAsia" w:asciiTheme="majorEastAsia" w:hAnsiTheme="majorEastAsia" w:eastAsiaTheme="majorEastAsia" w:cstheme="majorEastAsia"/>
          <w:color w:val="auto"/>
          <w:sz w:val="36"/>
          <w:szCs w:val="36"/>
          <w:highlight w:val="none"/>
          <w:lang w:val="en-US" w:eastAsia="zh-CN"/>
        </w:rPr>
        <w:t>四、经验总结</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333333"/>
          <w:sz w:val="24"/>
          <w:szCs w:val="24"/>
          <w:lang w:val="en-US" w:eastAsia="zh-CN"/>
        </w:rPr>
      </w:pPr>
      <w:r>
        <w:rPr>
          <w:rFonts w:hint="eastAsia" w:ascii="宋体" w:hAnsi="宋体" w:cs="宋体"/>
          <w:color w:val="333333"/>
          <w:sz w:val="24"/>
          <w:szCs w:val="24"/>
          <w:lang w:val="en-US" w:eastAsia="zh-CN"/>
        </w:rPr>
        <w:t>2017年</w:t>
      </w:r>
      <w:r>
        <w:rPr>
          <w:rFonts w:hint="eastAsia" w:ascii="宋体" w:hAnsi="宋体" w:eastAsia="宋体" w:cs="宋体"/>
          <w:color w:val="auto"/>
          <w:sz w:val="24"/>
          <w:szCs w:val="24"/>
          <w:highlight w:val="none"/>
          <w:lang w:val="en-US" w:eastAsia="zh-CN"/>
        </w:rPr>
        <w:t>武昌区档案</w:t>
      </w:r>
      <w:r>
        <w:rPr>
          <w:rFonts w:hint="eastAsia" w:ascii="宋体" w:hAnsi="宋体" w:cs="宋体"/>
          <w:color w:val="auto"/>
          <w:sz w:val="24"/>
          <w:szCs w:val="24"/>
          <w:highlight w:val="none"/>
          <w:lang w:val="en-US" w:eastAsia="zh-CN"/>
        </w:rPr>
        <w:t>局遵循</w:t>
      </w:r>
      <w:r>
        <w:rPr>
          <w:rFonts w:hint="eastAsia" w:asciiTheme="majorEastAsia" w:hAnsiTheme="majorEastAsia" w:eastAsiaTheme="majorEastAsia" w:cstheme="majorEastAsia"/>
          <w:color w:val="auto"/>
          <w:sz w:val="24"/>
          <w:szCs w:val="24"/>
          <w:highlight w:val="none"/>
          <w:lang w:val="en-US" w:eastAsia="zh-CN"/>
        </w:rPr>
        <w:t>《武汉市档案管理条例》，</w:t>
      </w:r>
      <w:r>
        <w:rPr>
          <w:rFonts w:hint="eastAsia" w:ascii="宋体" w:hAnsi="宋体" w:eastAsia="宋体" w:cs="宋体"/>
          <w:color w:val="333333"/>
          <w:sz w:val="24"/>
          <w:szCs w:val="24"/>
        </w:rPr>
        <w:t>认真执行档案违法违纪行为统计、报送制度，按时向市法规处报送档案违法违纪行为季报表，全区无档案违法违纪案件发生</w:t>
      </w:r>
      <w:r>
        <w:rPr>
          <w:rFonts w:hint="eastAsia" w:ascii="宋体" w:hAnsi="宋体" w:cs="宋体"/>
          <w:color w:val="333333"/>
          <w:sz w:val="24"/>
          <w:szCs w:val="24"/>
          <w:lang w:eastAsia="zh-CN"/>
        </w:rPr>
        <w:t>。取得如下成绩：</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z w:val="24"/>
          <w:szCs w:val="24"/>
        </w:rPr>
        <w:t>召开2017全区档案工作暨岗培继培工作会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333333"/>
          <w:sz w:val="24"/>
          <w:szCs w:val="24"/>
        </w:rPr>
        <w:t>邀请了市档案局业务处室的领导和业务骨干，</w:t>
      </w:r>
      <w:r>
        <w:rPr>
          <w:rFonts w:hint="eastAsia" w:ascii="宋体" w:hAnsi="宋体" w:eastAsia="宋体" w:cs="宋体"/>
          <w:sz w:val="24"/>
          <w:szCs w:val="24"/>
        </w:rPr>
        <w:t>深入浅出地对档案管理学、科技档案管理学等最新档案业务规范和标准进行了解读；以案说法，用大量的实例，生动地厘清了档案法律法规的条文；对科怡档案管理系统的使用方法进行了知识普及，使学员们学有所得，为做好档案工作夯实基础。新上岗人员持证上岗率100%</w:t>
      </w:r>
      <w:r>
        <w:rPr>
          <w:rFonts w:hint="eastAsia" w:ascii="宋体" w:hAnsi="宋体" w:cs="宋体"/>
          <w:sz w:val="24"/>
          <w:szCs w:val="24"/>
          <w:lang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z w:val="24"/>
          <w:szCs w:val="24"/>
        </w:rPr>
        <w:t>推进机关团体、企业事业单位档案规范化管理</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kern w:val="0"/>
          <w:sz w:val="24"/>
          <w:szCs w:val="24"/>
        </w:rPr>
        <w:t>完成29家单位档案工作目标管理复查（认定）工作，其中</w:t>
      </w:r>
      <w:r>
        <w:rPr>
          <w:rFonts w:hint="eastAsia" w:ascii="宋体" w:hAnsi="宋体" w:cs="宋体"/>
          <w:kern w:val="0"/>
          <w:sz w:val="24"/>
          <w:szCs w:val="24"/>
          <w:lang w:eastAsia="zh-CN"/>
        </w:rPr>
        <w:t>：</w:t>
      </w:r>
      <w:r>
        <w:rPr>
          <w:rFonts w:hint="eastAsia" w:ascii="宋体" w:hAnsi="宋体" w:eastAsia="宋体" w:cs="宋体"/>
          <w:kern w:val="0"/>
          <w:sz w:val="24"/>
          <w:szCs w:val="24"/>
        </w:rPr>
        <w:t>机关省特级复查2家，省一级复查24家，省一级认定3家，档案工作目标管理复查换证率100%。</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kern w:val="0"/>
          <w:sz w:val="24"/>
          <w:szCs w:val="24"/>
        </w:rPr>
        <w:t>开展</w:t>
      </w:r>
      <w:r>
        <w:rPr>
          <w:rFonts w:hint="eastAsia" w:ascii="宋体" w:hAnsi="宋体" w:eastAsia="宋体" w:cs="宋体"/>
          <w:b/>
          <w:bCs/>
          <w:color w:val="000000"/>
          <w:sz w:val="24"/>
          <w:szCs w:val="24"/>
          <w:shd w:val="clear" w:color="auto" w:fill="FFFFFF"/>
        </w:rPr>
        <w:t>社区档案工作规范化试点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720" w:firstLineChars="3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rPr>
        <w:t>组织全区14个街道档案员、部分社区档案员，在徐家棚街三角路社区举行现场观摩学习和交流会</w:t>
      </w:r>
      <w:r>
        <w:rPr>
          <w:rFonts w:hint="eastAsia" w:ascii="宋体" w:hAnsi="宋体" w:eastAsia="宋体" w:cs="宋体"/>
          <w:sz w:val="24"/>
          <w:szCs w:val="24"/>
          <w:lang w:val="en-US" w:eastAsia="zh-CN"/>
        </w:rPr>
        <w:t>。</w:t>
      </w:r>
      <w:r>
        <w:rPr>
          <w:rFonts w:hint="eastAsia" w:ascii="宋体" w:hAnsi="宋体" w:eastAsia="宋体" w:cs="宋体"/>
          <w:color w:val="000000"/>
          <w:sz w:val="24"/>
          <w:szCs w:val="24"/>
          <w:shd w:val="clear" w:color="auto" w:fill="FFFFFF"/>
        </w:rPr>
        <w:t>已完成85%以上的社区建档，并创建2个示范社区</w:t>
      </w:r>
      <w:r>
        <w:rPr>
          <w:rFonts w:hint="eastAsia" w:ascii="宋体" w:hAnsi="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徐家棚街三角路社区和积玉桥街金地花园社区</w:t>
      </w:r>
      <w:r>
        <w:rPr>
          <w:rFonts w:hint="eastAsia" w:ascii="宋体" w:hAnsi="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w:t>
      </w: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right="0" w:rightChars="0"/>
        <w:jc w:val="center"/>
        <w:textAlignment w:val="auto"/>
        <w:outlineLvl w:val="0"/>
        <w:rPr>
          <w:rFonts w:hint="eastAsia" w:asciiTheme="majorEastAsia" w:hAnsiTheme="majorEastAsia" w:eastAsiaTheme="majorEastAsia" w:cstheme="majorEastAsia"/>
          <w:color w:val="auto"/>
          <w:sz w:val="36"/>
          <w:szCs w:val="36"/>
          <w:highlight w:val="none"/>
          <w:lang w:val="en-US" w:eastAsia="zh-CN"/>
        </w:rPr>
      </w:pPr>
      <w:bookmarkStart w:id="40" w:name="_Toc2327"/>
      <w:r>
        <w:rPr>
          <w:rFonts w:hint="eastAsia" w:asciiTheme="majorEastAsia" w:hAnsiTheme="majorEastAsia" w:eastAsiaTheme="majorEastAsia" w:cstheme="majorEastAsia"/>
          <w:color w:val="auto"/>
          <w:sz w:val="36"/>
          <w:szCs w:val="36"/>
          <w:highlight w:val="none"/>
          <w:lang w:val="en-US" w:eastAsia="zh-CN"/>
        </w:rPr>
        <w:t>五、问题</w:t>
      </w:r>
      <w:bookmarkEnd w:id="40"/>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Theme="majorEastAsia" w:hAnsiTheme="majorEastAsia" w:eastAsiaTheme="majorEastAsia" w:cstheme="majorEastAsia"/>
          <w:b/>
          <w:bCs/>
          <w:color w:val="auto"/>
          <w:sz w:val="24"/>
          <w:szCs w:val="24"/>
          <w:highlight w:val="none"/>
          <w:lang w:eastAsia="zh-CN"/>
        </w:rPr>
      </w:pPr>
      <w:bookmarkStart w:id="41" w:name="_Toc705"/>
      <w:r>
        <w:rPr>
          <w:rFonts w:hint="eastAsia" w:asciiTheme="majorEastAsia" w:hAnsiTheme="majorEastAsia" w:eastAsiaTheme="majorEastAsia" w:cstheme="majorEastAsia"/>
          <w:b/>
          <w:bCs/>
          <w:color w:val="auto"/>
          <w:sz w:val="24"/>
          <w:szCs w:val="24"/>
          <w:highlight w:val="none"/>
          <w:lang w:eastAsia="zh-CN"/>
        </w:rPr>
        <w:t>（一）存在的问题</w:t>
      </w:r>
      <w:bookmarkEnd w:id="41"/>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项目绩效指标</w:t>
      </w:r>
      <w:r>
        <w:rPr>
          <w:rFonts w:hint="eastAsia" w:ascii="宋体" w:hAnsi="宋体" w:eastAsia="宋体" w:cs="宋体"/>
          <w:b/>
          <w:bCs/>
          <w:color w:val="auto"/>
          <w:sz w:val="24"/>
          <w:szCs w:val="24"/>
          <w:lang w:val="en-US" w:eastAsia="zh-CN"/>
        </w:rPr>
        <w:t>予待</w:t>
      </w:r>
      <w:r>
        <w:rPr>
          <w:rFonts w:hint="eastAsia" w:ascii="宋体" w:hAnsi="宋体" w:eastAsia="宋体" w:cs="宋体"/>
          <w:b/>
          <w:bCs/>
          <w:color w:val="auto"/>
          <w:sz w:val="24"/>
          <w:szCs w:val="24"/>
          <w:lang w:eastAsia="zh-CN"/>
        </w:rPr>
        <w:t>完善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无《项目申报表》，目标不明确，无考核指标，不能</w:t>
      </w:r>
      <w:r>
        <w:rPr>
          <w:rFonts w:hint="eastAsia" w:ascii="宋体" w:hAnsi="宋体" w:eastAsia="宋体" w:cs="宋体"/>
          <w:color w:val="auto"/>
          <w:sz w:val="24"/>
          <w:szCs w:val="24"/>
          <w:lang w:eastAsia="zh-CN"/>
        </w:rPr>
        <w:t>量化，预算绩效管理</w:t>
      </w:r>
      <w:r>
        <w:rPr>
          <w:rFonts w:hint="eastAsia" w:ascii="宋体" w:hAnsi="宋体" w:eastAsia="宋体" w:cs="宋体"/>
          <w:color w:val="auto"/>
          <w:sz w:val="24"/>
          <w:szCs w:val="24"/>
          <w:lang w:val="en-US" w:eastAsia="zh-CN"/>
        </w:rPr>
        <w:t>予待加强。项目支出没有预算，资金用途太泛化，难以区分项目支出还是基本支出。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仿宋"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b/>
          <w:bCs/>
          <w:color w:val="auto"/>
          <w:sz w:val="24"/>
          <w:szCs w:val="24"/>
          <w:lang w:eastAsia="zh-CN"/>
        </w:rPr>
        <w:t>实体</w:t>
      </w:r>
      <w:r>
        <w:rPr>
          <w:rFonts w:hint="eastAsia" w:ascii="宋体" w:hAnsi="宋体" w:eastAsia="宋体" w:cs="宋体"/>
          <w:b/>
          <w:bCs/>
          <w:color w:val="auto"/>
          <w:sz w:val="24"/>
          <w:szCs w:val="24"/>
          <w:lang w:val="en-US" w:eastAsia="zh-CN"/>
        </w:rPr>
        <w:t>档案保护方式单一</w:t>
      </w:r>
      <w:r>
        <w:rPr>
          <w:rFonts w:hint="eastAsia" w:ascii="宋体" w:hAnsi="宋体" w:eastAsia="宋体" w:cs="宋体"/>
          <w:color w:val="auto"/>
          <w:sz w:val="24"/>
          <w:szCs w:val="24"/>
          <w:lang w:val="en-US" w:eastAsia="zh-CN"/>
        </w:rPr>
        <w:t>：受</w:t>
      </w:r>
      <w:r>
        <w:rPr>
          <w:rFonts w:hint="eastAsia" w:ascii="宋体" w:hAnsi="宋体" w:eastAsia="宋体" w:cs="宋体"/>
          <w:color w:val="auto"/>
          <w:sz w:val="24"/>
          <w:szCs w:val="24"/>
          <w:lang w:eastAsia="zh-CN"/>
        </w:rPr>
        <w:t>场地、馆</w:t>
      </w:r>
      <w:r>
        <w:rPr>
          <w:rFonts w:hint="eastAsia" w:ascii="宋体" w:hAnsi="宋体" w:cs="宋体"/>
          <w:color w:val="auto"/>
          <w:sz w:val="24"/>
          <w:szCs w:val="24"/>
          <w:lang w:val="en-US" w:eastAsia="zh-CN"/>
        </w:rPr>
        <w:t>所</w:t>
      </w:r>
      <w:r>
        <w:rPr>
          <w:rFonts w:hint="eastAsia" w:ascii="宋体" w:hAnsi="宋体" w:eastAsia="宋体" w:cs="宋体"/>
          <w:color w:val="auto"/>
          <w:sz w:val="24"/>
          <w:szCs w:val="24"/>
          <w:lang w:val="en-US" w:eastAsia="zh-CN"/>
        </w:rPr>
        <w:t>条件</w:t>
      </w:r>
      <w:r>
        <w:rPr>
          <w:rFonts w:hint="eastAsia" w:ascii="宋体" w:hAnsi="宋体" w:eastAsia="宋体" w:cs="宋体"/>
          <w:color w:val="auto"/>
          <w:sz w:val="24"/>
          <w:szCs w:val="24"/>
          <w:lang w:eastAsia="zh-CN"/>
        </w:rPr>
        <w:t>限制，实体</w:t>
      </w:r>
      <w:r>
        <w:rPr>
          <w:rFonts w:hint="eastAsia" w:ascii="宋体" w:hAnsi="宋体" w:eastAsia="宋体" w:cs="宋体"/>
          <w:color w:val="auto"/>
          <w:sz w:val="24"/>
          <w:szCs w:val="24"/>
          <w:lang w:val="en-US" w:eastAsia="zh-CN"/>
        </w:rPr>
        <w:t>档案应</w:t>
      </w:r>
      <w:r>
        <w:rPr>
          <w:rFonts w:hint="eastAsia" w:ascii="宋体" w:hAnsi="宋体" w:cs="宋体"/>
          <w:color w:val="auto"/>
          <w:sz w:val="24"/>
          <w:szCs w:val="24"/>
          <w:lang w:val="en-US" w:eastAsia="zh-CN"/>
        </w:rPr>
        <w:t>未及时</w:t>
      </w:r>
      <w:r>
        <w:rPr>
          <w:rFonts w:hint="eastAsia" w:ascii="宋体" w:hAnsi="宋体" w:eastAsia="宋体" w:cs="宋体"/>
          <w:color w:val="auto"/>
          <w:sz w:val="24"/>
          <w:szCs w:val="24"/>
          <w:lang w:val="en-US" w:eastAsia="zh-CN"/>
        </w:rPr>
        <w:t>转化为电子档案，</w:t>
      </w:r>
      <w:r>
        <w:rPr>
          <w:rFonts w:hint="eastAsia" w:ascii="宋体" w:hAnsi="宋体" w:eastAsia="宋体" w:cs="宋体"/>
          <w:color w:val="auto"/>
          <w:sz w:val="24"/>
          <w:szCs w:val="24"/>
          <w:lang w:eastAsia="zh-CN"/>
        </w:rPr>
        <w:t>档案查询</w:t>
      </w:r>
      <w:r>
        <w:rPr>
          <w:rFonts w:hint="eastAsia" w:ascii="宋体" w:hAnsi="宋体" w:eastAsia="宋体" w:cs="宋体"/>
          <w:color w:val="auto"/>
          <w:sz w:val="24"/>
          <w:szCs w:val="24"/>
          <w:lang w:val="en-US" w:eastAsia="zh-CN"/>
        </w:rPr>
        <w:t>以复印为主；</w:t>
      </w:r>
      <w:r>
        <w:rPr>
          <w:rFonts w:hint="eastAsia" w:ascii="宋体" w:hAnsi="宋体" w:eastAsia="宋体" w:cs="宋体"/>
          <w:color w:val="auto"/>
          <w:sz w:val="24"/>
          <w:szCs w:val="24"/>
          <w:lang w:eastAsia="zh-CN"/>
        </w:rPr>
        <w:t>实体</w:t>
      </w:r>
      <w:r>
        <w:rPr>
          <w:rFonts w:hint="eastAsia" w:ascii="宋体" w:hAnsi="宋体" w:eastAsia="宋体" w:cs="宋体"/>
          <w:color w:val="auto"/>
          <w:sz w:val="24"/>
          <w:szCs w:val="24"/>
          <w:lang w:val="en-US" w:eastAsia="zh-CN"/>
        </w:rPr>
        <w:t>档案保护未达到预期效果。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outlineLvl w:val="1"/>
        <w:rPr>
          <w:rFonts w:hint="eastAsia" w:asciiTheme="majorEastAsia" w:hAnsiTheme="majorEastAsia" w:eastAsiaTheme="majorEastAsia" w:cstheme="majorEastAsia"/>
          <w:color w:val="auto"/>
          <w:kern w:val="0"/>
          <w:sz w:val="24"/>
          <w:szCs w:val="24"/>
          <w:lang w:val="en-US" w:eastAsia="zh-CN" w:bidi="ar"/>
        </w:rPr>
        <w:sectPr>
          <w:footerReference r:id="rId11" w:type="first"/>
          <w:footerReference r:id="rId10" w:type="default"/>
          <w:type w:val="continuous"/>
          <w:pgSz w:w="11906" w:h="16838"/>
          <w:pgMar w:top="1191" w:right="1191" w:bottom="1191" w:left="1191" w:header="851" w:footer="539" w:gutter="0"/>
          <w:pgNumType w:fmt="decimal" w:start="1"/>
          <w:cols w:space="0" w:num="1"/>
          <w:titlePg/>
          <w:rtlGutter w:val="0"/>
          <w:docGrid w:type="lines" w:linePitch="312" w:charSpace="0"/>
        </w:sectPr>
      </w:pPr>
      <w:bookmarkStart w:id="42" w:name="_Toc851"/>
      <w:r>
        <w:rPr>
          <w:rFonts w:hint="eastAsia" w:asciiTheme="majorEastAsia" w:hAnsiTheme="majorEastAsia" w:eastAsiaTheme="majorEastAsia" w:cstheme="majorEastAsia"/>
          <w:b/>
          <w:bCs/>
          <w:color w:val="auto"/>
          <w:sz w:val="24"/>
          <w:szCs w:val="24"/>
          <w:lang w:val="en-US" w:eastAsia="zh-CN"/>
        </w:rPr>
        <w:t xml:space="preserve">（二）问题分析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lang w:val="en-US" w:eastAsia="zh-CN"/>
        </w:rPr>
        <w:t xml:space="preserve">                                                                                                                                                                                                                                                                                                                                                                                                                                                                                                                                                                                                                                                                                                                                                                                                                                                                                                                                                                                                                                                                                                                                                                                                                                                                                            </w:t>
      </w:r>
      <w:bookmarkEnd w:id="42"/>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项目绩效指标</w:t>
      </w:r>
      <w:r>
        <w:rPr>
          <w:rFonts w:hint="eastAsia" w:ascii="宋体" w:hAnsi="宋体" w:cs="宋体"/>
          <w:b w:val="0"/>
          <w:bCs w:val="0"/>
          <w:color w:val="auto"/>
          <w:sz w:val="24"/>
          <w:szCs w:val="24"/>
          <w:lang w:val="en-US" w:eastAsia="zh-CN"/>
        </w:rPr>
        <w:t>主要是单位没有专业的财务人员，领导对</w:t>
      </w:r>
      <w:r>
        <w:rPr>
          <w:rFonts w:hint="eastAsia" w:ascii="宋体" w:hAnsi="宋体" w:eastAsia="宋体" w:cs="宋体"/>
          <w:b w:val="0"/>
          <w:bCs w:val="0"/>
          <w:color w:val="auto"/>
          <w:sz w:val="24"/>
          <w:szCs w:val="24"/>
          <w:lang w:eastAsia="zh-CN"/>
        </w:rPr>
        <w:t>预算绩效管理</w:t>
      </w:r>
      <w:r>
        <w:rPr>
          <w:rFonts w:hint="eastAsia" w:ascii="宋体" w:hAnsi="宋体" w:cs="宋体"/>
          <w:b w:val="0"/>
          <w:bCs w:val="0"/>
          <w:color w:val="auto"/>
          <w:sz w:val="24"/>
          <w:szCs w:val="24"/>
          <w:lang w:val="en-US" w:eastAsia="zh-CN"/>
        </w:rPr>
        <w:t>不重视。工作重点在数字档案馆的建设，重档案专业，不重</w:t>
      </w:r>
      <w:r>
        <w:rPr>
          <w:rFonts w:hint="eastAsia" w:ascii="宋体" w:hAnsi="宋体" w:eastAsia="宋体" w:cs="宋体"/>
          <w:b w:val="0"/>
          <w:bCs w:val="0"/>
          <w:color w:val="auto"/>
          <w:sz w:val="24"/>
          <w:szCs w:val="24"/>
          <w:lang w:eastAsia="zh-CN"/>
        </w:rPr>
        <w:t>绩效管理</w:t>
      </w:r>
      <w:r>
        <w:rPr>
          <w:rFonts w:hint="eastAsia" w:ascii="宋体" w:hAnsi="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color w:val="FF0000"/>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实体</w:t>
      </w:r>
      <w:r>
        <w:rPr>
          <w:rFonts w:hint="eastAsia" w:ascii="宋体" w:hAnsi="宋体" w:eastAsia="宋体" w:cs="宋体"/>
          <w:b w:val="0"/>
          <w:bCs w:val="0"/>
          <w:color w:val="auto"/>
          <w:sz w:val="24"/>
          <w:szCs w:val="24"/>
          <w:lang w:val="en-US" w:eastAsia="zh-CN"/>
        </w:rPr>
        <w:t>档案保护受</w:t>
      </w:r>
      <w:r>
        <w:rPr>
          <w:rFonts w:hint="eastAsia" w:ascii="宋体" w:hAnsi="宋体" w:eastAsia="宋体" w:cs="宋体"/>
          <w:b w:val="0"/>
          <w:bCs w:val="0"/>
          <w:color w:val="auto"/>
          <w:sz w:val="24"/>
          <w:szCs w:val="24"/>
          <w:lang w:eastAsia="zh-CN"/>
        </w:rPr>
        <w:t>场地、馆</w:t>
      </w:r>
      <w:r>
        <w:rPr>
          <w:rFonts w:hint="eastAsia" w:ascii="宋体" w:hAnsi="宋体" w:cs="宋体"/>
          <w:b w:val="0"/>
          <w:bCs w:val="0"/>
          <w:color w:val="auto"/>
          <w:sz w:val="24"/>
          <w:szCs w:val="24"/>
          <w:lang w:val="en-US" w:eastAsia="zh-CN"/>
        </w:rPr>
        <w:t>所</w:t>
      </w:r>
      <w:r>
        <w:rPr>
          <w:rFonts w:hint="eastAsia" w:ascii="宋体" w:hAnsi="宋体" w:eastAsia="宋体" w:cs="宋体"/>
          <w:b w:val="0"/>
          <w:bCs w:val="0"/>
          <w:color w:val="auto"/>
          <w:sz w:val="24"/>
          <w:szCs w:val="24"/>
          <w:lang w:val="en-US" w:eastAsia="zh-CN"/>
        </w:rPr>
        <w:t>条件</w:t>
      </w:r>
      <w:r>
        <w:rPr>
          <w:rFonts w:hint="eastAsia" w:ascii="宋体" w:hAnsi="宋体" w:eastAsia="宋体" w:cs="宋体"/>
          <w:b w:val="0"/>
          <w:bCs w:val="0"/>
          <w:color w:val="auto"/>
          <w:sz w:val="24"/>
          <w:szCs w:val="24"/>
          <w:lang w:eastAsia="zh-CN"/>
        </w:rPr>
        <w:t>限制</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人员不足，</w:t>
      </w:r>
      <w:r>
        <w:rPr>
          <w:rFonts w:hint="eastAsia" w:ascii="宋体" w:hAnsi="宋体" w:eastAsia="宋体" w:cs="宋体"/>
          <w:b w:val="0"/>
          <w:bCs w:val="0"/>
          <w:color w:val="auto"/>
          <w:sz w:val="24"/>
          <w:szCs w:val="24"/>
          <w:lang w:eastAsia="zh-CN"/>
        </w:rPr>
        <w:t>实体</w:t>
      </w:r>
      <w:r>
        <w:rPr>
          <w:rFonts w:hint="eastAsia" w:ascii="宋体" w:hAnsi="宋体" w:eastAsia="宋体" w:cs="宋体"/>
          <w:b w:val="0"/>
          <w:bCs w:val="0"/>
          <w:color w:val="auto"/>
          <w:sz w:val="24"/>
          <w:szCs w:val="24"/>
          <w:lang w:val="en-US" w:eastAsia="zh-CN"/>
        </w:rPr>
        <w:t>档案保护</w:t>
      </w:r>
      <w:r>
        <w:rPr>
          <w:rFonts w:hint="eastAsia" w:ascii="宋体" w:hAnsi="宋体" w:cs="宋体"/>
          <w:b w:val="0"/>
          <w:bCs w:val="0"/>
          <w:color w:val="auto"/>
          <w:sz w:val="24"/>
          <w:szCs w:val="24"/>
          <w:lang w:val="en-US" w:eastAsia="zh-CN"/>
        </w:rPr>
        <w:t>转化工作滞后；</w:t>
      </w:r>
    </w:p>
    <w:p>
      <w:pPr>
        <w:pStyle w:val="2"/>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Chars="0" w:right="0" w:rightChars="0"/>
        <w:jc w:val="center"/>
        <w:textAlignment w:val="auto"/>
        <w:outlineLvl w:val="0"/>
        <w:rPr>
          <w:rFonts w:hint="eastAsia" w:asciiTheme="majorEastAsia" w:hAnsiTheme="majorEastAsia" w:eastAsiaTheme="majorEastAsia" w:cstheme="majorEastAsia"/>
          <w:color w:val="auto"/>
          <w:sz w:val="36"/>
          <w:szCs w:val="36"/>
          <w:highlight w:val="none"/>
          <w:lang w:val="en-US" w:eastAsia="zh-CN"/>
        </w:rPr>
      </w:pPr>
      <w:bookmarkStart w:id="43" w:name="_Toc2204"/>
      <w:bookmarkStart w:id="44" w:name="OLE_LINK26"/>
      <w:r>
        <w:rPr>
          <w:rFonts w:hint="eastAsia" w:asciiTheme="majorEastAsia" w:hAnsiTheme="majorEastAsia" w:eastAsiaTheme="majorEastAsia" w:cstheme="majorEastAsia"/>
          <w:color w:val="auto"/>
          <w:sz w:val="36"/>
          <w:szCs w:val="36"/>
          <w:highlight w:val="none"/>
          <w:lang w:val="en-US" w:eastAsia="zh-CN"/>
        </w:rPr>
        <w:t>六、建议</w:t>
      </w:r>
      <w:bookmarkEnd w:id="43"/>
    </w:p>
    <w:p>
      <w:pPr>
        <w:keepNext w:val="0"/>
        <w:keepLines w:val="0"/>
        <w:pageBreakBefore w:val="0"/>
        <w:kinsoku/>
        <w:wordWrap/>
        <w:overflowPunct/>
        <w:topLinePunct w:val="0"/>
        <w:autoSpaceDE/>
        <w:autoSpaceDN/>
        <w:bidi w:val="0"/>
        <w:adjustRightInd/>
        <w:snapToGrid/>
        <w:spacing w:line="360" w:lineRule="auto"/>
        <w:ind w:right="0" w:rightChars="0" w:firstLine="0" w:firstLineChars="0"/>
        <w:jc w:val="left"/>
        <w:textAlignment w:val="auto"/>
        <w:outlineLvl w:val="1"/>
        <w:rPr>
          <w:rFonts w:hint="eastAsia" w:ascii="宋体" w:hAnsi="宋体" w:eastAsia="宋体" w:cs="宋体"/>
          <w:b/>
          <w:color w:val="auto"/>
          <w:sz w:val="24"/>
          <w:szCs w:val="24"/>
          <w:highlight w:val="none"/>
          <w:lang w:eastAsia="zh-CN"/>
        </w:rPr>
      </w:pPr>
      <w:bookmarkStart w:id="45" w:name="_Toc18783"/>
      <w:r>
        <w:rPr>
          <w:rFonts w:hint="eastAsia" w:ascii="宋体" w:hAnsi="宋体" w:eastAsia="宋体" w:cs="宋体"/>
          <w:b/>
          <w:color w:val="auto"/>
          <w:sz w:val="24"/>
          <w:szCs w:val="24"/>
          <w:highlight w:val="none"/>
          <w:lang w:eastAsia="zh-CN"/>
        </w:rPr>
        <w:t>（一）政策性建议</w:t>
      </w:r>
      <w:bookmarkEnd w:id="4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财政部门建立健全项目指标库，指导各单位编制绩效目标，细化指标体系，或通过购买第三方服务方式，逐年完善指标库。</w:t>
      </w:r>
    </w:p>
    <w:p>
      <w:pPr>
        <w:pStyle w:val="16"/>
        <w:keepNext w:val="0"/>
        <w:keepLines w:val="0"/>
        <w:pageBreakBefore w:val="0"/>
        <w:widowControl w:val="0"/>
        <w:numPr>
          <w:ilvl w:val="0"/>
          <w:numId w:val="13"/>
        </w:numPr>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1"/>
        <w:rPr>
          <w:rFonts w:hint="eastAsia" w:ascii="宋体" w:hAnsi="宋体" w:eastAsia="宋体" w:cs="宋体"/>
          <w:b/>
          <w:bCs/>
          <w:color w:val="auto"/>
          <w:sz w:val="24"/>
          <w:szCs w:val="24"/>
          <w:highlight w:val="none"/>
          <w:lang w:val="en-US" w:eastAsia="zh-CN"/>
        </w:rPr>
      </w:pPr>
      <w:bookmarkStart w:id="46" w:name="_Toc7470"/>
      <w:r>
        <w:rPr>
          <w:rFonts w:hint="eastAsia" w:ascii="宋体" w:hAnsi="宋体" w:eastAsia="宋体" w:cs="宋体"/>
          <w:b/>
          <w:bCs/>
          <w:color w:val="auto"/>
          <w:sz w:val="24"/>
          <w:szCs w:val="24"/>
          <w:highlight w:val="none"/>
          <w:lang w:val="en-US" w:eastAsia="zh-CN"/>
        </w:rPr>
        <w:t>改进措施</w:t>
      </w:r>
      <w:bookmarkEnd w:id="46"/>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lang w:val="en-US" w:eastAsia="zh-CN"/>
        </w:rPr>
      </w:pPr>
      <w:bookmarkStart w:id="47" w:name="_Toc2889"/>
      <w:r>
        <w:rPr>
          <w:rFonts w:hint="eastAsia" w:ascii="宋体" w:hAnsi="宋体" w:cs="宋体"/>
          <w:b w:val="0"/>
          <w:bCs w:val="0"/>
          <w:color w:val="auto"/>
          <w:sz w:val="24"/>
          <w:szCs w:val="24"/>
          <w:lang w:val="en-US" w:eastAsia="zh-CN"/>
        </w:rPr>
        <w:t>领导对</w:t>
      </w:r>
      <w:r>
        <w:rPr>
          <w:rFonts w:hint="eastAsia" w:ascii="宋体" w:hAnsi="宋体" w:eastAsia="宋体" w:cs="宋体"/>
          <w:b w:val="0"/>
          <w:bCs w:val="0"/>
          <w:color w:val="auto"/>
          <w:sz w:val="24"/>
          <w:szCs w:val="24"/>
          <w:lang w:eastAsia="zh-CN"/>
        </w:rPr>
        <w:t>预算绩效管理</w:t>
      </w:r>
      <w:r>
        <w:rPr>
          <w:rFonts w:hint="eastAsia" w:ascii="宋体" w:hAnsi="宋体" w:cs="宋体"/>
          <w:b w:val="0"/>
          <w:bCs w:val="0"/>
          <w:color w:val="auto"/>
          <w:sz w:val="24"/>
          <w:szCs w:val="24"/>
          <w:lang w:val="en-US" w:eastAsia="zh-CN"/>
        </w:rPr>
        <w:t>加以重视：年初做好项目申报工作，细化指标。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加快实体档案转化进度：</w:t>
      </w:r>
      <w:r>
        <w:rPr>
          <w:rFonts w:hint="eastAsia" w:asciiTheme="majorEastAsia" w:hAnsiTheme="majorEastAsia" w:eastAsiaTheme="majorEastAsia" w:cstheme="majorEastAsia"/>
          <w:b w:val="0"/>
          <w:bCs w:val="0"/>
          <w:color w:val="auto"/>
          <w:sz w:val="24"/>
          <w:szCs w:val="24"/>
          <w:highlight w:val="none"/>
        </w:rPr>
        <w:t>纸质档案</w:t>
      </w:r>
      <w:r>
        <w:rPr>
          <w:rFonts w:hint="eastAsia" w:asciiTheme="majorEastAsia" w:hAnsiTheme="majorEastAsia" w:eastAsiaTheme="majorEastAsia" w:cstheme="majorEastAsia"/>
          <w:b w:val="0"/>
          <w:bCs w:val="0"/>
          <w:color w:val="auto"/>
          <w:sz w:val="24"/>
          <w:szCs w:val="24"/>
          <w:highlight w:val="none"/>
          <w:lang w:val="en-US" w:eastAsia="zh-CN"/>
        </w:rPr>
        <w:t>全部</w:t>
      </w:r>
      <w:r>
        <w:rPr>
          <w:rFonts w:hint="eastAsia" w:asciiTheme="majorEastAsia" w:hAnsiTheme="majorEastAsia" w:eastAsiaTheme="majorEastAsia" w:cstheme="majorEastAsia"/>
          <w:b w:val="0"/>
          <w:bCs w:val="0"/>
          <w:color w:val="auto"/>
          <w:sz w:val="24"/>
          <w:szCs w:val="24"/>
          <w:highlight w:val="none"/>
        </w:rPr>
        <w:t>修复修裱</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新增档案及时数字化。</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加强财务管理：</w:t>
      </w:r>
      <w:r>
        <w:rPr>
          <w:rFonts w:hint="eastAsia"/>
          <w:sz w:val="24"/>
          <w:szCs w:val="24"/>
          <w:lang w:val="en-US" w:eastAsia="zh-CN"/>
        </w:rPr>
        <w:t>通过购买第三方服务方式，加强</w:t>
      </w:r>
      <w:r>
        <w:rPr>
          <w:rFonts w:hint="eastAsia" w:ascii="宋体" w:hAnsi="宋体" w:cs="宋体"/>
          <w:b w:val="0"/>
          <w:bCs w:val="0"/>
          <w:color w:val="auto"/>
          <w:sz w:val="24"/>
          <w:szCs w:val="24"/>
          <w:lang w:val="en-US" w:eastAsia="zh-CN"/>
        </w:rPr>
        <w:t>财务管理。</w:t>
      </w:r>
    </w:p>
    <w:bookmarkEnd w:id="47"/>
    <w:p>
      <w:pPr>
        <w:pStyle w:val="16"/>
        <w:keepNext w:val="0"/>
        <w:keepLines w:val="0"/>
        <w:pageBreakBefore w:val="0"/>
        <w:widowControl w:val="0"/>
        <w:numPr>
          <w:ilvl w:val="0"/>
          <w:numId w:val="13"/>
        </w:numPr>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1"/>
        <w:rPr>
          <w:rFonts w:hint="eastAsia" w:ascii="宋体" w:hAnsi="宋体" w:eastAsia="宋体" w:cs="宋体"/>
          <w:b/>
          <w:bCs/>
          <w:color w:val="auto"/>
          <w:sz w:val="24"/>
          <w:szCs w:val="24"/>
          <w:highlight w:val="none"/>
          <w:lang w:val="en-US" w:eastAsia="zh-CN"/>
        </w:rPr>
      </w:pPr>
      <w:bookmarkStart w:id="48" w:name="_Toc15052"/>
      <w:r>
        <w:rPr>
          <w:rFonts w:hint="eastAsia" w:ascii="宋体" w:hAnsi="宋体" w:eastAsia="宋体" w:cs="宋体"/>
          <w:b/>
          <w:bCs/>
          <w:color w:val="auto"/>
          <w:sz w:val="24"/>
          <w:szCs w:val="24"/>
          <w:highlight w:val="none"/>
          <w:lang w:val="en-US" w:eastAsia="zh-CN"/>
        </w:rPr>
        <w:t>绩效目标改进建议</w:t>
      </w:r>
      <w:bookmarkEnd w:id="48"/>
    </w:p>
    <w:p>
      <w:pPr>
        <w:pageBreakBefore w:val="0"/>
        <w:numPr>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1、产出指标：定量</w:t>
      </w:r>
      <w:r>
        <w:rPr>
          <w:rFonts w:hint="eastAsia" w:asciiTheme="majorEastAsia" w:hAnsiTheme="majorEastAsia" w:eastAsiaTheme="majorEastAsia" w:cstheme="majorEastAsia"/>
          <w:b w:val="0"/>
          <w:bCs w:val="0"/>
          <w:color w:val="auto"/>
          <w:sz w:val="24"/>
          <w:szCs w:val="24"/>
          <w:highlight w:val="none"/>
          <w:lang w:val="en-US" w:eastAsia="zh-CN"/>
        </w:rPr>
        <w:t>指标要细化，成本指标根据项目申报表中预算开支；</w:t>
      </w:r>
    </w:p>
    <w:p>
      <w:pPr>
        <w:pageBreakBefore w:val="0"/>
        <w:numPr>
          <w:numId w:val="0"/>
        </w:numPr>
        <w:kinsoku/>
        <w:wordWrap/>
        <w:overflowPunct/>
        <w:topLinePunct w:val="0"/>
        <w:autoSpaceDE/>
        <w:autoSpaceDN/>
        <w:bidi w:val="0"/>
        <w:adjustRightInd/>
        <w:snapToGrid/>
        <w:spacing w:line="360" w:lineRule="auto"/>
        <w:ind w:firstLine="480" w:firstLineChars="200"/>
        <w:textAlignment w:val="auto"/>
        <w:outlineLvl w:val="2"/>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color w:val="auto"/>
          <w:sz w:val="24"/>
          <w:szCs w:val="24"/>
          <w:lang w:val="en-US" w:eastAsia="zh-CN"/>
        </w:rPr>
        <w:t>2、效益指标：</w:t>
      </w:r>
      <w:r>
        <w:rPr>
          <w:rFonts w:hint="eastAsia" w:asciiTheme="majorEastAsia" w:hAnsiTheme="majorEastAsia" w:eastAsiaTheme="majorEastAsia" w:cstheme="majorEastAsia"/>
          <w:b w:val="0"/>
          <w:bCs w:val="0"/>
          <w:color w:val="auto"/>
          <w:sz w:val="24"/>
          <w:szCs w:val="24"/>
          <w:highlight w:val="none"/>
          <w:lang w:val="en-US" w:eastAsia="zh-CN"/>
        </w:rPr>
        <w:t>经济效益增加工作效能，节约社会成本；可持续影响是促进档案信息化成果运用，推进档案工作转型升级、提质增效。</w:t>
      </w:r>
    </w:p>
    <w:p>
      <w:pPr>
        <w:pStyle w:val="4"/>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3、满意度指标：</w:t>
      </w:r>
      <w:r>
        <w:rPr>
          <w:rFonts w:hint="eastAsia" w:asciiTheme="majorEastAsia" w:hAnsiTheme="majorEastAsia" w:eastAsiaTheme="majorEastAsia" w:cstheme="majorEastAsia"/>
          <w:b w:val="0"/>
          <w:bCs w:val="0"/>
          <w:color w:val="auto"/>
          <w:kern w:val="2"/>
          <w:sz w:val="24"/>
          <w:szCs w:val="24"/>
          <w:highlight w:val="none"/>
          <w:lang w:val="en-US" w:eastAsia="zh-CN" w:bidi="ar-SA"/>
        </w:rPr>
        <w:t>档案查询人员满意度从90%提高到95%以上。</w:t>
      </w:r>
    </w:p>
    <w:bookmarkEnd w:id="44"/>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Theme="majorEastAsia" w:hAnsiTheme="majorEastAsia" w:eastAsiaTheme="majorEastAsia" w:cstheme="majorEastAsia"/>
          <w:b w:val="0"/>
          <w:bCs w:val="0"/>
          <w:color w:val="FF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FF0000"/>
          <w:sz w:val="24"/>
          <w:szCs w:val="24"/>
          <w:highlight w:val="none"/>
          <w:lang w:val="en-US" w:eastAsia="zh-CN"/>
        </w:rPr>
      </w:pPr>
    </w:p>
    <w:bookmarkEnd w:id="0"/>
    <w:bookmarkEnd w:id="1"/>
    <w:bookmarkEnd w:id="2"/>
    <w:p>
      <w:pPr>
        <w:pStyle w:val="16"/>
        <w:keepNext w:val="0"/>
        <w:keepLines w:val="0"/>
        <w:pageBreakBefore w:val="0"/>
        <w:widowControl w:val="0"/>
        <w:kinsoku/>
        <w:wordWrap/>
        <w:overflowPunct/>
        <w:topLinePunct w:val="0"/>
        <w:autoSpaceDE/>
        <w:autoSpaceDN/>
        <w:bidi w:val="0"/>
        <w:adjustRightInd/>
        <w:snapToGrid/>
        <w:spacing w:line="360" w:lineRule="auto"/>
        <w:ind w:firstLine="5340" w:firstLineChars="2225"/>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项目负责人：李怡民</w:t>
      </w:r>
    </w:p>
    <w:p>
      <w:pPr>
        <w:pStyle w:val="16"/>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评</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价成员：</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李怡民  </w:t>
      </w:r>
    </w:p>
    <w:p>
      <w:pPr>
        <w:pStyle w:val="16"/>
        <w:keepNext w:val="0"/>
        <w:keepLines w:val="0"/>
        <w:pageBreakBefore w:val="0"/>
        <w:widowControl w:val="0"/>
        <w:kinsoku/>
        <w:wordWrap/>
        <w:overflowPunct/>
        <w:topLinePunct w:val="0"/>
        <w:autoSpaceDE/>
        <w:autoSpaceDN/>
        <w:bidi w:val="0"/>
        <w:adjustRightInd/>
        <w:snapToGrid/>
        <w:spacing w:line="360" w:lineRule="auto"/>
        <w:ind w:firstLine="6720" w:firstLineChars="28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lang w:val="en-US" w:eastAsia="zh-CN"/>
        </w:rPr>
        <w:t>杜秀兰</w:t>
      </w:r>
      <w:r>
        <w:rPr>
          <w:rFonts w:hint="eastAsia" w:asciiTheme="majorEastAsia" w:hAnsiTheme="majorEastAsia" w:eastAsiaTheme="majorEastAsia" w:cstheme="majorEastAsia"/>
          <w:color w:val="auto"/>
          <w:sz w:val="24"/>
          <w:szCs w:val="24"/>
          <w:highlight w:val="non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firstLine="6720" w:firstLineChars="28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rPr>
        <w:t>湖北中天诚资产评估有限公司</w:t>
      </w:r>
    </w:p>
    <w:p>
      <w:pPr>
        <w:keepNext w:val="0"/>
        <w:keepLines w:val="0"/>
        <w:pageBreakBefore w:val="0"/>
        <w:widowControl w:val="0"/>
        <w:kinsoku/>
        <w:wordWrap/>
        <w:overflowPunct/>
        <w:topLinePunct w:val="0"/>
        <w:autoSpaceDE/>
        <w:autoSpaceDN/>
        <w:bidi w:val="0"/>
        <w:adjustRightInd/>
        <w:snapToGrid/>
        <w:spacing w:line="360" w:lineRule="auto"/>
        <w:ind w:right="480"/>
        <w:jc w:val="right"/>
        <w:textAlignment w:val="auto"/>
        <w:rPr>
          <w:rFonts w:hint="eastAsia" w:asciiTheme="majorEastAsia" w:hAnsiTheme="majorEastAsia" w:eastAsiaTheme="majorEastAsia" w:cstheme="majorEastAsia"/>
          <w:color w:val="auto"/>
          <w:sz w:val="24"/>
          <w:szCs w:val="24"/>
          <w:highlight w:val="none"/>
        </w:rPr>
        <w:sectPr>
          <w:footerReference r:id="rId13" w:type="first"/>
          <w:footerReference r:id="rId12" w:type="default"/>
          <w:type w:val="continuous"/>
          <w:pgSz w:w="11906" w:h="16838"/>
          <w:pgMar w:top="1191" w:right="1191" w:bottom="1191" w:left="1191" w:header="851" w:footer="539" w:gutter="0"/>
          <w:pgNumType w:fmt="decimal"/>
          <w:cols w:space="0" w:num="1"/>
          <w:titlePg/>
          <w:rtlGutter w:val="0"/>
          <w:docGrid w:type="lines" w:linePitch="312" w:charSpace="0"/>
        </w:sectPr>
      </w:pPr>
      <w:r>
        <w:rPr>
          <w:rFonts w:hint="eastAsia" w:asciiTheme="majorEastAsia" w:hAnsiTheme="majorEastAsia" w:eastAsiaTheme="majorEastAsia" w:cstheme="majorEastAsia"/>
          <w:color w:val="auto"/>
          <w:sz w:val="24"/>
          <w:szCs w:val="24"/>
          <w:highlight w:val="none"/>
          <w:lang w:val="en-US" w:eastAsia="zh-CN"/>
        </w:rPr>
        <w:t xml:space="preserve">   </w:t>
      </w:r>
      <w:bookmarkStart w:id="51" w:name="_GoBack"/>
      <w:bookmarkEnd w:id="51"/>
      <w:r>
        <w:rPr>
          <w:rFonts w:hint="eastAsia" w:asciiTheme="majorEastAsia" w:hAnsiTheme="majorEastAsia" w:eastAsiaTheme="majorEastAsia" w:cstheme="majorEastAsia"/>
          <w:color w:val="auto"/>
          <w:sz w:val="24"/>
          <w:szCs w:val="24"/>
          <w:highlight w:val="none"/>
        </w:rPr>
        <w:t>201</w:t>
      </w: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日</w:t>
      </w:r>
    </w:p>
    <w:p>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0"/>
        <w:jc w:val="left"/>
        <w:textAlignment w:val="auto"/>
        <w:rPr>
          <w:rFonts w:hint="eastAsia" w:asciiTheme="majorEastAsia" w:hAnsiTheme="majorEastAsia" w:eastAsiaTheme="majorEastAsia" w:cstheme="majorEastAsia"/>
          <w:color w:val="auto"/>
          <w:sz w:val="24"/>
          <w:szCs w:val="24"/>
        </w:rPr>
      </w:pP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bookmarkStart w:id="49" w:name="_Toc31129"/>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p>
    <w:p>
      <w:pPr>
        <w:rPr>
          <w:rFonts w:hint="eastAsia" w:asciiTheme="majorEastAsia" w:hAnsiTheme="majorEastAsia" w:eastAsiaTheme="majorEastAsia" w:cstheme="majorEastAsia"/>
          <w:b/>
          <w:color w:val="auto"/>
          <w:sz w:val="24"/>
          <w:szCs w:val="24"/>
        </w:rPr>
      </w:pPr>
    </w:p>
    <w:p>
      <w:pPr>
        <w:rPr>
          <w:rFonts w:hint="eastAsia" w:asciiTheme="majorEastAsia" w:hAnsiTheme="majorEastAsia" w:eastAsiaTheme="majorEastAsia" w:cstheme="majorEastAsia"/>
          <w:b/>
          <w:color w:val="auto"/>
          <w:sz w:val="24"/>
          <w:szCs w:val="24"/>
        </w:rPr>
      </w:pP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p>
    <w:p>
      <w:pPr>
        <w:pStyle w:val="10"/>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Theme="majorEastAsia" w:hAnsiTheme="majorEastAsia" w:eastAsiaTheme="majorEastAsia" w:cstheme="majorEastAsia"/>
          <w:b/>
          <w:color w:val="auto"/>
          <w:sz w:val="24"/>
          <w:szCs w:val="24"/>
        </w:rPr>
      </w:pPr>
      <w:bookmarkStart w:id="50" w:name="_Toc18886"/>
      <w:r>
        <w:rPr>
          <w:rFonts w:hint="eastAsia" w:asciiTheme="majorEastAsia" w:hAnsiTheme="majorEastAsia" w:eastAsiaTheme="majorEastAsia" w:cstheme="majorEastAsia"/>
          <w:b/>
          <w:color w:val="auto"/>
          <w:sz w:val="24"/>
          <w:szCs w:val="24"/>
        </w:rPr>
        <w:fldChar w:fldCharType="begin"/>
      </w:r>
      <w:r>
        <w:rPr>
          <w:rStyle w:val="14"/>
          <w:rFonts w:hint="eastAsia" w:asciiTheme="majorEastAsia" w:hAnsiTheme="majorEastAsia" w:eastAsiaTheme="majorEastAsia" w:cstheme="majorEastAsia"/>
          <w:b/>
          <w:color w:val="auto"/>
          <w:sz w:val="24"/>
          <w:szCs w:val="24"/>
          <w:u w:val="none"/>
        </w:rPr>
        <w:instrText xml:space="preserve"> </w:instrText>
      </w:r>
      <w:r>
        <w:rPr>
          <w:rFonts w:hint="eastAsia" w:asciiTheme="majorEastAsia" w:hAnsiTheme="majorEastAsia" w:eastAsiaTheme="majorEastAsia" w:cstheme="majorEastAsia"/>
          <w:b/>
          <w:color w:val="auto"/>
          <w:sz w:val="24"/>
          <w:szCs w:val="24"/>
        </w:rPr>
        <w:instrText xml:space="preserve">HYPERLINK \l "_Toc421610997"</w:instrText>
      </w:r>
      <w:r>
        <w:rPr>
          <w:rStyle w:val="14"/>
          <w:rFonts w:hint="eastAsia" w:asciiTheme="majorEastAsia" w:hAnsiTheme="majorEastAsia" w:eastAsiaTheme="majorEastAsia" w:cstheme="majorEastAsia"/>
          <w:b/>
          <w:color w:val="auto"/>
          <w:sz w:val="24"/>
          <w:szCs w:val="24"/>
          <w:u w:val="none"/>
        </w:rPr>
        <w:instrText xml:space="preserve"> </w:instrText>
      </w:r>
      <w:r>
        <w:rPr>
          <w:rFonts w:hint="eastAsia" w:asciiTheme="majorEastAsia" w:hAnsiTheme="majorEastAsia" w:eastAsiaTheme="majorEastAsia" w:cstheme="majorEastAsia"/>
          <w:b/>
          <w:color w:val="auto"/>
          <w:sz w:val="24"/>
          <w:szCs w:val="24"/>
        </w:rPr>
        <w:fldChar w:fldCharType="separate"/>
      </w:r>
      <w:r>
        <w:rPr>
          <w:rStyle w:val="14"/>
          <w:rFonts w:hint="eastAsia" w:asciiTheme="majorEastAsia" w:hAnsiTheme="majorEastAsia" w:eastAsiaTheme="majorEastAsia" w:cstheme="majorEastAsia"/>
          <w:b/>
          <w:color w:val="auto"/>
          <w:sz w:val="24"/>
          <w:szCs w:val="24"/>
          <w:u w:val="none"/>
        </w:rPr>
        <w:t>附件：</w:t>
      </w:r>
      <w:r>
        <w:rPr>
          <w:rFonts w:hint="eastAsia" w:asciiTheme="majorEastAsia" w:hAnsiTheme="majorEastAsia" w:eastAsiaTheme="majorEastAsia" w:cstheme="majorEastAsia"/>
          <w:b/>
          <w:color w:val="auto"/>
          <w:sz w:val="24"/>
          <w:szCs w:val="24"/>
        </w:rPr>
        <w:fldChar w:fldCharType="end"/>
      </w:r>
      <w:bookmarkEnd w:id="49"/>
      <w:bookmarkEnd w:id="50"/>
      <w:r>
        <w:rPr>
          <w:rFonts w:hint="eastAsia" w:asciiTheme="majorEastAsia" w:hAnsiTheme="majorEastAsia" w:eastAsiaTheme="majorEastAsia" w:cstheme="majorEastAsia"/>
          <w:b/>
          <w:color w:val="auto"/>
          <w:sz w:val="24"/>
          <w:szCs w:val="24"/>
        </w:rPr>
        <w:t xml:space="preserve"> </w:t>
      </w:r>
    </w:p>
    <w:p>
      <w:pPr>
        <w:pStyle w:val="16"/>
        <w:keepNext w:val="0"/>
        <w:keepLines w:val="0"/>
        <w:pageBreakBefore w:val="0"/>
        <w:widowControl w:val="0"/>
        <w:numPr>
          <w:ilvl w:val="0"/>
          <w:numId w:val="14"/>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绩效评价评分明细表</w:t>
      </w:r>
    </w:p>
    <w:p>
      <w:pPr>
        <w:pStyle w:val="16"/>
        <w:keepNext w:val="0"/>
        <w:keepLines w:val="0"/>
        <w:pageBreakBefore w:val="0"/>
        <w:widowControl w:val="0"/>
        <w:numPr>
          <w:ilvl w:val="0"/>
          <w:numId w:val="14"/>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绩效目标完成情况对比表</w:t>
      </w:r>
    </w:p>
    <w:p>
      <w:pPr>
        <w:pStyle w:val="16"/>
        <w:keepNext w:val="0"/>
        <w:keepLines w:val="0"/>
        <w:pageBreakBefore w:val="0"/>
        <w:widowControl w:val="0"/>
        <w:numPr>
          <w:ilvl w:val="0"/>
          <w:numId w:val="14"/>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基础数据汇总表-支出明细</w:t>
      </w:r>
    </w:p>
    <w:p>
      <w:pPr>
        <w:pStyle w:val="16"/>
        <w:keepNext w:val="0"/>
        <w:keepLines w:val="0"/>
        <w:pageBreakBefore w:val="0"/>
        <w:widowControl w:val="0"/>
        <w:numPr>
          <w:ilvl w:val="0"/>
          <w:numId w:val="14"/>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访谈提纲及访谈笔录</w:t>
      </w:r>
    </w:p>
    <w:p>
      <w:pPr>
        <w:pStyle w:val="16"/>
        <w:keepNext w:val="0"/>
        <w:keepLines w:val="0"/>
        <w:pageBreakBefore w:val="0"/>
        <w:widowControl w:val="0"/>
        <w:numPr>
          <w:ilvl w:val="0"/>
          <w:numId w:val="14"/>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调查问卷主要信息汇总表</w:t>
      </w:r>
    </w:p>
    <w:p>
      <w:pPr>
        <w:pStyle w:val="16"/>
        <w:keepNext w:val="0"/>
        <w:keepLines w:val="0"/>
        <w:pageBreakBefore w:val="0"/>
        <w:widowControl w:val="0"/>
        <w:numPr>
          <w:ilvl w:val="0"/>
          <w:numId w:val="14"/>
        </w:numPr>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自评表</w:t>
      </w:r>
    </w:p>
    <w:p>
      <w:pPr>
        <w:pageBreakBefore w:val="0"/>
        <w:kinsoku/>
        <w:wordWrap/>
        <w:overflowPunct/>
        <w:topLinePunct w:val="0"/>
        <w:autoSpaceDE/>
        <w:autoSpaceDN/>
        <w:bidi w:val="0"/>
        <w:adjustRightInd/>
        <w:snapToGrid/>
        <w:spacing w:line="360" w:lineRule="auto"/>
        <w:ind w:right="480"/>
        <w:jc w:val="left"/>
        <w:textAlignment w:val="auto"/>
        <w:rPr>
          <w:rFonts w:hint="eastAsia" w:asciiTheme="majorEastAsia" w:hAnsiTheme="majorEastAsia" w:eastAsiaTheme="majorEastAsia" w:cstheme="majorEastAsia"/>
          <w:color w:val="auto"/>
          <w:sz w:val="24"/>
          <w:szCs w:val="24"/>
          <w:highlight w:val="none"/>
        </w:rPr>
      </w:pPr>
    </w:p>
    <w:p>
      <w:pPr>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sz w:val="24"/>
          <w:szCs w:val="24"/>
        </w:rPr>
      </w:pPr>
    </w:p>
    <w:sectPr>
      <w:type w:val="continuous"/>
      <w:pgSz w:w="11906" w:h="16838"/>
      <w:pgMar w:top="1191" w:right="1191" w:bottom="1191" w:left="1191" w:header="851" w:footer="539"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j&#10;PxujtwEAAFU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21</w:t>
                    </w:r>
                    <w:r>
                      <w:rPr>
                        <w:rFonts w:hint="eastAsia"/>
                        <w:sz w:val="18"/>
                        <w:lang w:eastAsia="zh-CN"/>
                      </w:rPr>
                      <w:fldChar w:fldCharType="end"/>
                    </w:r>
                    <w:r>
                      <w:rPr>
                        <w:rFonts w:hint="eastAsia"/>
                        <w:sz w:val="18"/>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第 </w:t>
    </w:r>
    <w:r>
      <w:rPr>
        <w:rFonts w:hint="eastAsia"/>
        <w:lang w:val="en-US" w:eastAsia="zh-CN"/>
      </w:rPr>
      <w:t>2</w:t>
    </w:r>
    <w:r>
      <w:rPr>
        <w:rFonts w:hint="eastAsia"/>
      </w:rPr>
      <w:t xml:space="preserve"> 页                 </w:t>
    </w:r>
    <w:r>
      <w:rPr>
        <w:rFonts w:hint="eastAsia"/>
        <w:lang w:val="en-US" w:eastAsia="zh-CN"/>
      </w:rPr>
      <w:t xml:space="preserve">      </w:t>
    </w:r>
    <w:r>
      <w:rPr>
        <w:rFonts w:hint="eastAsia"/>
      </w:rPr>
      <w:t xml:space="preserve">        共 </w:t>
    </w:r>
    <w:r>
      <w:rPr>
        <w:rFonts w:hint="eastAsia"/>
      </w:rPr>
      <w:fldChar w:fldCharType="begin"/>
    </w:r>
    <w:r>
      <w:rPr>
        <w:rFonts w:hint="eastAsia"/>
      </w:rPr>
      <w:instrText xml:space="preserve"> NUMPAGES  \* MERGEFORMAT </w:instrText>
    </w:r>
    <w:r>
      <w:rPr>
        <w:rFonts w:hint="eastAsia"/>
      </w:rPr>
      <w:fldChar w:fldCharType="separate"/>
    </w:r>
    <w:r>
      <w:t>37</w:t>
    </w:r>
    <w:r>
      <w:rPr>
        <w:rFonts w:hint="eastAsia"/>
      </w:rPr>
      <w:fldChar w:fldCharType="end"/>
    </w:r>
    <w:r>
      <w:rPr>
        <w:rFonts w:hint="eastAsia"/>
      </w:rPr>
      <w:t xml:space="preserve"> 页</w:t>
    </w:r>
  </w:p>
  <w:p>
    <w:pPr>
      <w:pStyle w:val="8"/>
    </w:pPr>
  </w:p>
  <w:p>
    <w:pPr>
      <w:pStyle w:val="8"/>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-5715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 共 </w:t>
                          </w:r>
                          <w:r>
                            <w:rPr>
                              <w:rFonts w:hint="eastAsia"/>
                              <w:sz w:val="18"/>
                              <w:lang w:val="en-US" w:eastAsia="zh-CN"/>
                            </w:rPr>
                            <w:t>17</w:t>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45pt;height:144pt;width:144pt;mso-position-horizontal:center;mso-position-horizontal-relative:margin;mso-wrap-style:none;z-index:251665408;mso-width-relative:page;mso-height-relative:page;" filled="f" stroked="f" coordsize="21600,21600" o:gfxdata="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K9&#10;QxnSAAAABgEAAA8AAAAAAAAAAQAgAAAAIgAAAGRycy9kb3ducmV2LnhtbFBLAQIUABQAAAAIAIdO&#10;4kBOEqiTtwEAAFQDAAAOAAAAAAAAAAEAIAAAACEBAABkcnMvZTJvRG9jLnhtbFBLBQYAAAAABgAG&#10;AFkBAABK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 共 </w:t>
                    </w:r>
                    <w:r>
                      <w:rPr>
                        <w:rFonts w:hint="eastAsia"/>
                        <w:sz w:val="18"/>
                        <w:lang w:val="en-US" w:eastAsia="zh-CN"/>
                      </w:rPr>
                      <w:t>17</w:t>
                    </w:r>
                    <w:r>
                      <w:rPr>
                        <w:rFonts w:hint="eastAsia"/>
                        <w:sz w:val="18"/>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p>
  <w:p>
    <w:pPr>
      <w:pStyle w:val="8"/>
    </w:pPr>
  </w:p>
  <w:p>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m&#10;o3cptwEAAFQDAAAOAAAAAAAAAAEAIAAAAB4BAABkcnMvZTJvRG9jLnhtbFBLBQYAAAAABgAGAFkB&#10;AABH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posOffset>5857240</wp:posOffset>
              </wp:positionH>
              <wp:positionV relativeFrom="paragraph">
                <wp:posOffset>0</wp:posOffset>
              </wp:positionV>
              <wp:extent cx="1905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90500" cy="1828800"/>
                      </a:xfrm>
                      <a:prstGeom prst="rect">
                        <a:avLst/>
                      </a:prstGeom>
                      <a:noFill/>
                      <a:ln w="9525">
                        <a:noFill/>
                      </a:ln>
                    </wps:spPr>
                    <wps:txbx>
                      <w:txbxContent>
                        <w:p>
                          <w:pPr>
                            <w:rPr>
                              <w:rFonts w:hint="eastAsia"/>
                              <w:lang w:eastAsia="zh-CN"/>
                            </w:rPr>
                          </w:pPr>
                        </w:p>
                      </w:txbxContent>
                    </wps:txbx>
                    <wps:bodyPr wrap="square" lIns="0" tIns="0" rIns="0" bIns="0" upright="0">
                      <a:spAutoFit/>
                    </wps:bodyPr>
                  </wps:wsp>
                </a:graphicData>
              </a:graphic>
            </wp:anchor>
          </w:drawing>
        </mc:Choice>
        <mc:Fallback>
          <w:pict>
            <v:shape id="文本框 4" o:spid="_x0000_s1026" o:spt="202" type="#_x0000_t202" style="position:absolute;left:0pt;margin-left:461.2pt;margin-top:0pt;height:144pt;width:15pt;mso-position-horizontal-relative:margin;z-index:251664384;mso-width-relative:page;mso-height-relative:page;" filled="f" stroked="f" coordsize="21600,21600" o:gfxdata="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YTnidQAAAAIAQAADwAAAAAAAAABACAAAAAiAAAAZHJzL2Rvd25yZXYueG1sUEsBAhQA&#10;FAAAAAgAh07iQPKxt1K9AQAAVgMAAA4AAAAAAAAAAQAgAAAAIwEAAGRycy9lMm9Eb2MueG1sUEsF&#10;BgAAAAAGAAYAWQEAAFI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margin">
                <wp:posOffset>4995545</wp:posOffset>
              </wp:positionH>
              <wp:positionV relativeFrom="paragraph">
                <wp:posOffset>-635</wp:posOffset>
              </wp:positionV>
              <wp:extent cx="971550" cy="273050"/>
              <wp:effectExtent l="0" t="0" r="0" b="0"/>
              <wp:wrapNone/>
              <wp:docPr id="52" name="文本框 8"/>
              <wp:cNvGraphicFramePr/>
              <a:graphic xmlns:a="http://schemas.openxmlformats.org/drawingml/2006/main">
                <a:graphicData uri="http://schemas.microsoft.com/office/word/2010/wordprocessingShape">
                  <wps:wsp>
                    <wps:cNvSpPr txBox="1"/>
                    <wps:spPr>
                      <a:xfrm>
                        <a:off x="0" y="0"/>
                        <a:ext cx="971550" cy="27305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val="en-US" w:eastAsia="zh-CN"/>
                            </w:rPr>
                            <w:t>1</w:t>
                          </w:r>
                          <w:r>
                            <w:rPr>
                              <w:rFonts w:hint="eastAsia"/>
                              <w:sz w:val="18"/>
                              <w:lang w:eastAsia="zh-CN"/>
                            </w:rPr>
                            <w:t xml:space="preserve"> 页 共 </w:t>
                          </w:r>
                          <w:r>
                            <w:rPr>
                              <w:rFonts w:hint="eastAsia"/>
                              <w:sz w:val="18"/>
                              <w:lang w:val="en-US" w:eastAsia="zh-CN"/>
                            </w:rPr>
                            <w:t>21</w:t>
                          </w:r>
                          <w:r>
                            <w:rPr>
                              <w:rFonts w:hint="eastAsia"/>
                              <w:sz w:val="18"/>
                              <w:lang w:eastAsia="zh-CN"/>
                            </w:rPr>
                            <w:t>页</w:t>
                          </w:r>
                        </w:p>
                      </w:txbxContent>
                    </wps:txbx>
                    <wps:bodyPr lIns="0" tIns="0" rIns="0" bIns="0" upright="0"/>
                  </wps:wsp>
                </a:graphicData>
              </a:graphic>
            </wp:anchor>
          </w:drawing>
        </mc:Choice>
        <mc:Fallback>
          <w:pict>
            <v:shape id="文本框 8" o:spid="_x0000_s1026" o:spt="202" type="#_x0000_t202" style="position:absolute;left:0pt;margin-left:393.35pt;margin-top:-0.05pt;height:21.5pt;width:76.5pt;mso-position-horizontal-relative:margin;z-index:251678720;mso-width-relative:page;mso-height-relative:page;" filled="f" stroked="f" coordsize="21600,21600" o:gfxdata="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psj6TXAAAACAEAAA8A&#10;AAAAAAAAAQAgAAAAIgAAAGRycy9kb3ducmV2LnhtbFBLAQIUABQAAAAIAIdO4kBsvdXPpgEAAC0D&#10;AAAOAAAAAAAAAAEAIAAAACYBAABkcnMvZTJvRG9jLnhtbFBLBQYAAAAABgAGAFkBAAA+BQAAAAA=&#10;">
              <v:fill on="f" focussize="0,0"/>
              <v:stroke on="f"/>
              <v:imagedata o:title=""/>
              <o:lock v:ext="edit" aspectratio="f"/>
              <v:textbox inset="0mm,0mm,0mm,0mm">
                <w:txbxContent>
                  <w:p>
                    <w:pPr>
                      <w:snapToGrid w:val="0"/>
                      <w:rPr>
                        <w:rFonts w:hint="eastAsia" w:eastAsia="宋体"/>
                        <w:sz w:val="18"/>
                        <w:lang w:eastAsia="zh-CN"/>
                      </w:rPr>
                    </w:pPr>
                    <w:r>
                      <w:rPr>
                        <w:rFonts w:hint="eastAsia"/>
                        <w:sz w:val="18"/>
                        <w:lang w:eastAsia="zh-CN"/>
                      </w:rPr>
                      <w:t xml:space="preserve">第 </w:t>
                    </w:r>
                    <w:r>
                      <w:rPr>
                        <w:rFonts w:hint="eastAsia"/>
                        <w:sz w:val="18"/>
                        <w:lang w:val="en-US" w:eastAsia="zh-CN"/>
                      </w:rPr>
                      <w:t>1</w:t>
                    </w:r>
                    <w:r>
                      <w:rPr>
                        <w:rFonts w:hint="eastAsia"/>
                        <w:sz w:val="18"/>
                        <w:lang w:eastAsia="zh-CN"/>
                      </w:rPr>
                      <w:t xml:space="preserve"> 页 共 </w:t>
                    </w:r>
                    <w:r>
                      <w:rPr>
                        <w:rFonts w:hint="eastAsia"/>
                        <w:sz w:val="18"/>
                        <w:lang w:val="en-US" w:eastAsia="zh-CN"/>
                      </w:rPr>
                      <w:t>21</w:t>
                    </w:r>
                    <w:r>
                      <w:rPr>
                        <w:rFonts w:hint="eastAsia"/>
                        <w:sz w:val="18"/>
                        <w:lang w:eastAsia="zh-CN"/>
                      </w:rPr>
                      <w:t>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pStyle w:val="8"/>
    </w:pPr>
  </w:p>
  <w:p>
    <w:pPr>
      <w:pStyle w:val="8"/>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 xml:space="preserve">  </w:t>
    </w:r>
    <w:r>
      <w:rPr>
        <w:rFonts w:hint="eastAsia"/>
        <w:lang w:val="en-US" w:eastAsia="zh-CN"/>
      </w:rPr>
      <w:t xml:space="preserve">   </w:t>
    </w:r>
    <w:r>
      <w:rPr>
        <w:sz w:val="18"/>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VxTB7gBAABVAwAADgAAAAAAAAABACAAAAAeAQAAZHJzL2Uyb0RvYy54bWxQSwUGAAAAAAYABgBZ&#10;AQAAS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761664" behindDoc="0" locked="0" layoutInCell="1" allowOverlap="1">
              <wp:simplePos x="0" y="0"/>
              <wp:positionH relativeFrom="margin">
                <wp:posOffset>5078095</wp:posOffset>
              </wp:positionH>
              <wp:positionV relativeFrom="paragraph">
                <wp:posOffset>19050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val="en-US" w:eastAsia="zh-CN"/>
                            </w:rPr>
                            <w:t>17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85pt;margin-top:1.5pt;height:144pt;width:144pt;mso-position-horizontal-relative:margin;mso-wrap-style:none;z-index:251761664;mso-width-relative:page;mso-height-relative:page;" filled="f" stroked="f" coordsize="21600,21600" o:gfxdata="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gnkgtcAAAAKAQAADwAAAAAA&#10;AAABACAAAAAiAAAAZHJzL2Rvd25yZXYueG1sUEsBAhQAFAAAAAgAh07iQF7QmRUUAgAAEwQAAA4A&#10;AAAAAAAAAQAgAAAAJgEAAGRycy9lMm9Eb2MueG1sUEsFBgAAAAAGAAYAWQEAAKw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val="en-US" w:eastAsia="zh-CN"/>
                      </w:rPr>
                      <w:t>17</w:t>
                    </w:r>
                    <w:r>
                      <w:rPr>
                        <w:rFonts w:hint="eastAsia"/>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pStyle w:val="8"/>
    </w:pPr>
  </w:p>
  <w:p>
    <w:pPr>
      <w:pStyle w:val="8"/>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jc w:val="both"/>
      <w:rPr>
        <w:rFonts w:hint="eastAsia"/>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17</w:t>
                    </w:r>
                    <w:r>
                      <w:rPr>
                        <w:rFonts w:hint="eastAsia"/>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p>
  <w:p>
    <w:pPr>
      <w:pStyle w:val="8"/>
      <w:tabs>
        <w:tab w:val="left" w:pos="3948"/>
        <w:tab w:val="center" w:pos="5047"/>
      </w:tabs>
      <w:jc w:val="left"/>
    </w:pPr>
    <w:r>
      <w:rPr>
        <w:rFonts w:hint="eastAsia"/>
        <w:lang w:eastAsia="zh-CN"/>
      </w:rPr>
      <w:tab/>
    </w:r>
    <w:r>
      <w:rPr>
        <w:rFonts w:hint="eastAsia"/>
        <w:lang w:eastAsia="zh-CN"/>
      </w:rPr>
      <w:tab/>
    </w:r>
    <w:r>
      <w:rPr>
        <w:rFonts w:hint="eastAsia"/>
      </w:rPr>
      <w:t xml:space="preserve">  </w:t>
    </w:r>
    <w:r>
      <w:rPr>
        <w:rFonts w:hint="eastAsia"/>
        <w:lang w:val="en-US" w:eastAsia="zh-CN"/>
      </w:rPr>
      <w:t xml:space="preserve">   </w:t>
    </w:r>
    <w:r>
      <w:rPr>
        <w:sz w:val="18"/>
      </w:rPr>
      <mc:AlternateContent>
        <mc:Choice Requires="wps">
          <w:drawing>
            <wp:anchor distT="0" distB="0" distL="114300" distR="114300" simplePos="0" relativeHeight="25175756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7575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vCFpfbgBAABUAwAADgAAAAAAAAABACAAAAAeAQAAZHJzL2Uyb0RvYy54bWxQSwUGAAAAAAYABgBZ&#10;AQAAS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731968" behindDoc="0" locked="0" layoutInCell="1" allowOverlap="1">
              <wp:simplePos x="0" y="0"/>
              <wp:positionH relativeFrom="margin">
                <wp:posOffset>5078095</wp:posOffset>
              </wp:positionH>
              <wp:positionV relativeFrom="paragraph">
                <wp:posOffset>19050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val="en-US" w:eastAsia="zh-CN"/>
                            </w:rPr>
                            <w:t>11</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85pt;margin-top:1.5pt;height:144pt;width:144pt;mso-position-horizontal-relative:margin;mso-wrap-style:none;z-index:251731968;mso-width-relative:page;mso-height-relative:page;" filled="f" stroked="f" coordsize="21600,21600" o:gfxdata="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6CeSC1wAAAAoBAAAPAAAAAAAA&#10;AAEAIAAAACIAAABkcnMvZG93bnJldi54bWxQSwECFAAUAAAACACHTuJAIWQmBBMCAAAVBAAADgAA&#10;AAAAAAABACAAAAAmAQAAZHJzL2Uyb0RvYy54bWxQSwUGAAAAAAYABgBZAQAAq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val="en-US" w:eastAsia="zh-CN"/>
                      </w:rPr>
                      <w:t>11</w:t>
                    </w:r>
                    <w:r>
                      <w:rPr>
                        <w:rFonts w:hint="eastAsia"/>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pStyle w:val="8"/>
    </w:pPr>
  </w:p>
  <w:p>
    <w:pPr>
      <w:pStyle w:val="8"/>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jc w:val="both"/>
      <w:rPr>
        <w:rFonts w:hint="eastAsia"/>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val="en-US" w:eastAsia="zh-CN"/>
                      </w:rPr>
                      <w:t>17</w:t>
                    </w:r>
                    <w:r>
                      <w:rPr>
                        <w:rFonts w:hint="eastAsia"/>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p>
  <w:p>
    <w:pPr>
      <w:pStyle w:val="8"/>
      <w:tabs>
        <w:tab w:val="left" w:pos="3948"/>
        <w:tab w:val="center" w:pos="5047"/>
      </w:tabs>
      <w:jc w:val="left"/>
    </w:pPr>
    <w:r>
      <w:rPr>
        <w:rFonts w:hint="eastAsia"/>
        <w:lang w:eastAsia="zh-CN"/>
      </w:rPr>
      <w:tab/>
    </w:r>
    <w:r>
      <w:rPr>
        <w:rFonts w:hint="eastAsia"/>
        <w:lang w:eastAsia="zh-CN"/>
      </w:rPr>
      <w:tab/>
    </w:r>
    <w:r>
      <w:rPr>
        <w:rFonts w:hint="eastAsia"/>
      </w:rPr>
      <w:t xml:space="preserve">  </w:t>
    </w:r>
    <w:r>
      <w:rPr>
        <w:rFonts w:hint="eastAsia"/>
        <w:lang w:val="en-US" w:eastAsia="zh-CN"/>
      </w:rPr>
      <w:t xml:space="preserve">   </w:t>
    </w:r>
    <w:r>
      <w:rPr>
        <w:sz w:val="18"/>
      </w:rPr>
      <mc:AlternateContent>
        <mc:Choice Requires="wps">
          <w:drawing>
            <wp:anchor distT="0" distB="0" distL="114300" distR="114300" simplePos="0" relativeHeight="251727872"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7278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imQe+LgBAABVAwAADgAAAAAAAAABACAAAAAeAQAAZHJzL2Uyb0RvYy54bWxQSwUGAAAAAAYABgBZ&#10;AQAAS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4805045</wp:posOffset>
              </wp:positionH>
              <wp:positionV relativeFrom="paragraph">
                <wp:posOffset>18415</wp:posOffset>
              </wp:positionV>
              <wp:extent cx="1200150" cy="27305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200150" cy="27305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18</w:t>
                          </w:r>
                          <w:r>
                            <w:rPr>
                              <w:rFonts w:hint="eastAsia"/>
                              <w:sz w:val="18"/>
                              <w:lang w:eastAsia="zh-CN"/>
                            </w:rPr>
                            <w:fldChar w:fldCharType="end"/>
                          </w:r>
                          <w:r>
                            <w:rPr>
                              <w:rFonts w:hint="eastAsia"/>
                              <w:sz w:val="18"/>
                              <w:lang w:eastAsia="zh-CN"/>
                            </w:rPr>
                            <w:t xml:space="preserve"> 页 共 </w:t>
                          </w:r>
                          <w:r>
                            <w:rPr>
                              <w:rFonts w:hint="eastAsia"/>
                              <w:sz w:val="18"/>
                              <w:lang w:val="en-US" w:eastAsia="zh-CN"/>
                            </w:rPr>
                            <w:t>11</w:t>
                          </w:r>
                          <w:r>
                            <w:rPr>
                              <w:rFonts w:hint="eastAsia"/>
                              <w:sz w:val="18"/>
                              <w:lang w:eastAsia="zh-CN"/>
                            </w:rPr>
                            <w:t xml:space="preserve"> 页</w:t>
                          </w:r>
                        </w:p>
                      </w:txbxContent>
                    </wps:txbx>
                    <wps:bodyPr lIns="0" tIns="0" rIns="0" bIns="0" upright="0"/>
                  </wps:wsp>
                </a:graphicData>
              </a:graphic>
            </wp:anchor>
          </w:drawing>
        </mc:Choice>
        <mc:Fallback>
          <w:pict>
            <v:shape id="文本框 8" o:spid="_x0000_s1026" o:spt="202" type="#_x0000_t202" style="position:absolute;left:0pt;margin-left:378.35pt;margin-top:1.45pt;height:21.5pt;width:94.5pt;mso-position-horizontal-relative:margin;z-index:251661312;mso-width-relative:page;mso-height-relative:page;" filled="f" stroked="f" coordsize="21600,21600" o:gfxdata="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aBMrzXAAAACAEAAA8A&#10;AAAAAAAAAQAgAAAAIgAAAGRycy9kb3ducmV2LnhtbFBLAQIUABQAAAAIAIdO4kBunpGHpgEAAC0D&#10;AAAOAAAAAAAAAAEAIAAAACYBAABkcnMvZTJvRG9jLnhtbFBLBQYAAAAABgAGAFkBAAA+BQAAAAA=&#10;">
              <v:fill on="f" focussize="0,0"/>
              <v:stroke on="f"/>
              <v:imagedata o:title=""/>
              <o:lock v:ext="edit" aspectratio="f"/>
              <v:textbox inset="0mm,0mm,0mm,0mm">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18</w:t>
                    </w:r>
                    <w:r>
                      <w:rPr>
                        <w:rFonts w:hint="eastAsia"/>
                        <w:sz w:val="18"/>
                        <w:lang w:eastAsia="zh-CN"/>
                      </w:rPr>
                      <w:fldChar w:fldCharType="end"/>
                    </w:r>
                    <w:r>
                      <w:rPr>
                        <w:rFonts w:hint="eastAsia"/>
                        <w:sz w:val="18"/>
                        <w:lang w:eastAsia="zh-CN"/>
                      </w:rPr>
                      <w:t xml:space="preserve"> 页 共 </w:t>
                    </w:r>
                    <w:r>
                      <w:rPr>
                        <w:rFonts w:hint="eastAsia"/>
                        <w:sz w:val="18"/>
                        <w:lang w:val="en-US" w:eastAsia="zh-CN"/>
                      </w:rPr>
                      <w:t>11</w:t>
                    </w:r>
                    <w:r>
                      <w:rPr>
                        <w:rFonts w:hint="eastAsia"/>
                        <w:sz w:val="18"/>
                        <w:lang w:eastAsia="zh-CN"/>
                      </w:rPr>
                      <w:t xml:space="preserve"> 页</w:t>
                    </w:r>
                  </w:p>
                </w:txbxContent>
              </v:textbox>
            </v:shape>
          </w:pict>
        </mc:Fallback>
      </mc:AlternateContent>
    </w:r>
    <w:r>
      <w:rPr>
        <w:rFonts w:hint="eastAsia"/>
      </w:rPr>
      <w:t xml:space="preserve">湖北中天诚资产评估有限公司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pStyle w:val="8"/>
    </w:pPr>
  </w:p>
  <w:p>
    <w:pPr>
      <w:pStyle w:val="8"/>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622423" w:sz="24" w:space="1"/>
      </w:pBdr>
      <w:jc w:val="both"/>
      <w:rPr>
        <w:rFonts w:hint="eastAsia" w:ascii="宋体" w:hAnsi="宋体"/>
        <w:bCs/>
        <w:spacing w:val="-6"/>
        <w:sz w:val="21"/>
        <w:szCs w:val="21"/>
      </w:rPr>
    </w:pPr>
    <w:r>
      <w:rPr>
        <w:rFonts w:hint="eastAsia" w:ascii="宋体" w:hAnsi="宋体"/>
        <w:bCs/>
        <w:spacing w:val="-6"/>
        <w:sz w:val="21"/>
        <w:szCs w:val="21"/>
      </w:rPr>
      <w:drawing>
        <wp:anchor distT="0" distB="0" distL="114300" distR="114300" simplePos="0" relativeHeight="251739136" behindDoc="0" locked="0" layoutInCell="1" allowOverlap="1">
          <wp:simplePos x="0" y="0"/>
          <wp:positionH relativeFrom="column">
            <wp:posOffset>5648325</wp:posOffset>
          </wp:positionH>
          <wp:positionV relativeFrom="paragraph">
            <wp:posOffset>-172720</wp:posOffset>
          </wp:positionV>
          <wp:extent cx="377190" cy="359410"/>
          <wp:effectExtent l="0" t="0" r="3810" b="254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pic:cNvPicPr>
                </pic:nvPicPr>
                <pic:blipFill>
                  <a:blip r:embed="rId1"/>
                  <a:stretch>
                    <a:fillRect/>
                  </a:stretch>
                </pic:blipFill>
                <pic:spPr>
                  <a:xfrm>
                    <a:off x="0" y="0"/>
                    <a:ext cx="377190" cy="359410"/>
                  </a:xfrm>
                  <a:prstGeom prst="rect">
                    <a:avLst/>
                  </a:prstGeom>
                  <a:noFill/>
                  <a:ln w="9525">
                    <a:noFill/>
                  </a:ln>
                </pic:spPr>
              </pic:pic>
            </a:graphicData>
          </a:graphic>
        </wp:anchor>
      </w:drawing>
    </w:r>
    <w:r>
      <w:rPr>
        <w:rFonts w:hint="eastAsia" w:ascii="宋体" w:hAnsi="宋体"/>
        <w:bCs/>
        <w:spacing w:val="-6"/>
        <w:sz w:val="21"/>
        <w:szCs w:val="21"/>
        <w:lang w:val="en-US" w:eastAsia="zh-CN"/>
      </w:rPr>
      <w:t>2017年武昌区档案保护费绩效自评报告</w:t>
    </w:r>
  </w:p>
  <w:p>
    <w:pPr>
      <w:pStyle w:val="9"/>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46720"/>
    <w:multiLevelType w:val="singleLevel"/>
    <w:tmpl w:val="A4846720"/>
    <w:lvl w:ilvl="0" w:tentative="0">
      <w:start w:val="1"/>
      <w:numFmt w:val="chineseCounting"/>
      <w:suff w:val="nothing"/>
      <w:lvlText w:val="（%1）"/>
      <w:lvlJc w:val="left"/>
      <w:rPr>
        <w:rFonts w:hint="eastAsia"/>
      </w:rPr>
    </w:lvl>
  </w:abstractNum>
  <w:abstractNum w:abstractNumId="1">
    <w:nsid w:val="009BAA99"/>
    <w:multiLevelType w:val="singleLevel"/>
    <w:tmpl w:val="009BAA99"/>
    <w:lvl w:ilvl="0" w:tentative="0">
      <w:start w:val="1"/>
      <w:numFmt w:val="decimal"/>
      <w:suff w:val="nothing"/>
      <w:lvlText w:val="%1、"/>
      <w:lvlJc w:val="left"/>
    </w:lvl>
  </w:abstractNum>
  <w:abstractNum w:abstractNumId="2">
    <w:nsid w:val="025FF173"/>
    <w:multiLevelType w:val="singleLevel"/>
    <w:tmpl w:val="025FF173"/>
    <w:lvl w:ilvl="0" w:tentative="0">
      <w:start w:val="2"/>
      <w:numFmt w:val="chineseCounting"/>
      <w:suff w:val="nothing"/>
      <w:lvlText w:val="%1、"/>
      <w:lvlJc w:val="left"/>
      <w:rPr>
        <w:rFonts w:hint="eastAsia"/>
      </w:rPr>
    </w:lvl>
  </w:abstractNum>
  <w:abstractNum w:abstractNumId="3">
    <w:nsid w:val="1D6D47DD"/>
    <w:multiLevelType w:val="singleLevel"/>
    <w:tmpl w:val="1D6D47DD"/>
    <w:lvl w:ilvl="0" w:tentative="0">
      <w:start w:val="3"/>
      <w:numFmt w:val="chineseCounting"/>
      <w:suff w:val="nothing"/>
      <w:lvlText w:val="（%1）"/>
      <w:lvlJc w:val="left"/>
      <w:rPr>
        <w:rFonts w:hint="eastAsia"/>
      </w:rPr>
    </w:lvl>
  </w:abstractNum>
  <w:abstractNum w:abstractNumId="4">
    <w:nsid w:val="3965770A"/>
    <w:multiLevelType w:val="singleLevel"/>
    <w:tmpl w:val="3965770A"/>
    <w:lvl w:ilvl="0" w:tentative="0">
      <w:start w:val="1"/>
      <w:numFmt w:val="chineseCounting"/>
      <w:suff w:val="nothing"/>
      <w:lvlText w:val="（%1）"/>
      <w:lvlJc w:val="left"/>
      <w:pPr>
        <w:ind w:left="0" w:firstLine="420"/>
      </w:pPr>
      <w:rPr>
        <w:rFonts w:hint="eastAsia"/>
      </w:rPr>
    </w:lvl>
  </w:abstractNum>
  <w:abstractNum w:abstractNumId="5">
    <w:nsid w:val="42AA42EE"/>
    <w:multiLevelType w:val="singleLevel"/>
    <w:tmpl w:val="42AA42EE"/>
    <w:lvl w:ilvl="0" w:tentative="0">
      <w:start w:val="2"/>
      <w:numFmt w:val="chineseCounting"/>
      <w:suff w:val="nothing"/>
      <w:lvlText w:val="（%1）"/>
      <w:lvlJc w:val="left"/>
      <w:rPr>
        <w:rFonts w:hint="eastAsia"/>
      </w:rPr>
    </w:lvl>
  </w:abstractNum>
  <w:abstractNum w:abstractNumId="6">
    <w:nsid w:val="4DDEA408"/>
    <w:multiLevelType w:val="singleLevel"/>
    <w:tmpl w:val="4DDEA408"/>
    <w:lvl w:ilvl="0" w:tentative="0">
      <w:start w:val="1"/>
      <w:numFmt w:val="decimal"/>
      <w:lvlText w:val="%1."/>
      <w:lvlJc w:val="left"/>
      <w:pPr>
        <w:tabs>
          <w:tab w:val="left" w:pos="312"/>
        </w:tabs>
      </w:pPr>
    </w:lvl>
  </w:abstractNum>
  <w:abstractNum w:abstractNumId="7">
    <w:nsid w:val="58DD0BB8"/>
    <w:multiLevelType w:val="singleLevel"/>
    <w:tmpl w:val="58DD0BB8"/>
    <w:lvl w:ilvl="0" w:tentative="0">
      <w:start w:val="6"/>
      <w:numFmt w:val="chineseCounting"/>
      <w:suff w:val="nothing"/>
      <w:lvlText w:val="%1、"/>
      <w:lvlJc w:val="left"/>
    </w:lvl>
  </w:abstractNum>
  <w:abstractNum w:abstractNumId="8">
    <w:nsid w:val="5B173761"/>
    <w:multiLevelType w:val="singleLevel"/>
    <w:tmpl w:val="5B173761"/>
    <w:lvl w:ilvl="0" w:tentative="0">
      <w:start w:val="2"/>
      <w:numFmt w:val="decimal"/>
      <w:suff w:val="nothing"/>
      <w:lvlText w:val="%1、"/>
      <w:lvlJc w:val="left"/>
    </w:lvl>
  </w:abstractNum>
  <w:abstractNum w:abstractNumId="9">
    <w:nsid w:val="5B1748A9"/>
    <w:multiLevelType w:val="singleLevel"/>
    <w:tmpl w:val="5B1748A9"/>
    <w:lvl w:ilvl="0" w:tentative="0">
      <w:start w:val="4"/>
      <w:numFmt w:val="decimal"/>
      <w:suff w:val="nothing"/>
      <w:lvlText w:val="（%1）"/>
      <w:lvlJc w:val="left"/>
    </w:lvl>
  </w:abstractNum>
  <w:abstractNum w:abstractNumId="10">
    <w:nsid w:val="5B320215"/>
    <w:multiLevelType w:val="singleLevel"/>
    <w:tmpl w:val="5B320215"/>
    <w:lvl w:ilvl="0" w:tentative="0">
      <w:start w:val="2"/>
      <w:numFmt w:val="chineseCounting"/>
      <w:suff w:val="nothing"/>
      <w:lvlText w:val="（%1）"/>
      <w:lvlJc w:val="left"/>
    </w:lvl>
  </w:abstractNum>
  <w:abstractNum w:abstractNumId="11">
    <w:nsid w:val="5B32024D"/>
    <w:multiLevelType w:val="singleLevel"/>
    <w:tmpl w:val="5B32024D"/>
    <w:lvl w:ilvl="0" w:tentative="0">
      <w:start w:val="2"/>
      <w:numFmt w:val="decimal"/>
      <w:suff w:val="nothing"/>
      <w:lvlText w:val="%1、"/>
      <w:lvlJc w:val="left"/>
    </w:lvl>
  </w:abstractNum>
  <w:abstractNum w:abstractNumId="12">
    <w:nsid w:val="5B320275"/>
    <w:multiLevelType w:val="singleLevel"/>
    <w:tmpl w:val="5B320275"/>
    <w:lvl w:ilvl="0" w:tentative="0">
      <w:start w:val="1"/>
      <w:numFmt w:val="decimal"/>
      <w:suff w:val="nothing"/>
      <w:lvlText w:val="%1、"/>
      <w:lvlJc w:val="left"/>
    </w:lvl>
  </w:abstractNum>
  <w:abstractNum w:abstractNumId="13">
    <w:nsid w:val="6264E22A"/>
    <w:multiLevelType w:val="singleLevel"/>
    <w:tmpl w:val="6264E22A"/>
    <w:lvl w:ilvl="0" w:tentative="0">
      <w:start w:val="1"/>
      <w:numFmt w:val="chineseCounting"/>
      <w:suff w:val="nothing"/>
      <w:lvlText w:val="（%1）"/>
      <w:lvlJc w:val="left"/>
      <w:pPr>
        <w:ind w:left="0" w:firstLine="420"/>
      </w:pPr>
      <w:rPr>
        <w:rFonts w:hint="eastAsia"/>
      </w:rPr>
    </w:lvl>
  </w:abstractNum>
  <w:num w:numId="1">
    <w:abstractNumId w:val="7"/>
  </w:num>
  <w:num w:numId="2">
    <w:abstractNumId w:val="13"/>
  </w:num>
  <w:num w:numId="3">
    <w:abstractNumId w:val="1"/>
  </w:num>
  <w:num w:numId="4">
    <w:abstractNumId w:val="10"/>
  </w:num>
  <w:num w:numId="5">
    <w:abstractNumId w:val="12"/>
  </w:num>
  <w:num w:numId="6">
    <w:abstractNumId w:val="11"/>
  </w:num>
  <w:num w:numId="7">
    <w:abstractNumId w:val="3"/>
  </w:num>
  <w:num w:numId="8">
    <w:abstractNumId w:val="2"/>
  </w:num>
  <w:num w:numId="9">
    <w:abstractNumId w:val="0"/>
  </w:num>
  <w:num w:numId="10">
    <w:abstractNumId w:val="8"/>
  </w:num>
  <w:num w:numId="11">
    <w:abstractNumId w:val="9"/>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67708"/>
    <w:rsid w:val="009D6611"/>
    <w:rsid w:val="00AB0D0C"/>
    <w:rsid w:val="00B461C6"/>
    <w:rsid w:val="00C17E53"/>
    <w:rsid w:val="012144C1"/>
    <w:rsid w:val="015D1144"/>
    <w:rsid w:val="02131D4D"/>
    <w:rsid w:val="02805BD4"/>
    <w:rsid w:val="02E71E31"/>
    <w:rsid w:val="037B0D20"/>
    <w:rsid w:val="03DB7AF1"/>
    <w:rsid w:val="04243B0D"/>
    <w:rsid w:val="046C5204"/>
    <w:rsid w:val="05890630"/>
    <w:rsid w:val="05A11999"/>
    <w:rsid w:val="05D456B0"/>
    <w:rsid w:val="05FB5227"/>
    <w:rsid w:val="06266906"/>
    <w:rsid w:val="07107C21"/>
    <w:rsid w:val="07305B6F"/>
    <w:rsid w:val="07A765F3"/>
    <w:rsid w:val="07A82D16"/>
    <w:rsid w:val="07EC2FA6"/>
    <w:rsid w:val="08D124A6"/>
    <w:rsid w:val="08DA7138"/>
    <w:rsid w:val="09586F58"/>
    <w:rsid w:val="0A0E5A48"/>
    <w:rsid w:val="0AF05A6A"/>
    <w:rsid w:val="0BCB189A"/>
    <w:rsid w:val="0C1A4904"/>
    <w:rsid w:val="0C4B5B28"/>
    <w:rsid w:val="0CDD11AA"/>
    <w:rsid w:val="0D0E13AC"/>
    <w:rsid w:val="0D75288F"/>
    <w:rsid w:val="0DAA6E6C"/>
    <w:rsid w:val="0E221E05"/>
    <w:rsid w:val="0EA0612E"/>
    <w:rsid w:val="0EEC5B91"/>
    <w:rsid w:val="0F051F09"/>
    <w:rsid w:val="0F256098"/>
    <w:rsid w:val="0FA9547D"/>
    <w:rsid w:val="0FC36F19"/>
    <w:rsid w:val="1030519A"/>
    <w:rsid w:val="105977C3"/>
    <w:rsid w:val="110E2A86"/>
    <w:rsid w:val="11BB0772"/>
    <w:rsid w:val="12341E31"/>
    <w:rsid w:val="126A4713"/>
    <w:rsid w:val="131833E1"/>
    <w:rsid w:val="14692417"/>
    <w:rsid w:val="146D3A76"/>
    <w:rsid w:val="14872A8D"/>
    <w:rsid w:val="148D3F0D"/>
    <w:rsid w:val="14DC73B2"/>
    <w:rsid w:val="1504731F"/>
    <w:rsid w:val="15C24EC3"/>
    <w:rsid w:val="16472BFF"/>
    <w:rsid w:val="16541946"/>
    <w:rsid w:val="168020AE"/>
    <w:rsid w:val="1740711E"/>
    <w:rsid w:val="18EE1E14"/>
    <w:rsid w:val="19364133"/>
    <w:rsid w:val="199911AC"/>
    <w:rsid w:val="19AC0CD3"/>
    <w:rsid w:val="19B65A43"/>
    <w:rsid w:val="1A117D62"/>
    <w:rsid w:val="1A1A792E"/>
    <w:rsid w:val="1A762914"/>
    <w:rsid w:val="1ABA38E2"/>
    <w:rsid w:val="1B5232B2"/>
    <w:rsid w:val="1B6031FF"/>
    <w:rsid w:val="1B855DA0"/>
    <w:rsid w:val="1B9C6B93"/>
    <w:rsid w:val="1BBB5990"/>
    <w:rsid w:val="1C184F8E"/>
    <w:rsid w:val="1CBC5664"/>
    <w:rsid w:val="1CBD5E1F"/>
    <w:rsid w:val="1D4B2255"/>
    <w:rsid w:val="1DFF0308"/>
    <w:rsid w:val="1E764827"/>
    <w:rsid w:val="1E7C3896"/>
    <w:rsid w:val="1E802B4F"/>
    <w:rsid w:val="1E873BDF"/>
    <w:rsid w:val="1F5D0A85"/>
    <w:rsid w:val="1F6D4FC3"/>
    <w:rsid w:val="1F96345D"/>
    <w:rsid w:val="1FE675FD"/>
    <w:rsid w:val="217E3BC2"/>
    <w:rsid w:val="22200C4E"/>
    <w:rsid w:val="223A417F"/>
    <w:rsid w:val="225126C1"/>
    <w:rsid w:val="226679D7"/>
    <w:rsid w:val="229A60BB"/>
    <w:rsid w:val="22CB3FEB"/>
    <w:rsid w:val="231370CD"/>
    <w:rsid w:val="234C1770"/>
    <w:rsid w:val="237D60A9"/>
    <w:rsid w:val="23F979A1"/>
    <w:rsid w:val="23FA76D2"/>
    <w:rsid w:val="24602446"/>
    <w:rsid w:val="248018AC"/>
    <w:rsid w:val="24F021FA"/>
    <w:rsid w:val="250F5ED6"/>
    <w:rsid w:val="25CF4162"/>
    <w:rsid w:val="264C26FC"/>
    <w:rsid w:val="26915DE3"/>
    <w:rsid w:val="26D22705"/>
    <w:rsid w:val="26F15AA5"/>
    <w:rsid w:val="271E25E5"/>
    <w:rsid w:val="27724F4E"/>
    <w:rsid w:val="278E6B9E"/>
    <w:rsid w:val="27D209A5"/>
    <w:rsid w:val="284542AB"/>
    <w:rsid w:val="299751AC"/>
    <w:rsid w:val="2B186B46"/>
    <w:rsid w:val="2B2F3E29"/>
    <w:rsid w:val="2C3B65A4"/>
    <w:rsid w:val="2C851909"/>
    <w:rsid w:val="2CB1091B"/>
    <w:rsid w:val="2D132DDD"/>
    <w:rsid w:val="2E22736E"/>
    <w:rsid w:val="2E23748C"/>
    <w:rsid w:val="2E754678"/>
    <w:rsid w:val="2E802760"/>
    <w:rsid w:val="2ECE7C17"/>
    <w:rsid w:val="2EEF41F2"/>
    <w:rsid w:val="2FB55195"/>
    <w:rsid w:val="30203F57"/>
    <w:rsid w:val="302A3B02"/>
    <w:rsid w:val="309C07AA"/>
    <w:rsid w:val="30D07C8E"/>
    <w:rsid w:val="30F86E6B"/>
    <w:rsid w:val="31232D7F"/>
    <w:rsid w:val="318E6A2C"/>
    <w:rsid w:val="32160991"/>
    <w:rsid w:val="33601F84"/>
    <w:rsid w:val="34600D34"/>
    <w:rsid w:val="353D0832"/>
    <w:rsid w:val="354F4CAF"/>
    <w:rsid w:val="35B0215C"/>
    <w:rsid w:val="35CD7916"/>
    <w:rsid w:val="365B1FB2"/>
    <w:rsid w:val="36932A7E"/>
    <w:rsid w:val="369704A2"/>
    <w:rsid w:val="369F100E"/>
    <w:rsid w:val="36AA6013"/>
    <w:rsid w:val="36AB3592"/>
    <w:rsid w:val="36FF14E0"/>
    <w:rsid w:val="370D27B7"/>
    <w:rsid w:val="372931D3"/>
    <w:rsid w:val="37DC3064"/>
    <w:rsid w:val="37F016BF"/>
    <w:rsid w:val="38D23867"/>
    <w:rsid w:val="39403262"/>
    <w:rsid w:val="39845E32"/>
    <w:rsid w:val="3A550093"/>
    <w:rsid w:val="3AE46F43"/>
    <w:rsid w:val="3BC45602"/>
    <w:rsid w:val="3BCA4ED2"/>
    <w:rsid w:val="3C080B94"/>
    <w:rsid w:val="3C4F08FD"/>
    <w:rsid w:val="3C81432D"/>
    <w:rsid w:val="3CA37757"/>
    <w:rsid w:val="3D972A7B"/>
    <w:rsid w:val="3DBF1909"/>
    <w:rsid w:val="3DE5050B"/>
    <w:rsid w:val="3E680D67"/>
    <w:rsid w:val="3EDA31C3"/>
    <w:rsid w:val="401C5B88"/>
    <w:rsid w:val="403401F3"/>
    <w:rsid w:val="40E819AB"/>
    <w:rsid w:val="413B1951"/>
    <w:rsid w:val="415C11CE"/>
    <w:rsid w:val="42D44147"/>
    <w:rsid w:val="43420EE0"/>
    <w:rsid w:val="43845C26"/>
    <w:rsid w:val="43A07DB3"/>
    <w:rsid w:val="43AB4FB3"/>
    <w:rsid w:val="44202DE8"/>
    <w:rsid w:val="454E1424"/>
    <w:rsid w:val="45FD46C4"/>
    <w:rsid w:val="46A27ED3"/>
    <w:rsid w:val="48D823C2"/>
    <w:rsid w:val="48FA01B7"/>
    <w:rsid w:val="490267CF"/>
    <w:rsid w:val="492E62F9"/>
    <w:rsid w:val="49D144DC"/>
    <w:rsid w:val="4A1A45C2"/>
    <w:rsid w:val="4A392E47"/>
    <w:rsid w:val="4A7360DE"/>
    <w:rsid w:val="4AB968A0"/>
    <w:rsid w:val="4AF94847"/>
    <w:rsid w:val="4B1A4EAA"/>
    <w:rsid w:val="4B9613A1"/>
    <w:rsid w:val="4C091BCE"/>
    <w:rsid w:val="4C2C08B6"/>
    <w:rsid w:val="4C5022C1"/>
    <w:rsid w:val="4C9B6616"/>
    <w:rsid w:val="4CCB0746"/>
    <w:rsid w:val="4CEC7905"/>
    <w:rsid w:val="4CF041EA"/>
    <w:rsid w:val="4D0B36A6"/>
    <w:rsid w:val="4D594211"/>
    <w:rsid w:val="4D807DEB"/>
    <w:rsid w:val="4DA26D7D"/>
    <w:rsid w:val="4DB044D2"/>
    <w:rsid w:val="4E021D85"/>
    <w:rsid w:val="4E4C58DF"/>
    <w:rsid w:val="4EA63F69"/>
    <w:rsid w:val="4EAF2D88"/>
    <w:rsid w:val="4F09689E"/>
    <w:rsid w:val="4FB27E39"/>
    <w:rsid w:val="503D20BC"/>
    <w:rsid w:val="50D100CC"/>
    <w:rsid w:val="50E96629"/>
    <w:rsid w:val="50F1784D"/>
    <w:rsid w:val="51DF4345"/>
    <w:rsid w:val="51E55E87"/>
    <w:rsid w:val="522D73F1"/>
    <w:rsid w:val="52467BAA"/>
    <w:rsid w:val="52514669"/>
    <w:rsid w:val="529369C2"/>
    <w:rsid w:val="53495593"/>
    <w:rsid w:val="53565DB4"/>
    <w:rsid w:val="53E616D7"/>
    <w:rsid w:val="53E909C2"/>
    <w:rsid w:val="54767708"/>
    <w:rsid w:val="54991BB6"/>
    <w:rsid w:val="54D40ECD"/>
    <w:rsid w:val="55997986"/>
    <w:rsid w:val="55C9793B"/>
    <w:rsid w:val="562A053B"/>
    <w:rsid w:val="568160B3"/>
    <w:rsid w:val="569F736B"/>
    <w:rsid w:val="570723C1"/>
    <w:rsid w:val="570D65D0"/>
    <w:rsid w:val="57383664"/>
    <w:rsid w:val="57594626"/>
    <w:rsid w:val="577026E8"/>
    <w:rsid w:val="57814767"/>
    <w:rsid w:val="57D73A95"/>
    <w:rsid w:val="585175F3"/>
    <w:rsid w:val="59325A23"/>
    <w:rsid w:val="5A137F2C"/>
    <w:rsid w:val="5AE51EB3"/>
    <w:rsid w:val="5AF33F1D"/>
    <w:rsid w:val="5AF3715D"/>
    <w:rsid w:val="5AF75CA2"/>
    <w:rsid w:val="5AFF04E6"/>
    <w:rsid w:val="5B826BCA"/>
    <w:rsid w:val="5BB00137"/>
    <w:rsid w:val="5BEC5805"/>
    <w:rsid w:val="5C2C0516"/>
    <w:rsid w:val="5C754E09"/>
    <w:rsid w:val="5CD75621"/>
    <w:rsid w:val="5D124FC5"/>
    <w:rsid w:val="5D517558"/>
    <w:rsid w:val="5D973F1B"/>
    <w:rsid w:val="5DB825FE"/>
    <w:rsid w:val="5E4B2B42"/>
    <w:rsid w:val="5E5C3C46"/>
    <w:rsid w:val="5E7146D8"/>
    <w:rsid w:val="5ED45B94"/>
    <w:rsid w:val="5EFB6C45"/>
    <w:rsid w:val="5F2123FC"/>
    <w:rsid w:val="5F373ED0"/>
    <w:rsid w:val="5F44159D"/>
    <w:rsid w:val="5F61739B"/>
    <w:rsid w:val="5F91162B"/>
    <w:rsid w:val="60254A40"/>
    <w:rsid w:val="60280491"/>
    <w:rsid w:val="603A5946"/>
    <w:rsid w:val="607A1395"/>
    <w:rsid w:val="60CB0D31"/>
    <w:rsid w:val="60DF66C2"/>
    <w:rsid w:val="614E50BB"/>
    <w:rsid w:val="6175086E"/>
    <w:rsid w:val="618904EB"/>
    <w:rsid w:val="61B0714A"/>
    <w:rsid w:val="620A4D81"/>
    <w:rsid w:val="628C7CB5"/>
    <w:rsid w:val="62A635C5"/>
    <w:rsid w:val="62C4048F"/>
    <w:rsid w:val="62FD6ADF"/>
    <w:rsid w:val="63C7101C"/>
    <w:rsid w:val="64261C2F"/>
    <w:rsid w:val="64E05152"/>
    <w:rsid w:val="64FD20A0"/>
    <w:rsid w:val="65B8049A"/>
    <w:rsid w:val="65D64D5A"/>
    <w:rsid w:val="65FD7CA9"/>
    <w:rsid w:val="66120C0F"/>
    <w:rsid w:val="66547189"/>
    <w:rsid w:val="66B9543E"/>
    <w:rsid w:val="66BA2267"/>
    <w:rsid w:val="66D137C7"/>
    <w:rsid w:val="66F35271"/>
    <w:rsid w:val="674C36A0"/>
    <w:rsid w:val="675F1DEF"/>
    <w:rsid w:val="67827DA8"/>
    <w:rsid w:val="67B64F17"/>
    <w:rsid w:val="67CA13DE"/>
    <w:rsid w:val="67E75BFA"/>
    <w:rsid w:val="681526AA"/>
    <w:rsid w:val="68922F46"/>
    <w:rsid w:val="68F23630"/>
    <w:rsid w:val="68FF471D"/>
    <w:rsid w:val="6A653FBD"/>
    <w:rsid w:val="6ACF148C"/>
    <w:rsid w:val="6AF113B4"/>
    <w:rsid w:val="6AF37B6C"/>
    <w:rsid w:val="6AFE1011"/>
    <w:rsid w:val="6B1F6ACA"/>
    <w:rsid w:val="6B936DD9"/>
    <w:rsid w:val="6C1B4EF3"/>
    <w:rsid w:val="6C360024"/>
    <w:rsid w:val="6C675D6F"/>
    <w:rsid w:val="6C7C7C3C"/>
    <w:rsid w:val="6CE11431"/>
    <w:rsid w:val="6D371F41"/>
    <w:rsid w:val="6D4605D1"/>
    <w:rsid w:val="6D707097"/>
    <w:rsid w:val="6D8E1E50"/>
    <w:rsid w:val="6DBE4BE9"/>
    <w:rsid w:val="6DDA0CB9"/>
    <w:rsid w:val="6E2D72CB"/>
    <w:rsid w:val="6EB03B7D"/>
    <w:rsid w:val="6ECE5E34"/>
    <w:rsid w:val="6EDE14AF"/>
    <w:rsid w:val="6F4748F8"/>
    <w:rsid w:val="6F474CA5"/>
    <w:rsid w:val="6F5D79C2"/>
    <w:rsid w:val="6F8F4FF6"/>
    <w:rsid w:val="6F9A2344"/>
    <w:rsid w:val="70002075"/>
    <w:rsid w:val="70132A6B"/>
    <w:rsid w:val="70A6015B"/>
    <w:rsid w:val="70D74B65"/>
    <w:rsid w:val="70F268DA"/>
    <w:rsid w:val="71556406"/>
    <w:rsid w:val="726D0E25"/>
    <w:rsid w:val="72AA7833"/>
    <w:rsid w:val="72F93C0A"/>
    <w:rsid w:val="73147C67"/>
    <w:rsid w:val="733E14BB"/>
    <w:rsid w:val="74217EA4"/>
    <w:rsid w:val="747C2F71"/>
    <w:rsid w:val="74C975E7"/>
    <w:rsid w:val="74E62E9A"/>
    <w:rsid w:val="74F51AF1"/>
    <w:rsid w:val="75091B86"/>
    <w:rsid w:val="75413600"/>
    <w:rsid w:val="75C15CD2"/>
    <w:rsid w:val="75D8590C"/>
    <w:rsid w:val="761A103B"/>
    <w:rsid w:val="76526D65"/>
    <w:rsid w:val="7674124C"/>
    <w:rsid w:val="76FF6907"/>
    <w:rsid w:val="77080AF7"/>
    <w:rsid w:val="77440C0A"/>
    <w:rsid w:val="774A39F3"/>
    <w:rsid w:val="776B7A36"/>
    <w:rsid w:val="779D419C"/>
    <w:rsid w:val="78E65A5B"/>
    <w:rsid w:val="79A22C7D"/>
    <w:rsid w:val="79F929DA"/>
    <w:rsid w:val="7A294BC8"/>
    <w:rsid w:val="7ACE3B53"/>
    <w:rsid w:val="7AE7717F"/>
    <w:rsid w:val="7B350E78"/>
    <w:rsid w:val="7BB94D1E"/>
    <w:rsid w:val="7C202D83"/>
    <w:rsid w:val="7C8351EB"/>
    <w:rsid w:val="7CD04513"/>
    <w:rsid w:val="7CDC2326"/>
    <w:rsid w:val="7D881B08"/>
    <w:rsid w:val="7DBF5B09"/>
    <w:rsid w:val="7E221BA6"/>
    <w:rsid w:val="7EF672D4"/>
    <w:rsid w:val="7FA62E8F"/>
    <w:rsid w:val="7FC01BB3"/>
    <w:rsid w:val="7FF87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rFonts w:eastAsia="黑体"/>
      <w:b/>
      <w:bCs/>
      <w:kern w:val="44"/>
      <w:sz w:val="28"/>
      <w:szCs w:val="44"/>
    </w:rPr>
  </w:style>
  <w:style w:type="paragraph" w:styleId="3">
    <w:name w:val="heading 2"/>
    <w:basedOn w:val="1"/>
    <w:next w:val="1"/>
    <w:link w:val="18"/>
    <w:unhideWhenUsed/>
    <w:qFormat/>
    <w:uiPriority w:val="0"/>
    <w:pPr>
      <w:keepNext/>
      <w:keepLines/>
      <w:spacing w:line="413" w:lineRule="auto"/>
      <w:ind w:left="200" w:leftChars="200"/>
      <w:outlineLvl w:val="1"/>
    </w:pPr>
    <w:rPr>
      <w:rFonts w:ascii="Arial" w:hAnsi="Arial" w:eastAsia="仿宋"/>
      <w:b/>
      <w:bCs/>
      <w:kern w:val="2"/>
      <w:sz w:val="28"/>
      <w:szCs w:val="32"/>
    </w:rPr>
  </w:style>
  <w:style w:type="paragraph" w:styleId="4">
    <w:name w:val="heading 3"/>
    <w:basedOn w:val="1"/>
    <w:next w:val="1"/>
    <w:unhideWhenUsed/>
    <w:qFormat/>
    <w:uiPriority w:val="0"/>
    <w:pPr>
      <w:keepNext/>
      <w:keepLines/>
      <w:spacing w:line="413" w:lineRule="auto"/>
      <w:ind w:left="400" w:leftChars="400"/>
      <w:outlineLvl w:val="2"/>
    </w:pPr>
    <w:rPr>
      <w:rFonts w:eastAsia="仿宋"/>
      <w:b/>
      <w:bCs/>
      <w:kern w:val="2"/>
      <w:sz w:val="28"/>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rFonts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10">
    <w:name w:val="toc 1"/>
    <w:basedOn w:val="1"/>
    <w:next w:val="1"/>
    <w:qFormat/>
    <w:uiPriority w:val="0"/>
  </w:style>
  <w:style w:type="paragraph" w:styleId="11">
    <w:name w:val="toc 2"/>
    <w:basedOn w:val="1"/>
    <w:next w:val="1"/>
    <w:qFormat/>
    <w:uiPriority w:val="0"/>
    <w:pPr>
      <w:tabs>
        <w:tab w:val="right" w:leader="dot" w:pos="8296"/>
      </w:tabs>
      <w:ind w:left="420" w:leftChars="200"/>
    </w:p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Hyperlink"/>
    <w:qFormat/>
    <w:uiPriority w:val="0"/>
    <w:rPr>
      <w:color w:val="0563C1"/>
      <w:u w:val="single"/>
    </w:rPr>
  </w:style>
  <w:style w:type="paragraph" w:customStyle="1" w:styleId="16">
    <w:name w:val="List Paragraph"/>
    <w:basedOn w:val="1"/>
    <w:qFormat/>
    <w:uiPriority w:val="0"/>
    <w:pPr>
      <w:ind w:firstLine="420" w:firstLineChars="200"/>
    </w:pPr>
  </w:style>
  <w:style w:type="paragraph" w:customStyle="1" w:styleId="17">
    <w:name w:val="p0"/>
    <w:basedOn w:val="1"/>
    <w:qFormat/>
    <w:uiPriority w:val="0"/>
    <w:pPr>
      <w:widowControl/>
    </w:pPr>
    <w:rPr>
      <w:rFonts w:ascii="Calibri" w:hAnsi="Calibri" w:cs="宋体"/>
      <w:kern w:val="0"/>
      <w:szCs w:val="21"/>
    </w:rPr>
  </w:style>
  <w:style w:type="character" w:customStyle="1" w:styleId="18">
    <w:name w:val=" Char Char4"/>
    <w:link w:val="3"/>
    <w:qFormat/>
    <w:uiPriority w:val="0"/>
    <w:rPr>
      <w:rFonts w:ascii="Arial" w:hAnsi="Arial" w:eastAsia="仿宋"/>
      <w:b/>
      <w:bCs/>
      <w:kern w:val="2"/>
      <w:sz w:val="28"/>
      <w:szCs w:val="32"/>
    </w:rPr>
  </w:style>
  <w:style w:type="paragraph" w:customStyle="1" w:styleId="19">
    <w:name w:val="p16"/>
    <w:basedOn w:val="1"/>
    <w:qFormat/>
    <w:uiPriority w:val="0"/>
    <w:pPr>
      <w:widowControl/>
      <w:ind w:firstLine="420"/>
    </w:pPr>
    <w:rPr>
      <w:rFonts w:cs="宋体"/>
      <w:kern w:val="0"/>
      <w:szCs w:val="21"/>
    </w:rPr>
  </w:style>
  <w:style w:type="paragraph" w:customStyle="1" w:styleId="2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2017-11-13T05:36:00Z</dcterms:created>
  <dc:creator>Ryoma</dc:creator>
  <cp:lastModifiedBy>大唐雄风</cp:lastModifiedBy>
  <cp:lastPrinted>2018-05-24T01:17:00Z</cp:lastPrinted>
  <dcterms:modified xsi:type="dcterms:W3CDTF">2018-06-26T15:22:24Z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